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1.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Define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that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holds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about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mobile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phone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device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: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model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manufacturer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owner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battery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characteristics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model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hours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idle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hours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talk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)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characteristics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size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number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colors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).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Define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3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separate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holding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instances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Battery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)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Създаваме си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нялкоко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полета (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като е си е направо задължително те да са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private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не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! Във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Visial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има страхотни бързи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шорткъти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 по-бързо писане на полета: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– За създаването на </w:t>
      </w:r>
      <w:r w:rsidRPr="002A07B1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поле с </w:t>
      </w:r>
      <w:proofErr w:type="spellStart"/>
      <w:r w:rsidRPr="002A07B1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пропъртитата</w:t>
      </w:r>
      <w:proofErr w:type="spellEnd"/>
      <w:r w:rsidRPr="002A07B1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 към него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напишете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prop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 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последвано от 2 табулации. Това ще изведе: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666699"/>
          <w:sz w:val="24"/>
          <w:szCs w:val="24"/>
          <w:lang w:eastAsia="bg-BG"/>
        </w:rPr>
        <w:t>   </w:t>
      </w:r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>public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>int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>MyProperty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 xml:space="preserve"> {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>get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 xml:space="preserve">;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>set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bg-BG"/>
        </w:rPr>
        <w:t>; }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- За създаването на</w:t>
      </w:r>
      <w:r w:rsidRPr="002A07B1">
        <w:rPr>
          <w:rFonts w:ascii="Times New Roman" w:eastAsia="Times New Roman" w:hAnsi="Times New Roman" w:cs="Times New Roman"/>
          <w:color w:val="0000FF"/>
          <w:sz w:val="24"/>
          <w:szCs w:val="24"/>
          <w:lang w:eastAsia="bg-BG"/>
        </w:rPr>
        <w:t xml:space="preserve"> поле с пълния синтаксис за </w:t>
      </w:r>
      <w:proofErr w:type="spellStart"/>
      <w:r w:rsidRPr="002A07B1">
        <w:rPr>
          <w:rFonts w:ascii="Times New Roman" w:eastAsia="Times New Roman" w:hAnsi="Times New Roman" w:cs="Times New Roman"/>
          <w:color w:val="0000FF"/>
          <w:sz w:val="24"/>
          <w:szCs w:val="24"/>
          <w:lang w:eastAsia="bg-BG"/>
        </w:rPr>
        <w:t>пропърти</w:t>
      </w:r>
      <w:proofErr w:type="spellEnd"/>
      <w:r w:rsidRPr="002A07B1">
        <w:rPr>
          <w:rFonts w:ascii="Times New Roman" w:eastAsia="Times New Roman" w:hAnsi="Times New Roman" w:cs="Times New Roman"/>
          <w:color w:val="0000FF"/>
          <w:sz w:val="24"/>
          <w:szCs w:val="24"/>
          <w:lang w:eastAsia="bg-BG"/>
        </w:rPr>
        <w:t xml:space="preserve"> към него</w:t>
      </w:r>
      <w:r w:rsidRPr="002A07B1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 </w:t>
      </w:r>
      <w:r w:rsidRPr="002A07B1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(което ще ви е от полза, ако искате да направите валидация)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напишете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bg-BG"/>
        </w:rPr>
        <w:t>propfull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bg-BG"/>
        </w:rPr>
        <w:t> 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последвано от 2 табулации. Това ще изведе:</w:t>
      </w:r>
    </w:p>
    <w:p w:rsidR="002A07B1" w:rsidRPr="002A07B1" w:rsidRDefault="002A07B1" w:rsidP="002A0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bg-BG"/>
        </w:rPr>
        <w:t>   </w:t>
      </w:r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private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int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myVar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;</w:t>
      </w:r>
    </w:p>
    <w:p w:rsidR="002A07B1" w:rsidRPr="002A07B1" w:rsidRDefault="002A07B1" w:rsidP="002A0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   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public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int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MyProperty</w:t>
      </w:r>
      <w:proofErr w:type="spellEnd"/>
    </w:p>
    <w:p w:rsidR="002A07B1" w:rsidRPr="002A07B1" w:rsidRDefault="002A07B1" w:rsidP="002A0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    {</w:t>
      </w:r>
    </w:p>
    <w:p w:rsidR="002A07B1" w:rsidRPr="002A07B1" w:rsidRDefault="002A07B1" w:rsidP="002A0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       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get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{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return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myVar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; }</w:t>
      </w:r>
    </w:p>
    <w:p w:rsidR="002A07B1" w:rsidRPr="002A07B1" w:rsidRDefault="002A07B1" w:rsidP="002A0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       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set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{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myVar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 xml:space="preserve"> = </w:t>
      </w:r>
      <w:proofErr w:type="spellStart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value</w:t>
      </w:r>
      <w:proofErr w:type="spellEnd"/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; }</w:t>
      </w:r>
    </w:p>
    <w:p w:rsidR="002A07B1" w:rsidRPr="002A07B1" w:rsidRDefault="002A07B1" w:rsidP="002A0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bg-BG"/>
        </w:rPr>
        <w:t>    }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2.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Define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several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constructors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for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defined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that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take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different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sets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arguments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full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for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part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).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Assume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that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model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manufacturer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are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mandatory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others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are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optional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).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unknown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data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with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null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Тук трябва да се упражнят конструкторите, като основното е да се запознаем с </w:t>
      </w:r>
      <w:hyperlink r:id="rId4" w:tgtFrame="_blank" w:history="1"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DRY (</w:t>
        </w:r>
        <w:proofErr w:type="spellStart"/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Don`t</w:t>
        </w:r>
        <w:proofErr w:type="spellEnd"/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repeat</w:t>
        </w:r>
        <w:proofErr w:type="spellEnd"/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yourself</w:t>
        </w:r>
        <w:proofErr w:type="spellEnd"/>
        <w:r w:rsidRPr="002A07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)</w:t>
        </w:r>
      </w:hyperlink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принципа, според който трябва да се избягва повторението на един и същи код. Поради тази причина използвайки </w:t>
      </w:r>
      <w:r w:rsidRPr="002A07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bg-BG"/>
        </w:rPr>
        <w:t>„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bg-BG"/>
        </w:rPr>
        <w:t>this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bg-BG"/>
        </w:rPr>
        <w:t>“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надграждаме конструктора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GSM, без да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пействаме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всеки път един и същи код в тялото му т.е. всеки нов конструктор наследява кода от предишните (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преизползваме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предишните конструктори).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3.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enumeration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BatteryType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Li-Ion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NiMH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NiCd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…)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use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new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field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for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batteries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Добавяме обикновена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енумерация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батериите („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enum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BatteryType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“), в която да се съдържа някакъв списък от батерии.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4.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method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for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displaying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about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override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ToString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().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Всеки обект си има .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ToString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метод. За да ни връща обаче исканото в условието инфо за даден обект (в случая някакъв телефон примерно), трябва този метод да го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overridе-нем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изрищно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му кажем, какво искаме точно да ни връща като информация.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lastRenderedPageBreak/>
        <w:t xml:space="preserve">5.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Use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properties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encapsulate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data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fields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inside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Battery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Ensure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fields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correct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data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given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time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Капсулацията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данните се получава, чрез </w:t>
      </w:r>
      <w:proofErr w:type="spellStart"/>
      <w:r w:rsidRPr="002A07B1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get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2A07B1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set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пропъртитата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т.е. там може да се направи валидацията на данните, които се подават към полетата (който задължително трябва да са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privаtе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Могат да се направят всевъзможни валидации на данните, в зависимост от нуждите. Между другото, според изискванията в задача 2 към настоящия проект,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null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конкретния ни случай се води като коректна стойност за някой от полетата ни.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6.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static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field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property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IPhone4S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about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iPhone 4S.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Идеята тук е да се направи статично поле, в което да се съхранява информация за iPhone4S, която може да се ползва всеки път, когато създаваме обект от тип GSM.IPhone4S (подобно на Int32.MaxValue, което също е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структурата Int32).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7.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Write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GSMTest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test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: 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-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Create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array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few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instances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-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about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GSMs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array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-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about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static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property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IPhone4S.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Трябва да направим масиви от различни стойности, с които да тестваме конструктора GSM. Подаваме му стойностите чрез един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цикъл и гледаме дали валидацията, която написахме по-горе ще сработи.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8.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Create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performed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through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GSM.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should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contain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time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,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dialed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phone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number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duration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seconds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).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Cъздаваме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си нов клас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 който подобно на класа GSM си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съдаваме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privаte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полета и конструктор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9.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property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hold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list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performed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use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system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List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&lt;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&gt;.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Cлагаме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ново поле (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private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List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&lt;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 xml:space="preserve">&gt; 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callHistory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и ново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пропърти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public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List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&lt;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 xml:space="preserve">&gt; </w:t>
      </w:r>
      <w:proofErr w:type="spellStart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>CallHistory</w:t>
      </w:r>
      <w:proofErr w:type="spellEnd"/>
      <w:r w:rsidRPr="002A07B1">
        <w:rPr>
          <w:rFonts w:ascii="Times New Roman" w:eastAsia="Times New Roman" w:hAnsi="Times New Roman" w:cs="Times New Roman"/>
          <w:color w:val="808080"/>
          <w:sz w:val="24"/>
          <w:szCs w:val="24"/>
          <w:lang w:eastAsia="bg-BG"/>
        </w:rPr>
        <w:t xml:space="preserve"> {}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) в класа GSM.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10.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methods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for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adding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deleting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from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method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clear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От нас се иска да добавим три метода, който да добавят (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AddCall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), трият (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DeleteCall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и изчистват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хронологията (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ClearCallHistory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11.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method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that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calculates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total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Assume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minute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fixed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provided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parameter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lastRenderedPageBreak/>
        <w:t xml:space="preserve">ОБЯСНЕНИЕ: 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Comming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soon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12.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Write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a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GSMCallHistoryTest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test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functionality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–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Create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instance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GSM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class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br/>
        <w:t xml:space="preserve">–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Add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few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br/>
        <w:t xml:space="preserve">–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Display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information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about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br/>
        <w:t xml:space="preserve">–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Assuming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that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per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minute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0.37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calculate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print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total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of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calls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br/>
        <w:t xml:space="preserve">–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Remove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longest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from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br/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calculate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total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price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again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br/>
        <w:t xml:space="preserve">–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Finally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clear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the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call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history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and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print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it</w:t>
      </w:r>
      <w:proofErr w:type="spellEnd"/>
      <w:r w:rsidRPr="002A07B1">
        <w:rPr>
          <w:rFonts w:ascii="Times New Roman" w:eastAsia="Times New Roman" w:hAnsi="Times New Roman" w:cs="Times New Roman"/>
          <w:b/>
          <w:bCs/>
          <w:i/>
          <w:iCs/>
          <w:color w:val="800000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 xml:space="preserve">ОБЯСНЕНИЕ: 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Comming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soon</w:t>
      </w:r>
      <w:proofErr w:type="spellEnd"/>
      <w:r w:rsidRPr="002A07B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2A07B1" w:rsidRPr="002A07B1" w:rsidRDefault="002A07B1" w:rsidP="002A0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A07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Кодът към всяка една от задачите можете да видите </w:t>
      </w:r>
      <w:hyperlink r:id="rId5" w:tgtFrame="_blank" w:history="1">
        <w:r w:rsidRPr="002A07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тук</w:t>
        </w:r>
      </w:hyperlink>
      <w:r w:rsidRPr="002A07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4454DC" w:rsidRDefault="004454DC">
      <w:bookmarkStart w:id="0" w:name="_GoBack"/>
      <w:bookmarkEnd w:id="0"/>
    </w:p>
    <w:sectPr w:rsidR="0044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B1"/>
    <w:rsid w:val="002A07B1"/>
    <w:rsid w:val="004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920F5-80E7-4DD4-A99A-F2358F71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07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лавие 4 Знак"/>
    <w:basedOn w:val="a0"/>
    <w:link w:val="4"/>
    <w:uiPriority w:val="9"/>
    <w:rsid w:val="002A07B1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3">
    <w:name w:val="Strong"/>
    <w:basedOn w:val="a0"/>
    <w:uiPriority w:val="22"/>
    <w:qFormat/>
    <w:rsid w:val="002A07B1"/>
    <w:rPr>
      <w:b/>
      <w:bCs/>
    </w:rPr>
  </w:style>
  <w:style w:type="character" w:styleId="a4">
    <w:name w:val="Emphasis"/>
    <w:basedOn w:val="a0"/>
    <w:uiPriority w:val="20"/>
    <w:qFormat/>
    <w:rsid w:val="002A07B1"/>
    <w:rPr>
      <w:i/>
      <w:iCs/>
    </w:rPr>
  </w:style>
  <w:style w:type="paragraph" w:styleId="a5">
    <w:name w:val="Normal (Web)"/>
    <w:basedOn w:val="a"/>
    <w:uiPriority w:val="99"/>
    <w:semiHidden/>
    <w:unhideWhenUsed/>
    <w:rsid w:val="002A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6">
    <w:name w:val="Hyperlink"/>
    <w:basedOn w:val="a0"/>
    <w:uiPriority w:val="99"/>
    <w:semiHidden/>
    <w:unhideWhenUsed/>
    <w:rsid w:val="002A0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pobornik/TelerikSoftwareAcademy/tree/master/OOP%20CSharp%20Telerik%20course%202014%20Homeworks/OOP%20Defining%20Classes%20Part%20One/DefiningClassesPart1" TargetMode="External"/><Relationship Id="rId4" Type="http://schemas.openxmlformats.org/officeDocument/2006/relationships/hyperlink" Target="http://en.wikipedia.org/wiki/Don%27t_repeat_yourself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dimitar1024</dc:creator>
  <cp:keywords/>
  <dc:description/>
  <cp:lastModifiedBy>dimitar1024</cp:lastModifiedBy>
  <cp:revision>1</cp:revision>
  <dcterms:created xsi:type="dcterms:W3CDTF">2014-12-09T18:43:00Z</dcterms:created>
  <dcterms:modified xsi:type="dcterms:W3CDTF">2014-12-09T18:44:00Z</dcterms:modified>
</cp:coreProperties>
</file>