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668"/>
        <w:gridCol w:w="5672"/>
      </w:tblGrid>
      <w:tr w:rsidR="00601C2E" w:rsidRPr="006E31B6" w14:paraId="1260E94C" w14:textId="77777777" w:rsidTr="00E43775">
        <w:tc>
          <w:tcPr>
            <w:tcW w:w="5668" w:type="dxa"/>
          </w:tcPr>
          <w:p w14:paraId="444B8875" w14:textId="08B9E120" w:rsidR="00601C2E" w:rsidRPr="00652447" w:rsidRDefault="00652447" w:rsidP="004B031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 CMP_NAME_BG }}</w:t>
            </w:r>
          </w:p>
          <w:p w14:paraId="20BEBDD5" w14:textId="77777777" w:rsidR="00601C2E" w:rsidRPr="006E31B6" w:rsidRDefault="00601C2E" w:rsidP="004B0317">
            <w:pPr>
              <w:jc w:val="center"/>
              <w:rPr>
                <w:b/>
                <w:lang w:val="en-NL" w:eastAsia="en-NL"/>
              </w:rPr>
            </w:pPr>
          </w:p>
          <w:p w14:paraId="5085593D" w14:textId="77777777" w:rsidR="00601C2E" w:rsidRPr="006E31B6" w:rsidRDefault="00601C2E" w:rsidP="004B0317">
            <w:pPr>
              <w:jc w:val="center"/>
              <w:rPr>
                <w:b/>
                <w:lang w:val="en-NL" w:eastAsia="en-NL"/>
              </w:rPr>
            </w:pPr>
            <w:r w:rsidRPr="006E31B6">
              <w:rPr>
                <w:b/>
                <w:lang w:val="en-NL" w:eastAsia="en-NL"/>
              </w:rPr>
              <w:t>Т Р У Д О В   Д О Г О В О Р</w:t>
            </w:r>
          </w:p>
          <w:p w14:paraId="26BD503B" w14:textId="77777777" w:rsidR="00601C2E" w:rsidRPr="006E31B6" w:rsidRDefault="00601C2E" w:rsidP="004B0317">
            <w:pPr>
              <w:jc w:val="center"/>
              <w:rPr>
                <w:b/>
              </w:rPr>
            </w:pPr>
          </w:p>
          <w:p w14:paraId="293C5407" w14:textId="32A93DB8" w:rsidR="00601C2E" w:rsidRPr="006E31B6" w:rsidRDefault="00601C2E" w:rsidP="004B0317">
            <w:pPr>
              <w:jc w:val="center"/>
              <w:rPr>
                <w:b/>
              </w:rPr>
            </w:pPr>
            <w:r w:rsidRPr="006E31B6">
              <w:rPr>
                <w:b/>
              </w:rPr>
              <w:t xml:space="preserve">№ </w:t>
            </w:r>
            <w:bookmarkStart w:id="0" w:name="ACustInorderNo"/>
            <w:bookmarkEnd w:id="0"/>
            <w:r w:rsidR="00652447">
              <w:rPr>
                <w:b/>
                <w:lang w:val="en-US"/>
              </w:rPr>
              <w:t>{{ CON_NUM }}</w:t>
            </w:r>
            <w:r w:rsidRPr="006E31B6">
              <w:rPr>
                <w:b/>
              </w:rPr>
              <w:t>/</w:t>
            </w:r>
            <w:bookmarkStart w:id="1" w:name="ACustInorderDate"/>
            <w:bookmarkEnd w:id="1"/>
            <w:r w:rsidR="00652447">
              <w:rPr>
                <w:b/>
                <w:lang w:val="en-US"/>
              </w:rPr>
              <w:t>{{ CON_DATE</w:t>
            </w:r>
            <w:r w:rsidR="008D1709">
              <w:rPr>
                <w:b/>
                <w:lang w:val="en-US"/>
              </w:rPr>
              <w:t>_BG</w:t>
            </w:r>
            <w:r w:rsidR="00652447">
              <w:rPr>
                <w:b/>
                <w:lang w:val="en-US"/>
              </w:rPr>
              <w:t xml:space="preserve"> }}</w:t>
            </w:r>
            <w:r w:rsidRPr="006E31B6">
              <w:rPr>
                <w:b/>
              </w:rPr>
              <w:t>г.</w:t>
            </w:r>
          </w:p>
        </w:tc>
        <w:tc>
          <w:tcPr>
            <w:tcW w:w="5672" w:type="dxa"/>
          </w:tcPr>
          <w:p w14:paraId="11CDF8DE" w14:textId="2B489D67" w:rsidR="00601C2E" w:rsidRPr="006E31B6" w:rsidRDefault="00652447" w:rsidP="004B0317">
            <w:pPr>
              <w:jc w:val="center"/>
              <w:rPr>
                <w:b/>
                <w:lang w:val="en-GB" w:eastAsia="en-NL"/>
              </w:rPr>
            </w:pPr>
            <w:r>
              <w:rPr>
                <w:b/>
                <w:lang w:val="en-GB"/>
              </w:rPr>
              <w:t>{{ CMP_NAME_EN }}</w:t>
            </w:r>
          </w:p>
          <w:p w14:paraId="25D10C28" w14:textId="77777777" w:rsidR="00601C2E" w:rsidRPr="006E31B6" w:rsidRDefault="00601C2E" w:rsidP="006E31B6">
            <w:pPr>
              <w:ind w:left="-76"/>
              <w:jc w:val="center"/>
              <w:rPr>
                <w:b/>
                <w:lang w:val="en-GB" w:eastAsia="en-NL"/>
              </w:rPr>
            </w:pPr>
          </w:p>
          <w:p w14:paraId="5FCC1426" w14:textId="77777777" w:rsidR="00601C2E" w:rsidRPr="008D1709" w:rsidRDefault="00601C2E" w:rsidP="006E31B6">
            <w:pPr>
              <w:tabs>
                <w:tab w:val="left" w:pos="3436"/>
              </w:tabs>
              <w:jc w:val="center"/>
              <w:rPr>
                <w:b/>
                <w:lang w:eastAsia="en-NL"/>
              </w:rPr>
            </w:pPr>
            <w:r w:rsidRPr="006E31B6">
              <w:rPr>
                <w:b/>
                <w:lang w:val="en-GB" w:eastAsia="en-NL"/>
              </w:rPr>
              <w:t>Employment Contract</w:t>
            </w:r>
          </w:p>
          <w:p w14:paraId="332DE9CB" w14:textId="77777777" w:rsidR="00601C2E" w:rsidRPr="006E31B6" w:rsidRDefault="00601C2E" w:rsidP="004B0317">
            <w:pPr>
              <w:jc w:val="center"/>
              <w:rPr>
                <w:b/>
                <w:lang w:val="en-GB"/>
              </w:rPr>
            </w:pPr>
          </w:p>
          <w:p w14:paraId="0A70545B" w14:textId="5EEF1C66" w:rsidR="00601C2E" w:rsidRPr="006E31B6" w:rsidRDefault="00601C2E" w:rsidP="004B0317">
            <w:pPr>
              <w:jc w:val="center"/>
              <w:rPr>
                <w:b/>
                <w:lang w:val="en-GB"/>
              </w:rPr>
            </w:pPr>
            <w:r w:rsidRPr="006E31B6">
              <w:rPr>
                <w:b/>
                <w:lang w:val="en-GB"/>
              </w:rPr>
              <w:t xml:space="preserve">No. </w:t>
            </w:r>
            <w:r w:rsidR="00652447">
              <w:rPr>
                <w:b/>
                <w:lang w:val="en-GB"/>
              </w:rPr>
              <w:t>{{ CON_NUM }}</w:t>
            </w:r>
            <w:r w:rsidRPr="006E31B6">
              <w:rPr>
                <w:b/>
                <w:lang w:val="en-GB"/>
              </w:rPr>
              <w:t xml:space="preserve"> / dated </w:t>
            </w:r>
            <w:r w:rsidR="00652447">
              <w:rPr>
                <w:b/>
                <w:lang w:val="en-GB"/>
              </w:rPr>
              <w:t>{{ CON_DATE</w:t>
            </w:r>
            <w:r w:rsidR="008D1709">
              <w:rPr>
                <w:b/>
                <w:lang w:val="en-GB"/>
              </w:rPr>
              <w:t>_EN</w:t>
            </w:r>
            <w:r w:rsidR="00652447">
              <w:rPr>
                <w:b/>
                <w:lang w:val="en-GB"/>
              </w:rPr>
              <w:t xml:space="preserve"> }}</w:t>
            </w:r>
          </w:p>
        </w:tc>
      </w:tr>
      <w:tr w:rsidR="00601C2E" w:rsidRPr="006E31B6" w14:paraId="0CF1BB3B" w14:textId="77777777" w:rsidTr="00E43775">
        <w:tc>
          <w:tcPr>
            <w:tcW w:w="5668" w:type="dxa"/>
          </w:tcPr>
          <w:p w14:paraId="37E2737F" w14:textId="5DB57186" w:rsidR="00601C2E" w:rsidRPr="006E31B6" w:rsidRDefault="00601C2E" w:rsidP="004B0317">
            <w:pPr>
              <w:rPr>
                <w:b/>
              </w:rPr>
            </w:pPr>
            <w:r w:rsidRPr="006E31B6">
              <w:t>Днес,</w:t>
            </w:r>
            <w:r w:rsidRPr="006E31B6">
              <w:rPr>
                <w:lang w:val="en-US"/>
              </w:rPr>
              <w:t xml:space="preserve"> </w:t>
            </w:r>
            <w:r w:rsidR="008D1709">
              <w:rPr>
                <w:lang w:val="en-US"/>
              </w:rPr>
              <w:t xml:space="preserve">{{ SIGN_DATE_BG }} </w:t>
            </w:r>
            <w:r w:rsidRPr="006E31B6">
              <w:t>г. в</w:t>
            </w:r>
            <w:r w:rsidR="008D1709">
              <w:rPr>
                <w:lang w:val="en-US"/>
              </w:rPr>
              <w:t xml:space="preserve"> {{ SIGN_PLACE</w:t>
            </w:r>
            <w:r w:rsidR="00A26998">
              <w:rPr>
                <w:lang w:val="en-US"/>
              </w:rPr>
              <w:t>_BG</w:t>
            </w:r>
            <w:r w:rsidR="008D1709">
              <w:rPr>
                <w:lang w:val="en-US"/>
              </w:rPr>
              <w:t xml:space="preserve"> }}</w:t>
            </w:r>
            <w:r w:rsidRPr="006E31B6">
              <w:t xml:space="preserve">, на основание: </w:t>
            </w:r>
            <w:bookmarkStart w:id="2" w:name="ACustInorderType"/>
            <w:bookmarkEnd w:id="2"/>
            <w:r w:rsidRPr="006E31B6">
              <w:t>чл.68, ал.1, т.1 във връзка с чл.70</w:t>
            </w:r>
            <w:r w:rsidRPr="006E31B6">
              <w:rPr>
                <w:lang w:val="en-US"/>
              </w:rPr>
              <w:t xml:space="preserve"> </w:t>
            </w:r>
            <w:r w:rsidRPr="006E31B6">
              <w:t>от КТ, чл.15 от ЗТМТМ и чл.24и от ЗЧРБ между</w:t>
            </w:r>
          </w:p>
        </w:tc>
        <w:tc>
          <w:tcPr>
            <w:tcW w:w="5672" w:type="dxa"/>
          </w:tcPr>
          <w:p w14:paraId="3C2DC242" w14:textId="18B460C9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bCs/>
              </w:rPr>
              <w:t xml:space="preserve">Today, </w:t>
            </w:r>
            <w:r w:rsidRPr="006E31B6">
              <w:rPr>
                <w:bCs/>
                <w:lang w:val="en-US"/>
              </w:rPr>
              <w:t xml:space="preserve"> </w:t>
            </w:r>
            <w:r w:rsidR="008D1709">
              <w:rPr>
                <w:bCs/>
                <w:lang w:val="en-US"/>
              </w:rPr>
              <w:t xml:space="preserve">{{ </w:t>
            </w:r>
            <w:r w:rsidR="00CE7CBF">
              <w:rPr>
                <w:bCs/>
                <w:lang w:val="en-US"/>
              </w:rPr>
              <w:t>SIGN_DATE</w:t>
            </w:r>
            <w:r w:rsidR="008D1709">
              <w:rPr>
                <w:bCs/>
                <w:lang w:val="en-US"/>
              </w:rPr>
              <w:t>_EN }}</w:t>
            </w:r>
            <w:r w:rsidRPr="006E31B6">
              <w:rPr>
                <w:bCs/>
              </w:rPr>
              <w:t xml:space="preserve">, in </w:t>
            </w:r>
            <w:r w:rsidR="00CE7CBF">
              <w:rPr>
                <w:bCs/>
                <w:lang w:val="en-US"/>
              </w:rPr>
              <w:t>{{ SIGN_PLACE</w:t>
            </w:r>
            <w:r w:rsidR="00A26998">
              <w:rPr>
                <w:bCs/>
                <w:lang w:val="en-US"/>
              </w:rPr>
              <w:t>_EN</w:t>
            </w:r>
            <w:r w:rsidR="00CE7CBF">
              <w:rPr>
                <w:bCs/>
                <w:lang w:val="en-US"/>
              </w:rPr>
              <w:t xml:space="preserve"> }}</w:t>
            </w:r>
            <w:r w:rsidRPr="006E31B6">
              <w:rPr>
                <w:bCs/>
              </w:rPr>
              <w:t xml:space="preserve">, on the basis of : art. 68, para 1, it. 1 </w:t>
            </w:r>
            <w:r w:rsidRPr="006E31B6">
              <w:rPr>
                <w:bCs/>
                <w:lang w:val="en-US"/>
              </w:rPr>
              <w:t>in connection with art.7</w:t>
            </w:r>
            <w:r w:rsidRPr="006E31B6">
              <w:rPr>
                <w:bCs/>
              </w:rPr>
              <w:t>0, of the LC</w:t>
            </w:r>
            <w:r w:rsidRPr="006E31B6">
              <w:rPr>
                <w:bCs/>
                <w:lang w:val="en-US"/>
              </w:rPr>
              <w:t>,</w:t>
            </w:r>
            <w:r w:rsidRPr="006E31B6">
              <w:rPr>
                <w:bCs/>
              </w:rPr>
              <w:t xml:space="preserve"> art.15 of L</w:t>
            </w:r>
            <w:r w:rsidRPr="006E31B6">
              <w:rPr>
                <w:bCs/>
                <w:lang w:val="en-US"/>
              </w:rPr>
              <w:t>MLMA and art.24i of LFRB</w:t>
            </w:r>
            <w:r w:rsidRPr="006E31B6">
              <w:rPr>
                <w:bCs/>
              </w:rPr>
              <w:t xml:space="preserve"> between:</w:t>
            </w:r>
          </w:p>
          <w:p w14:paraId="0575A2C3" w14:textId="77777777" w:rsidR="00601C2E" w:rsidRPr="006E31B6" w:rsidRDefault="00601C2E" w:rsidP="004B0317">
            <w:pPr>
              <w:rPr>
                <w:b/>
                <w:lang w:val="en-GB"/>
              </w:rPr>
            </w:pPr>
          </w:p>
        </w:tc>
      </w:tr>
      <w:tr w:rsidR="00601C2E" w:rsidRPr="006E31B6" w14:paraId="46CF6D5B" w14:textId="77777777" w:rsidTr="00E43775">
        <w:tc>
          <w:tcPr>
            <w:tcW w:w="5668" w:type="dxa"/>
          </w:tcPr>
          <w:p w14:paraId="3091467E" w14:textId="652F0192" w:rsidR="00601C2E" w:rsidRPr="006E31B6" w:rsidRDefault="00601C2E" w:rsidP="004B0317">
            <w:pPr>
              <w:rPr>
                <w:b/>
              </w:rPr>
            </w:pPr>
            <w:r w:rsidRPr="006E31B6">
              <w:rPr>
                <w:lang w:val="ru-RU"/>
              </w:rPr>
              <w:t xml:space="preserve">1. </w:t>
            </w:r>
            <w:r w:rsidR="00CC45C8">
              <w:rPr>
                <w:b/>
                <w:lang w:val="en-US"/>
              </w:rPr>
              <w:t>{{ CMP_NAME_BG }}</w:t>
            </w:r>
            <w:r w:rsidRPr="006E31B6">
              <w:t xml:space="preserve"> със седалище и адрес на управление </w:t>
            </w:r>
            <w:bookmarkStart w:id="3" w:name="BFirmCityCor"/>
            <w:bookmarkEnd w:id="3"/>
            <w:r w:rsidR="00CC45C8">
              <w:rPr>
                <w:lang w:val="en-US"/>
              </w:rPr>
              <w:t>{{ CMP_ADDR_BG }}</w:t>
            </w:r>
            <w:r w:rsidRPr="006E31B6">
              <w:t xml:space="preserve">, с ЕИК по Булстат </w:t>
            </w:r>
            <w:bookmarkStart w:id="4" w:name="AFirmBulstat"/>
            <w:bookmarkEnd w:id="4"/>
            <w:r w:rsidR="00CC45C8">
              <w:rPr>
                <w:lang w:val="en-US"/>
              </w:rPr>
              <w:t>{{ CMP_BULSTAT }}</w:t>
            </w:r>
            <w:r w:rsidRPr="006E31B6">
              <w:t xml:space="preserve">, представлявано от Изпълнителния директор </w:t>
            </w:r>
            <w:bookmarkStart w:id="5" w:name="AFirmManager"/>
            <w:bookmarkEnd w:id="5"/>
            <w:r w:rsidR="00D41544">
              <w:rPr>
                <w:lang w:val="en-US"/>
              </w:rPr>
              <w:t>{{ CMP_REPR</w:t>
            </w:r>
            <w:r w:rsidR="00C52965">
              <w:rPr>
                <w:lang w:val="en-US"/>
              </w:rPr>
              <w:t>_BG</w:t>
            </w:r>
            <w:r w:rsidR="00D41544">
              <w:rPr>
                <w:lang w:val="en-US"/>
              </w:rPr>
              <w:t xml:space="preserve"> }}</w:t>
            </w:r>
            <w:r w:rsidRPr="006E31B6">
              <w:t>, наричано за краткост в договора Работодател и от друга страна:</w:t>
            </w:r>
          </w:p>
        </w:tc>
        <w:tc>
          <w:tcPr>
            <w:tcW w:w="5672" w:type="dxa"/>
            <w:tcBorders>
              <w:bottom w:val="single" w:sz="4" w:space="0" w:color="auto"/>
            </w:tcBorders>
          </w:tcPr>
          <w:p w14:paraId="504A208C" w14:textId="5185EF4E" w:rsidR="00601C2E" w:rsidRPr="006E31B6" w:rsidRDefault="00601C2E" w:rsidP="004B0317">
            <w:pPr>
              <w:rPr>
                <w:b/>
                <w:lang w:val="en-GB"/>
              </w:rPr>
            </w:pPr>
            <w:r w:rsidRPr="006E31B6">
              <w:rPr>
                <w:lang w:val="en-GB"/>
              </w:rPr>
              <w:t xml:space="preserve">1. </w:t>
            </w:r>
            <w:r w:rsidR="00CC45C8" w:rsidRPr="00CC45C8">
              <w:rPr>
                <w:b/>
                <w:bCs/>
                <w:lang w:val="en-GB"/>
              </w:rPr>
              <w:t>{{ CMP_NAME_EN }}</w:t>
            </w:r>
            <w:r w:rsidRPr="006E31B6">
              <w:rPr>
                <w:lang w:val="en-GB"/>
              </w:rPr>
              <w:t xml:space="preserve"> with headquarters and registered address in the </w:t>
            </w:r>
            <w:r w:rsidR="00CC45C8">
              <w:rPr>
                <w:lang w:val="en-GB"/>
              </w:rPr>
              <w:t>{{ CMP_ADDR_EN }}</w:t>
            </w:r>
            <w:r w:rsidRPr="006E31B6">
              <w:rPr>
                <w:lang w:val="en-GB"/>
              </w:rPr>
              <w:t xml:space="preserve">, UIC as per BULSTAT </w:t>
            </w:r>
            <w:r w:rsidR="00CC45C8">
              <w:rPr>
                <w:lang w:val="en-GB"/>
              </w:rPr>
              <w:t>{{ CMP_BULSTAT }}</w:t>
            </w:r>
            <w:r w:rsidRPr="006E31B6">
              <w:rPr>
                <w:lang w:val="en-GB"/>
              </w:rPr>
              <w:t xml:space="preserve">, represented through its CEO </w:t>
            </w:r>
            <w:r w:rsidR="00D41544">
              <w:rPr>
                <w:lang w:val="en-GB"/>
              </w:rPr>
              <w:t>{{ CMP_REPR</w:t>
            </w:r>
            <w:r w:rsidR="00C52965">
              <w:rPr>
                <w:lang w:val="en-GB"/>
              </w:rPr>
              <w:t>_EN</w:t>
            </w:r>
            <w:r w:rsidR="00D41544">
              <w:rPr>
                <w:lang w:val="en-GB"/>
              </w:rPr>
              <w:t xml:space="preserve"> }}</w:t>
            </w:r>
            <w:r w:rsidRPr="006E31B6">
              <w:rPr>
                <w:lang w:val="en-GB"/>
              </w:rPr>
              <w:t>, hereinafter referred to as the Employer and:</w:t>
            </w:r>
          </w:p>
        </w:tc>
      </w:tr>
      <w:tr w:rsidR="00601C2E" w:rsidRPr="006E31B6" w14:paraId="2111EABE" w14:textId="77777777" w:rsidTr="00E43775">
        <w:tc>
          <w:tcPr>
            <w:tcW w:w="5668" w:type="dxa"/>
          </w:tcPr>
          <w:p w14:paraId="4EDC77B1" w14:textId="09172865" w:rsidR="004B0317" w:rsidRPr="00897D8B" w:rsidRDefault="00601C2E" w:rsidP="004B0317">
            <w:r w:rsidRPr="0089108B">
              <w:rPr>
                <w:bCs/>
                <w:lang w:val="en-US"/>
              </w:rPr>
              <w:t>2.</w:t>
            </w:r>
            <w:r w:rsidRPr="006E31B6">
              <w:rPr>
                <w:b/>
                <w:lang w:val="en-US"/>
              </w:rPr>
              <w:t xml:space="preserve"> </w:t>
            </w:r>
            <w:r w:rsidR="00065E2A">
              <w:rPr>
                <w:b/>
                <w:lang w:val="en-US"/>
              </w:rPr>
              <w:t xml:space="preserve">{{ MPL_NAME_BG }} </w:t>
            </w:r>
            <w:r w:rsidRPr="006E31B6">
              <w:t xml:space="preserve">с ЛНЧ: </w:t>
            </w:r>
            <w:r w:rsidR="00065E2A">
              <w:rPr>
                <w:lang w:val="en-US"/>
              </w:rPr>
              <w:t>{{ MPL_IDN }}</w:t>
            </w:r>
            <w:r w:rsidRPr="006E31B6">
              <w:t>, родена на</w:t>
            </w:r>
            <w:r w:rsidRPr="006E31B6">
              <w:rPr>
                <w:lang w:val="en-US"/>
              </w:rPr>
              <w:t xml:space="preserve"> </w:t>
            </w:r>
            <w:r w:rsidR="00065E2A">
              <w:rPr>
                <w:lang w:val="en-US"/>
              </w:rPr>
              <w:t>{{ MPL_DOB_BG }}</w:t>
            </w:r>
            <w:r w:rsidRPr="006E31B6">
              <w:t xml:space="preserve">г., гражданин на </w:t>
            </w:r>
            <w:r w:rsidR="00065E2A">
              <w:rPr>
                <w:lang w:val="en-US"/>
              </w:rPr>
              <w:t>{{ MPL_CTZN</w:t>
            </w:r>
            <w:r w:rsidR="00F567BF">
              <w:rPr>
                <w:lang w:val="en-US"/>
              </w:rPr>
              <w:t>_BG</w:t>
            </w:r>
            <w:r w:rsidR="00065E2A">
              <w:rPr>
                <w:lang w:val="en-US"/>
              </w:rPr>
              <w:t xml:space="preserve"> }} </w:t>
            </w:r>
            <w:r w:rsidRPr="006E31B6">
              <w:t xml:space="preserve">адрес: </w:t>
            </w:r>
            <w:r w:rsidR="00F567BF">
              <w:rPr>
                <w:lang w:val="en-US"/>
              </w:rPr>
              <w:t xml:space="preserve">{{ MPL_CTZN_BG }} </w:t>
            </w:r>
            <w:r w:rsidRPr="006E31B6">
              <w:t xml:space="preserve">притежаваща паспорт </w:t>
            </w:r>
            <w:r w:rsidR="00F567BF">
              <w:rPr>
                <w:b/>
                <w:bCs/>
                <w:lang w:val="en-US"/>
              </w:rPr>
              <w:t>{{ MPL_PPN }}</w:t>
            </w:r>
            <w:r w:rsidRPr="006E31B6">
              <w:t xml:space="preserve">, издаден на </w:t>
            </w:r>
            <w:r w:rsidR="00F567BF">
              <w:rPr>
                <w:lang w:val="en-US"/>
              </w:rPr>
              <w:t>{{ MPL_PPID }}</w:t>
            </w:r>
            <w:r w:rsidRPr="006E31B6">
              <w:t xml:space="preserve">. от оторизираните власти в </w:t>
            </w:r>
            <w:r w:rsidR="00F567BF">
              <w:rPr>
                <w:lang w:val="en-US"/>
              </w:rPr>
              <w:t>{{ MPL_CTZN_BG }}</w:t>
            </w:r>
            <w:r w:rsidRPr="006E31B6">
              <w:t xml:space="preserve">, валиден до </w:t>
            </w:r>
            <w:r w:rsidR="00F567BF">
              <w:rPr>
                <w:lang w:val="en-US"/>
              </w:rPr>
              <w:t>{{ MPL_PPVD</w:t>
            </w:r>
            <w:r w:rsidR="009A289F">
              <w:rPr>
                <w:lang w:val="en-US"/>
              </w:rPr>
              <w:t>_BG</w:t>
            </w:r>
            <w:r w:rsidR="00F567BF">
              <w:rPr>
                <w:lang w:val="en-US"/>
              </w:rPr>
              <w:t xml:space="preserve"> }}</w:t>
            </w:r>
            <w:r w:rsidRPr="006E31B6">
              <w:t>, наричана</w:t>
            </w:r>
            <w:r w:rsidRPr="006E31B6">
              <w:rPr>
                <w:lang w:val="ru-RU"/>
              </w:rPr>
              <w:t xml:space="preserve"> по-долу за краткост</w:t>
            </w:r>
          </w:p>
          <w:p w14:paraId="13322D32" w14:textId="170C5318" w:rsidR="00601C2E" w:rsidRPr="006E31B6" w:rsidRDefault="00601C2E" w:rsidP="004B0317">
            <w:pPr>
              <w:rPr>
                <w:b/>
              </w:rPr>
            </w:pPr>
            <w:r w:rsidRPr="006E31B6">
              <w:t>Работник/Служител/, се споразумяха за следното:</w:t>
            </w:r>
          </w:p>
        </w:tc>
        <w:tc>
          <w:tcPr>
            <w:tcW w:w="5672" w:type="dxa"/>
          </w:tcPr>
          <w:p w14:paraId="4687C610" w14:textId="1F13D32C" w:rsidR="00601C2E" w:rsidRPr="006E31B6" w:rsidRDefault="004B0317" w:rsidP="004B0317">
            <w:pPr>
              <w:ind w:left="60"/>
              <w:rPr>
                <w:lang w:val="en-GB"/>
              </w:rPr>
            </w:pPr>
            <w:r w:rsidRPr="006E31B6">
              <w:rPr>
                <w:lang w:val="en-US"/>
              </w:rPr>
              <w:t>2.</w:t>
            </w:r>
            <w:r w:rsidR="00601C2E" w:rsidRPr="006E31B6">
              <w:t xml:space="preserve"> </w:t>
            </w:r>
            <w:r w:rsidR="00065E2A">
              <w:rPr>
                <w:b/>
                <w:bCs/>
                <w:lang w:val="en-US"/>
              </w:rPr>
              <w:t xml:space="preserve">{{ MPL_NAME_EN }} </w:t>
            </w:r>
            <w:r w:rsidR="00601C2E" w:rsidRPr="006E31B6">
              <w:rPr>
                <w:lang w:val="en-GB"/>
              </w:rPr>
              <w:t>with personal no. for a foreigner:</w:t>
            </w:r>
            <w:r w:rsidR="00065E2A">
              <w:rPr>
                <w:lang w:val="en-US"/>
              </w:rPr>
              <w:t xml:space="preserve"> {{ MPL_ID</w:t>
            </w:r>
            <w:r w:rsidR="00AA67C0">
              <w:rPr>
                <w:lang w:val="en-US"/>
              </w:rPr>
              <w:t>N</w:t>
            </w:r>
            <w:r w:rsidR="00065E2A">
              <w:rPr>
                <w:lang w:val="en-US"/>
              </w:rPr>
              <w:t xml:space="preserve"> }}</w:t>
            </w:r>
            <w:r w:rsidR="00601C2E" w:rsidRPr="006E31B6">
              <w:rPr>
                <w:lang w:val="en-GB"/>
              </w:rPr>
              <w:t xml:space="preserve">, </w:t>
            </w:r>
          </w:p>
          <w:p w14:paraId="7EE46D7C" w14:textId="24F1632C" w:rsidR="004B0317" w:rsidRPr="006E31B6" w:rsidRDefault="00601C2E" w:rsidP="004B0317">
            <w:pPr>
              <w:ind w:left="60"/>
              <w:rPr>
                <w:lang w:val="en-GB"/>
              </w:rPr>
            </w:pPr>
            <w:r w:rsidRPr="006E31B6">
              <w:rPr>
                <w:lang w:val="en-GB"/>
              </w:rPr>
              <w:t xml:space="preserve">DOB: </w:t>
            </w:r>
            <w:r w:rsidR="00065E2A">
              <w:rPr>
                <w:lang w:val="en-US"/>
              </w:rPr>
              <w:t>{{ MPL_DOB_EN }}</w:t>
            </w:r>
            <w:r w:rsidRPr="006E31B6">
              <w:rPr>
                <w:lang w:val="en-GB"/>
              </w:rPr>
              <w:t xml:space="preserve">, citizenship: </w:t>
            </w:r>
            <w:r w:rsidR="00065E2A">
              <w:rPr>
                <w:lang w:val="en-GB"/>
              </w:rPr>
              <w:t>{{ MPL_CTZN</w:t>
            </w:r>
            <w:r w:rsidR="00E6061A">
              <w:rPr>
                <w:lang w:val="en-GB"/>
              </w:rPr>
              <w:t>_EN</w:t>
            </w:r>
            <w:r w:rsidR="00065E2A">
              <w:rPr>
                <w:lang w:val="en-GB"/>
              </w:rPr>
              <w:t xml:space="preserve"> }}</w:t>
            </w:r>
            <w:r w:rsidRPr="006E31B6">
              <w:rPr>
                <w:lang w:val="en-GB"/>
              </w:rPr>
              <w:t xml:space="preserve">, address in </w:t>
            </w:r>
            <w:r w:rsidR="00F567BF">
              <w:rPr>
                <w:lang w:val="en-GB"/>
              </w:rPr>
              <w:t>{{ MPL_CTZN_EN }}</w:t>
            </w:r>
            <w:r w:rsidRPr="006E31B6">
              <w:rPr>
                <w:lang w:val="en-GB"/>
              </w:rPr>
              <w:t>,Holder of passport no</w:t>
            </w:r>
            <w:r w:rsidRPr="006E31B6">
              <w:rPr>
                <w:lang w:val="en-US"/>
              </w:rPr>
              <w:t xml:space="preserve">: </w:t>
            </w:r>
            <w:r w:rsidR="00F567BF" w:rsidRPr="00F567BF">
              <w:rPr>
                <w:b/>
                <w:bCs/>
                <w:lang w:val="en-US"/>
              </w:rPr>
              <w:t>{{ MPL_PPN }}</w:t>
            </w:r>
            <w:r w:rsidR="00F567BF">
              <w:rPr>
                <w:b/>
                <w:bCs/>
                <w:lang w:val="en-US"/>
              </w:rPr>
              <w:t xml:space="preserve">, </w:t>
            </w:r>
            <w:r w:rsidRPr="006E31B6">
              <w:rPr>
                <w:lang w:val="en-GB"/>
              </w:rPr>
              <w:t>issued</w:t>
            </w:r>
            <w:r w:rsidR="00F567BF">
              <w:rPr>
                <w:lang w:val="en-US"/>
              </w:rPr>
              <w:t xml:space="preserve"> {{ MPL_PPID }}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 xml:space="preserve">by the relevant authorities in </w:t>
            </w:r>
            <w:r w:rsidRPr="006E31B6">
              <w:rPr>
                <w:lang w:val="en-US"/>
              </w:rPr>
              <w:t>REPUBLIC OF INDONESIA</w:t>
            </w:r>
            <w:r w:rsidRPr="006E31B6">
              <w:rPr>
                <w:lang w:val="en-GB"/>
              </w:rPr>
              <w:t xml:space="preserve">, valid </w:t>
            </w:r>
            <w:r w:rsidR="00F567BF">
              <w:rPr>
                <w:lang w:val="en-US"/>
              </w:rPr>
              <w:t>{{ MPL_PPVD</w:t>
            </w:r>
            <w:r w:rsidR="009A289F">
              <w:rPr>
                <w:lang w:val="en-US"/>
              </w:rPr>
              <w:t>_EN</w:t>
            </w:r>
            <w:r w:rsidR="00F567BF">
              <w:rPr>
                <w:lang w:val="en-US"/>
              </w:rPr>
              <w:t xml:space="preserve"> }}</w:t>
            </w:r>
            <w:r w:rsidRPr="006E31B6">
              <w:rPr>
                <w:lang w:val="en-GB"/>
              </w:rPr>
              <w:t>, hereinafter referred to as the Worker/Employee/.</w:t>
            </w:r>
          </w:p>
          <w:p w14:paraId="06FC889F" w14:textId="7F371318" w:rsidR="00601C2E" w:rsidRPr="006E31B6" w:rsidRDefault="00601C2E" w:rsidP="004B0317">
            <w:pPr>
              <w:ind w:left="60"/>
              <w:rPr>
                <w:lang w:val="en-GB"/>
              </w:rPr>
            </w:pPr>
            <w:r w:rsidRPr="006E31B6">
              <w:rPr>
                <w:lang w:val="en-GB"/>
              </w:rPr>
              <w:t>The parties have agreed upon the following:</w:t>
            </w:r>
          </w:p>
        </w:tc>
      </w:tr>
      <w:tr w:rsidR="00601C2E" w:rsidRPr="006E31B6" w14:paraId="4965E8B0" w14:textId="77777777" w:rsidTr="00E43775">
        <w:tc>
          <w:tcPr>
            <w:tcW w:w="5668" w:type="dxa"/>
          </w:tcPr>
          <w:p w14:paraId="3213AF2E" w14:textId="7AE88F13" w:rsidR="00601C2E" w:rsidRPr="006E31B6" w:rsidRDefault="00601C2E" w:rsidP="004B0317">
            <w:pPr>
              <w:rPr>
                <w:lang w:val="en-US"/>
              </w:rPr>
            </w:pPr>
            <w:r w:rsidRPr="006E31B6">
              <w:t>І. Работодателят възлага, а Работникът /Служителят/ приема:</w:t>
            </w:r>
          </w:p>
        </w:tc>
        <w:tc>
          <w:tcPr>
            <w:tcW w:w="5672" w:type="dxa"/>
          </w:tcPr>
          <w:p w14:paraId="38344C75" w14:textId="62B22C04" w:rsidR="00601C2E" w:rsidRPr="006E31B6" w:rsidRDefault="00601C2E" w:rsidP="004B0317">
            <w:pPr>
              <w:rPr>
                <w:b/>
                <w:lang w:val="en-GB"/>
              </w:rPr>
            </w:pPr>
            <w:r w:rsidRPr="006E31B6">
              <w:rPr>
                <w:lang w:val="en-GB"/>
              </w:rPr>
              <w:t>І. The Employer assigns whereas the Worker/Employee/ undertakes:</w:t>
            </w:r>
          </w:p>
        </w:tc>
      </w:tr>
      <w:tr w:rsidR="004B0317" w:rsidRPr="006E31B6" w14:paraId="74B340F8" w14:textId="77777777" w:rsidTr="00E43775">
        <w:tc>
          <w:tcPr>
            <w:tcW w:w="5668" w:type="dxa"/>
          </w:tcPr>
          <w:p w14:paraId="12E24D23" w14:textId="0746E94E" w:rsidR="004B0317" w:rsidRPr="006E31B6" w:rsidRDefault="004B0317" w:rsidP="004B0317">
            <w:pPr>
              <w:rPr>
                <w:lang w:val="en-US"/>
              </w:rPr>
            </w:pPr>
            <w:r w:rsidRPr="006E31B6">
              <w:t xml:space="preserve">1.Да изпълнява в </w:t>
            </w:r>
            <w:bookmarkStart w:id="6" w:name="CFirmName"/>
            <w:bookmarkEnd w:id="6"/>
            <w:r w:rsidR="00897D8B">
              <w:rPr>
                <w:lang w:val="en-US"/>
              </w:rPr>
              <w:t>{{ CMP_NAME_BG }}</w:t>
            </w:r>
            <w:r w:rsidRPr="006E31B6">
              <w:t xml:space="preserve"> </w:t>
            </w:r>
          </w:p>
        </w:tc>
        <w:tc>
          <w:tcPr>
            <w:tcW w:w="5672" w:type="dxa"/>
          </w:tcPr>
          <w:p w14:paraId="0EB5EF8A" w14:textId="635B9523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 xml:space="preserve">1.To work at </w:t>
            </w:r>
            <w:r w:rsidR="00897D8B">
              <w:rPr>
                <w:lang w:val="en-GB"/>
              </w:rPr>
              <w:t>{{ CMP_NAME_EN }}</w:t>
            </w:r>
          </w:p>
        </w:tc>
      </w:tr>
      <w:tr w:rsidR="004B0317" w:rsidRPr="006E31B6" w14:paraId="166A89A1" w14:textId="77777777" w:rsidTr="00E43775">
        <w:tc>
          <w:tcPr>
            <w:tcW w:w="5668" w:type="dxa"/>
          </w:tcPr>
          <w:p w14:paraId="5DBA2348" w14:textId="3EF96BAE" w:rsidR="004B0317" w:rsidRPr="008042B3" w:rsidRDefault="004B0317" w:rsidP="004B0317">
            <w:pPr>
              <w:rPr>
                <w:b/>
                <w:lang w:val="en-US"/>
              </w:rPr>
            </w:pPr>
            <w:r w:rsidRPr="006E31B6">
              <w:t>длъжността:</w:t>
            </w:r>
            <w:bookmarkStart w:id="7" w:name="ACustOffice"/>
            <w:bookmarkEnd w:id="7"/>
            <w:r w:rsidRPr="006E31B6">
              <w:t xml:space="preserve"> </w:t>
            </w:r>
            <w:r w:rsidR="008042B3">
              <w:rPr>
                <w:b/>
                <w:lang w:val="en-US"/>
              </w:rPr>
              <w:t>{{ JOB_POS_BG }}</w:t>
            </w:r>
          </w:p>
        </w:tc>
        <w:tc>
          <w:tcPr>
            <w:tcW w:w="5672" w:type="dxa"/>
          </w:tcPr>
          <w:p w14:paraId="48E864A9" w14:textId="13190125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 xml:space="preserve">Position: </w:t>
            </w:r>
            <w:r w:rsidR="008042B3">
              <w:rPr>
                <w:b/>
                <w:bCs/>
                <w:lang w:val="en-GB"/>
              </w:rPr>
              <w:t>{{ JOB_POS_EN }}</w:t>
            </w:r>
          </w:p>
        </w:tc>
      </w:tr>
      <w:tr w:rsidR="00601C2E" w:rsidRPr="006E31B6" w14:paraId="556D78FD" w14:textId="77777777" w:rsidTr="00E43775">
        <w:tc>
          <w:tcPr>
            <w:tcW w:w="5668" w:type="dxa"/>
          </w:tcPr>
          <w:p w14:paraId="3247313F" w14:textId="5CA2A636" w:rsidR="00601C2E" w:rsidRPr="008042B3" w:rsidRDefault="00601C2E" w:rsidP="004B0317">
            <w:r w:rsidRPr="006E31B6">
              <w:t>в отдел (място на работа):</w:t>
            </w:r>
            <w:r w:rsidR="008042B3">
              <w:t xml:space="preserve"> </w:t>
            </w:r>
            <w:r w:rsidR="008042B3">
              <w:rPr>
                <w:lang w:val="en-US"/>
              </w:rPr>
              <w:t>{{ JOB_WORKPLACE_BG }</w:t>
            </w:r>
            <w:r w:rsidR="00CF2F36">
              <w:rPr>
                <w:lang w:val="en-US"/>
              </w:rPr>
              <w:t>} / {{ JOB_DEP_BG }}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b/>
              </w:rPr>
              <w:t>със задължения утвърдени в длъжностна характеристика</w:t>
            </w:r>
            <w:r w:rsidRPr="006E31B6">
              <w:rPr>
                <w:b/>
                <w:lang w:val="ru-RU"/>
              </w:rPr>
              <w:t>.</w:t>
            </w:r>
          </w:p>
        </w:tc>
        <w:tc>
          <w:tcPr>
            <w:tcW w:w="5672" w:type="dxa"/>
          </w:tcPr>
          <w:p w14:paraId="314BF530" w14:textId="7FEEA486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 xml:space="preserve">Department (workplace): </w:t>
            </w:r>
            <w:r w:rsidR="008042B3">
              <w:rPr>
                <w:lang w:val="en-GB"/>
              </w:rPr>
              <w:t>{{ JOB_WORKPLACE_EN }}</w:t>
            </w:r>
            <w:r w:rsidR="00CF2F36">
              <w:rPr>
                <w:lang w:val="en-GB"/>
              </w:rPr>
              <w:t xml:space="preserve"> / {{ JOB_DEP_BG }}</w:t>
            </w:r>
          </w:p>
          <w:p w14:paraId="7038FDCC" w14:textId="4A0A0C20" w:rsidR="00601C2E" w:rsidRPr="006E31B6" w:rsidRDefault="00601C2E" w:rsidP="004B0317">
            <w:pPr>
              <w:rPr>
                <w:b/>
                <w:bCs/>
                <w:lang w:val="en-GB"/>
              </w:rPr>
            </w:pPr>
            <w:r w:rsidRPr="006E31B6">
              <w:rPr>
                <w:b/>
                <w:bCs/>
                <w:lang w:val="en-GB"/>
              </w:rPr>
              <w:t>The obligations and duties have been thoroughly described in the Job Description.</w:t>
            </w:r>
          </w:p>
        </w:tc>
      </w:tr>
      <w:tr w:rsidR="00601C2E" w:rsidRPr="006E31B6" w14:paraId="24CE22E3" w14:textId="77777777" w:rsidTr="00E43775">
        <w:tc>
          <w:tcPr>
            <w:tcW w:w="5668" w:type="dxa"/>
          </w:tcPr>
          <w:p w14:paraId="704A77D8" w14:textId="67569F07" w:rsidR="00601C2E" w:rsidRPr="006E31B6" w:rsidRDefault="00601C2E" w:rsidP="004B0317">
            <w:pPr>
              <w:rPr>
                <w:lang w:val="en-US"/>
              </w:rPr>
            </w:pPr>
            <w:r w:rsidRPr="006E31B6">
              <w:t>2.</w:t>
            </w:r>
            <w:r w:rsidRPr="006E31B6">
              <w:rPr>
                <w:lang w:val="en-US"/>
              </w:rPr>
              <w:t xml:space="preserve"> </w:t>
            </w:r>
            <w:r w:rsidRPr="006E31B6">
              <w:t>При условията на пълно работно време, 8 /осем/ часа на ден; При производствена необходимост със заповед на Изпълнителния директор се въвежда сумирано работно време.</w:t>
            </w:r>
          </w:p>
        </w:tc>
        <w:tc>
          <w:tcPr>
            <w:tcW w:w="5672" w:type="dxa"/>
          </w:tcPr>
          <w:p w14:paraId="2EB12E6B" w14:textId="77777777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2. To work a full-time job, 8 /eight/ hours daily; whenever this might be needed, the CEO will order shift / rota based working time.</w:t>
            </w:r>
          </w:p>
          <w:p w14:paraId="73E49FAA" w14:textId="77777777" w:rsidR="00601C2E" w:rsidRPr="006E31B6" w:rsidRDefault="00601C2E" w:rsidP="004B0317">
            <w:pPr>
              <w:rPr>
                <w:b/>
                <w:lang w:val="en-GB"/>
              </w:rPr>
            </w:pPr>
          </w:p>
        </w:tc>
      </w:tr>
      <w:tr w:rsidR="004B0317" w:rsidRPr="006E31B6" w14:paraId="06538020" w14:textId="77777777" w:rsidTr="00E43775">
        <w:tc>
          <w:tcPr>
            <w:tcW w:w="5668" w:type="dxa"/>
          </w:tcPr>
          <w:p w14:paraId="5A79A4C7" w14:textId="3CB7A26B" w:rsidR="004B0317" w:rsidRPr="006E31B6" w:rsidRDefault="004B0317" w:rsidP="004B0317">
            <w:pPr>
              <w:pStyle w:val="BodyText"/>
              <w:jc w:val="left"/>
              <w:rPr>
                <w:sz w:val="24"/>
                <w:szCs w:val="24"/>
              </w:rPr>
            </w:pPr>
            <w:r w:rsidRPr="006E31B6">
              <w:rPr>
                <w:sz w:val="24"/>
                <w:szCs w:val="24"/>
              </w:rPr>
              <w:t>3.</w:t>
            </w:r>
            <w:r w:rsidRPr="006E31B6">
              <w:rPr>
                <w:sz w:val="24"/>
                <w:szCs w:val="24"/>
                <w:lang w:val="en-US"/>
              </w:rPr>
              <w:t xml:space="preserve"> </w:t>
            </w:r>
            <w:r w:rsidRPr="006E31B6">
              <w:rPr>
                <w:sz w:val="24"/>
                <w:szCs w:val="24"/>
                <w:lang w:eastAsia="bg-BG"/>
              </w:rPr>
              <w:t xml:space="preserve">Договорът се сключва за определено време: за срок от </w:t>
            </w:r>
            <w:r w:rsidR="009D2540">
              <w:rPr>
                <w:b/>
                <w:bCs/>
                <w:sz w:val="24"/>
                <w:szCs w:val="24"/>
                <w:lang w:val="en-US" w:eastAsia="bg-BG"/>
              </w:rPr>
              <w:t>{{ CON_LEN_BG }}</w:t>
            </w:r>
            <w:r w:rsidRPr="006E31B6">
              <w:rPr>
                <w:sz w:val="24"/>
                <w:szCs w:val="24"/>
                <w:lang w:eastAsia="bg-BG"/>
              </w:rPr>
              <w:t xml:space="preserve"> месеца, считано от </w:t>
            </w:r>
            <w:r w:rsidR="009D2540">
              <w:rPr>
                <w:sz w:val="24"/>
                <w:szCs w:val="24"/>
                <w:lang w:val="en-US" w:eastAsia="bg-BG"/>
              </w:rPr>
              <w:t xml:space="preserve">{{ CON_ST_DATE_BG }} </w:t>
            </w:r>
            <w:r w:rsidRPr="006E31B6">
              <w:rPr>
                <w:b/>
                <w:sz w:val="24"/>
                <w:szCs w:val="24"/>
                <w:lang w:eastAsia="bg-BG"/>
              </w:rPr>
              <w:t xml:space="preserve">до </w:t>
            </w:r>
            <w:r w:rsidR="009D2540">
              <w:rPr>
                <w:b/>
                <w:sz w:val="24"/>
                <w:szCs w:val="24"/>
                <w:lang w:val="en-US" w:eastAsia="bg-BG"/>
              </w:rPr>
              <w:t>{{ CON_END_DATE_BG }}</w:t>
            </w:r>
            <w:r w:rsidRPr="006E31B6">
              <w:rPr>
                <w:sz w:val="24"/>
                <w:szCs w:val="24"/>
                <w:lang w:eastAsia="bg-BG"/>
              </w:rPr>
              <w:t>. В случай, че разрешението за работа на</w:t>
            </w:r>
            <w:r w:rsidRPr="006E31B6">
              <w:rPr>
                <w:sz w:val="24"/>
                <w:szCs w:val="24"/>
              </w:rPr>
              <w:t xml:space="preserve"> </w:t>
            </w:r>
            <w:r w:rsidRPr="006E31B6">
              <w:rPr>
                <w:sz w:val="24"/>
                <w:szCs w:val="24"/>
                <w:lang w:eastAsia="bg-BG"/>
              </w:rPr>
              <w:t>чужденеца бъде издадено с по-късна дата от компетентните власти - за меродавна /достоверна/ ще се приема датата на разрешението/.</w:t>
            </w:r>
          </w:p>
        </w:tc>
        <w:tc>
          <w:tcPr>
            <w:tcW w:w="5672" w:type="dxa"/>
          </w:tcPr>
          <w:p w14:paraId="07B3586A" w14:textId="12790179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3</w:t>
            </w:r>
            <w:r w:rsidR="0089108B">
              <w:rPr>
                <w:lang w:val="en-GB"/>
              </w:rPr>
              <w:t xml:space="preserve">. </w:t>
            </w:r>
            <w:r w:rsidRPr="006E31B6">
              <w:t xml:space="preserve">The contract is concluded for a certain period of time: for a term of </w:t>
            </w:r>
            <w:r w:rsidR="009D2540">
              <w:rPr>
                <w:lang w:val="en-US"/>
              </w:rPr>
              <w:t>{{ CON_LEN_EN }}</w:t>
            </w:r>
            <w:r w:rsidRPr="006E31B6">
              <w:t xml:space="preserve"> months, from </w:t>
            </w:r>
            <w:r w:rsidR="009B1D70">
              <w:rPr>
                <w:lang w:val="en-US"/>
              </w:rPr>
              <w:t>{{ CON_ST_DATE_EN }}</w:t>
            </w:r>
            <w:r w:rsidRPr="006E31B6">
              <w:rPr>
                <w:b/>
              </w:rPr>
              <w:t xml:space="preserve"> </w:t>
            </w:r>
            <w:r w:rsidRPr="006E31B6">
              <w:rPr>
                <w:b/>
                <w:lang w:val="en-US"/>
              </w:rPr>
              <w:t xml:space="preserve"> </w:t>
            </w:r>
            <w:r w:rsidRPr="006E31B6">
              <w:t>till</w:t>
            </w:r>
            <w:r w:rsidR="009B1D70">
              <w:rPr>
                <w:lang w:val="en-US"/>
              </w:rPr>
              <w:t xml:space="preserve"> {{ CON_END_DATE_EN }}</w:t>
            </w:r>
            <w:r w:rsidRPr="006E31B6">
              <w:t>. In case the foreigner's work permit is issued, by the competent authorities, at a later date, then the date of the permit will be considered as the valid date.</w:t>
            </w:r>
          </w:p>
        </w:tc>
      </w:tr>
      <w:tr w:rsidR="00601C2E" w:rsidRPr="006E31B6" w14:paraId="6D714C1A" w14:textId="77777777" w:rsidTr="00E43775">
        <w:tc>
          <w:tcPr>
            <w:tcW w:w="5668" w:type="dxa"/>
          </w:tcPr>
          <w:p w14:paraId="21FBA6EB" w14:textId="7336B595" w:rsidR="00601C2E" w:rsidRPr="006E31B6" w:rsidRDefault="00601C2E" w:rsidP="004B0317">
            <w:pPr>
              <w:rPr>
                <w:lang w:val="en-US"/>
              </w:rPr>
            </w:pPr>
            <w:r w:rsidRPr="006E31B6">
              <w:t xml:space="preserve">Договорът се сключва със срок на изпитване </w:t>
            </w:r>
            <w:r w:rsidRPr="006E31B6">
              <w:rPr>
                <w:lang w:val="en-US"/>
              </w:rPr>
              <w:t>1</w:t>
            </w:r>
            <w:r w:rsidRPr="006E31B6">
              <w:t>(един) месец, считано от датата на постъпване на работа. Срокът на изпитване е уговорен в полза на Работодателя.</w:t>
            </w:r>
          </w:p>
        </w:tc>
        <w:tc>
          <w:tcPr>
            <w:tcW w:w="5672" w:type="dxa"/>
          </w:tcPr>
          <w:p w14:paraId="24F47DCE" w14:textId="77777777" w:rsidR="00601C2E" w:rsidRPr="006E31B6" w:rsidRDefault="00601C2E" w:rsidP="004B0317">
            <w:r w:rsidRPr="006E31B6">
              <w:t>The contract is agreed and signed with a trial period of 1 month. The trial period starts to run from the Employee’s first day on the job. The probation period is agreed to be in Employer’s favour.</w:t>
            </w:r>
          </w:p>
          <w:p w14:paraId="4E3F4CC7" w14:textId="77777777" w:rsidR="00601C2E" w:rsidRPr="006E31B6" w:rsidRDefault="00601C2E" w:rsidP="004B0317">
            <w:pPr>
              <w:rPr>
                <w:lang w:val="en-GB"/>
              </w:rPr>
            </w:pPr>
          </w:p>
        </w:tc>
      </w:tr>
      <w:tr w:rsidR="00601C2E" w:rsidRPr="006E31B6" w14:paraId="09C8DEBB" w14:textId="77777777" w:rsidTr="00E43775">
        <w:tc>
          <w:tcPr>
            <w:tcW w:w="5668" w:type="dxa"/>
          </w:tcPr>
          <w:p w14:paraId="5538AB6C" w14:textId="6F9EC66F" w:rsidR="00601C2E" w:rsidRPr="0089108B" w:rsidRDefault="00601C2E" w:rsidP="004B0317">
            <w:pPr>
              <w:ind w:left="60"/>
              <w:rPr>
                <w:b/>
                <w:bCs/>
                <w:lang w:val="en-US"/>
              </w:rPr>
            </w:pPr>
            <w:r w:rsidRPr="0089108B">
              <w:rPr>
                <w:b/>
                <w:bCs/>
              </w:rPr>
              <w:t>4.</w:t>
            </w:r>
            <w:r w:rsidR="0089108B">
              <w:rPr>
                <w:b/>
                <w:bCs/>
                <w:lang w:val="en-US"/>
              </w:rPr>
              <w:t xml:space="preserve"> </w:t>
            </w:r>
            <w:r w:rsidRPr="0089108B">
              <w:rPr>
                <w:b/>
                <w:bCs/>
              </w:rPr>
              <w:t>Договорът влиза в сила след издаване на</w:t>
            </w:r>
            <w:r w:rsidRPr="0089108B">
              <w:rPr>
                <w:b/>
                <w:bCs/>
                <w:lang w:val="en-US"/>
              </w:rPr>
              <w:t xml:space="preserve"> </w:t>
            </w:r>
            <w:r w:rsidRPr="0089108B">
              <w:rPr>
                <w:b/>
                <w:bCs/>
              </w:rPr>
              <w:t>документа за пребиваване на чужденеца на територията на Република България</w:t>
            </w:r>
            <w:r w:rsidRPr="0089108B">
              <w:rPr>
                <w:b/>
                <w:bCs/>
                <w:lang w:val="en-US"/>
              </w:rPr>
              <w:t>.</w:t>
            </w:r>
          </w:p>
          <w:p w14:paraId="3493AEE2" w14:textId="77777777" w:rsidR="00601C2E" w:rsidRPr="006E31B6" w:rsidRDefault="00601C2E" w:rsidP="004B0317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5672" w:type="dxa"/>
          </w:tcPr>
          <w:p w14:paraId="20A8E0E8" w14:textId="72A22F22" w:rsidR="00601C2E" w:rsidRPr="00400F7D" w:rsidRDefault="00601C2E" w:rsidP="004B0317">
            <w:pPr>
              <w:rPr>
                <w:b/>
                <w:bCs/>
                <w:lang w:val="en-US"/>
              </w:rPr>
            </w:pPr>
            <w:r w:rsidRPr="0089108B">
              <w:rPr>
                <w:b/>
                <w:bCs/>
                <w:lang w:val="en-GB"/>
              </w:rPr>
              <w:lastRenderedPageBreak/>
              <w:t xml:space="preserve">4. </w:t>
            </w:r>
            <w:r w:rsidRPr="0089108B">
              <w:rPr>
                <w:b/>
                <w:bCs/>
              </w:rPr>
              <w:t>The contract shall enter into force after the issuance of the</w:t>
            </w:r>
            <w:r w:rsidRPr="0089108B">
              <w:rPr>
                <w:b/>
                <w:bCs/>
                <w:lang w:val="en-US"/>
              </w:rPr>
              <w:t xml:space="preserve"> document for a residence of the foreign citizen </w:t>
            </w:r>
            <w:r w:rsidRPr="0089108B">
              <w:rPr>
                <w:b/>
                <w:bCs/>
              </w:rPr>
              <w:t>in Republic of Bulgaria</w:t>
            </w:r>
          </w:p>
        </w:tc>
      </w:tr>
      <w:tr w:rsidR="00601C2E" w:rsidRPr="006E31B6" w14:paraId="4CE6E6F7" w14:textId="77777777" w:rsidTr="00E43775">
        <w:tc>
          <w:tcPr>
            <w:tcW w:w="5668" w:type="dxa"/>
          </w:tcPr>
          <w:p w14:paraId="59813337" w14:textId="323C0DA0" w:rsidR="00601C2E" w:rsidRPr="008E6259" w:rsidRDefault="00601C2E" w:rsidP="004B0317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6E31B6">
              <w:rPr>
                <w:sz w:val="24"/>
                <w:szCs w:val="24"/>
              </w:rPr>
              <w:t>5.</w:t>
            </w:r>
            <w:r w:rsidRPr="006E31B6">
              <w:rPr>
                <w:sz w:val="24"/>
                <w:szCs w:val="24"/>
                <w:lang w:val="en-US"/>
              </w:rPr>
              <w:t xml:space="preserve"> </w:t>
            </w:r>
            <w:r w:rsidRPr="006E31B6">
              <w:rPr>
                <w:sz w:val="24"/>
                <w:szCs w:val="24"/>
              </w:rPr>
              <w:t>Работникът /Служителят/ е длъжен да постъпи на работа</w:t>
            </w:r>
            <w:r w:rsidRPr="0089108B">
              <w:rPr>
                <w:sz w:val="24"/>
                <w:szCs w:val="24"/>
              </w:rPr>
              <w:t xml:space="preserve"> на </w:t>
            </w:r>
            <w:r w:rsidR="008E6259">
              <w:rPr>
                <w:sz w:val="24"/>
                <w:szCs w:val="24"/>
                <w:lang w:val="en-US"/>
              </w:rPr>
              <w:t xml:space="preserve">{{ </w:t>
            </w:r>
            <w:r w:rsidR="008E6259" w:rsidRPr="008E6259">
              <w:rPr>
                <w:sz w:val="24"/>
                <w:szCs w:val="24"/>
                <w:lang w:val="en-US"/>
              </w:rPr>
              <w:t>CON_ST_WORK_DATE</w:t>
            </w:r>
            <w:r w:rsidR="008E6259">
              <w:rPr>
                <w:sz w:val="24"/>
                <w:szCs w:val="24"/>
                <w:lang w:val="en-US"/>
              </w:rPr>
              <w:t>_BG }}</w:t>
            </w:r>
          </w:p>
        </w:tc>
        <w:tc>
          <w:tcPr>
            <w:tcW w:w="5672" w:type="dxa"/>
          </w:tcPr>
          <w:p w14:paraId="4C96B692" w14:textId="1C2BC5B0" w:rsidR="00601C2E" w:rsidRPr="006E31B6" w:rsidRDefault="00601C2E" w:rsidP="004B0317">
            <w:pPr>
              <w:rPr>
                <w:i/>
                <w:lang w:val="en-GB"/>
              </w:rPr>
            </w:pPr>
            <w:r w:rsidRPr="006E31B6">
              <w:rPr>
                <w:lang w:val="en-GB"/>
              </w:rPr>
              <w:t>5. The Worker /Emplo</w:t>
            </w:r>
            <w:r w:rsidRPr="0089108B">
              <w:rPr>
                <w:lang w:val="en-GB"/>
              </w:rPr>
              <w:t xml:space="preserve">yee/ shall start work on </w:t>
            </w:r>
            <w:r w:rsidR="008E6259">
              <w:rPr>
                <w:lang w:val="en-GB"/>
              </w:rPr>
              <w:t xml:space="preserve">{{ </w:t>
            </w:r>
            <w:r w:rsidR="008E6259" w:rsidRPr="008E6259">
              <w:rPr>
                <w:lang w:val="en-GB"/>
              </w:rPr>
              <w:t>CON_ST_WORK_DATE</w:t>
            </w:r>
            <w:r w:rsidR="008E6259">
              <w:rPr>
                <w:lang w:val="en-GB"/>
              </w:rPr>
              <w:t>_EN }}</w:t>
            </w:r>
          </w:p>
        </w:tc>
      </w:tr>
      <w:tr w:rsidR="00E43775" w:rsidRPr="006E31B6" w14:paraId="44B0952A" w14:textId="77777777" w:rsidTr="00E43775">
        <w:tc>
          <w:tcPr>
            <w:tcW w:w="5668" w:type="dxa"/>
          </w:tcPr>
          <w:p w14:paraId="746F05D6" w14:textId="72C6A59A" w:rsidR="00E43775" w:rsidRPr="006E31B6" w:rsidRDefault="00E43775" w:rsidP="004B0317">
            <w:r w:rsidRPr="006E31B6">
              <w:t>6.</w:t>
            </w:r>
            <w:r w:rsidRPr="006E31B6">
              <w:rPr>
                <w:lang w:val="en-US"/>
              </w:rPr>
              <w:t xml:space="preserve"> </w:t>
            </w:r>
            <w:r w:rsidRPr="006E31B6">
              <w:t xml:space="preserve">С основно месечно трудово възнаграждение в размер на </w:t>
            </w:r>
            <w:r w:rsidR="001C67B9">
              <w:rPr>
                <w:lang w:val="en-US"/>
              </w:rPr>
              <w:t xml:space="preserve">{{ JOB_SALARY_BGN }} </w:t>
            </w:r>
            <w:r w:rsidRPr="006E31B6">
              <w:t>лв.</w:t>
            </w:r>
            <w:r w:rsidR="00A54E1D">
              <w:rPr>
                <w:lang w:val="en-US"/>
              </w:rPr>
              <w:t xml:space="preserve"> {{ JOB_SALARY_BGN_WORDS_BG }}</w:t>
            </w:r>
            <w:r w:rsidRPr="006E31B6">
              <w:t xml:space="preserve"> ежемесечно</w:t>
            </w:r>
            <w:r w:rsidRPr="006E31B6">
              <w:rPr>
                <w:lang w:val="en-US"/>
              </w:rPr>
              <w:t>.</w:t>
            </w:r>
          </w:p>
        </w:tc>
        <w:tc>
          <w:tcPr>
            <w:tcW w:w="5672" w:type="dxa"/>
          </w:tcPr>
          <w:p w14:paraId="1A0FB003" w14:textId="4FC9B25D" w:rsidR="00E43775" w:rsidRPr="006E31B6" w:rsidRDefault="00E43775" w:rsidP="00E4377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E3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E31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Pr="006E31B6">
              <w:rPr>
                <w:rFonts w:ascii="Times New Roman" w:hAnsi="Times New Roman" w:cs="Times New Roman"/>
                <w:sz w:val="24"/>
                <w:szCs w:val="24"/>
              </w:rPr>
              <w:t xml:space="preserve">The basic monthly salary amounting in BGN </w:t>
            </w:r>
            <w:r w:rsidR="001C6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JOB_SALARY_</w:t>
            </w:r>
            <w:r w:rsidR="00217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BGN</w:t>
            </w:r>
            <w:r w:rsidR="001C6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6E3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E02E3E" w14:textId="222DFD76" w:rsidR="00E43775" w:rsidRPr="006E31B6" w:rsidRDefault="00F661BF" w:rsidP="00E4377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1BF">
              <w:rPr>
                <w:rFonts w:ascii="Times New Roman" w:hAnsi="Times New Roman" w:cs="Times New Roman"/>
                <w:sz w:val="24"/>
                <w:szCs w:val="24"/>
              </w:rPr>
              <w:t>{{ JOB_SALARY_BGN_WORDS_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 w:rsidRPr="00F661BF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E43775" w:rsidRPr="006E3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3775" w:rsidRPr="006E3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23FCD37" w14:textId="77777777" w:rsidR="00E43775" w:rsidRPr="006E31B6" w:rsidRDefault="00E43775" w:rsidP="004B0317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1C2E" w:rsidRPr="006E31B6" w14:paraId="1516ADC7" w14:textId="77777777" w:rsidTr="00E43775">
        <w:tc>
          <w:tcPr>
            <w:tcW w:w="5668" w:type="dxa"/>
          </w:tcPr>
          <w:p w14:paraId="2545E171" w14:textId="55C643BD" w:rsidR="00601C2E" w:rsidRPr="006E31B6" w:rsidRDefault="00601C2E" w:rsidP="004B0317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6E31B6">
              <w:rPr>
                <w:sz w:val="24"/>
                <w:szCs w:val="24"/>
              </w:rPr>
              <w:t>Възнаграждението се изплаща до 25-то число на месеца, следващ месеца на полагане на труд.</w:t>
            </w:r>
          </w:p>
        </w:tc>
        <w:tc>
          <w:tcPr>
            <w:tcW w:w="5672" w:type="dxa"/>
          </w:tcPr>
          <w:p w14:paraId="04E660A8" w14:textId="721C84E2" w:rsidR="00601C2E" w:rsidRPr="006E31B6" w:rsidRDefault="00601C2E" w:rsidP="004B0317">
            <w:pPr>
              <w:rPr>
                <w:i/>
                <w:lang w:val="en-US"/>
              </w:rPr>
            </w:pPr>
            <w:r w:rsidRPr="006E31B6">
              <w:t>shall be paid every month, on the 25th following the month, for which the pay is due</w:t>
            </w:r>
            <w:r w:rsidRPr="006E31B6">
              <w:rPr>
                <w:lang w:val="en-US"/>
              </w:rPr>
              <w:t>.</w:t>
            </w:r>
          </w:p>
        </w:tc>
      </w:tr>
      <w:tr w:rsidR="00E43775" w:rsidRPr="006E31B6" w14:paraId="5B4A083C" w14:textId="77777777" w:rsidTr="00E43775">
        <w:tc>
          <w:tcPr>
            <w:tcW w:w="5668" w:type="dxa"/>
          </w:tcPr>
          <w:p w14:paraId="0A4F6220" w14:textId="3DAA6A24" w:rsidR="00E43775" w:rsidRPr="006E31B6" w:rsidRDefault="00E43775" w:rsidP="004B0317">
            <w:r w:rsidRPr="006E31B6">
              <w:t>7.</w:t>
            </w:r>
            <w:r w:rsidRPr="006E31B6">
              <w:rPr>
                <w:lang w:val="en-US"/>
              </w:rPr>
              <w:t xml:space="preserve"> </w:t>
            </w:r>
            <w:r w:rsidRPr="006E31B6">
              <w:t>Допълнителни възнаграждения:</w:t>
            </w:r>
          </w:p>
        </w:tc>
        <w:tc>
          <w:tcPr>
            <w:tcW w:w="5672" w:type="dxa"/>
          </w:tcPr>
          <w:p w14:paraId="22741B5A" w14:textId="3DBE8D9C" w:rsidR="00E43775" w:rsidRPr="006E31B6" w:rsidRDefault="00E43775" w:rsidP="004B0317">
            <w:pPr>
              <w:rPr>
                <w:i/>
                <w:lang w:val="en-US"/>
              </w:rPr>
            </w:pPr>
            <w:r w:rsidRPr="006E31B6">
              <w:rPr>
                <w:i/>
                <w:lang w:val="en-US"/>
              </w:rPr>
              <w:t xml:space="preserve">7. </w:t>
            </w:r>
            <w:r w:rsidRPr="006E31B6">
              <w:rPr>
                <w:lang w:val="en-GB"/>
              </w:rPr>
              <w:t>Extra pay:</w:t>
            </w:r>
          </w:p>
        </w:tc>
      </w:tr>
      <w:tr w:rsidR="00E43775" w:rsidRPr="006E31B6" w14:paraId="0FC03198" w14:textId="77777777" w:rsidTr="00E43775">
        <w:tc>
          <w:tcPr>
            <w:tcW w:w="5668" w:type="dxa"/>
          </w:tcPr>
          <w:p w14:paraId="29FA4492" w14:textId="05ADBDF2" w:rsidR="00E43775" w:rsidRPr="006E31B6" w:rsidRDefault="00E43775" w:rsidP="004B0317">
            <w:r w:rsidRPr="006E31B6">
              <w:t>- за придобит трудов стаж и професионален опит, както следва: 0.6% ежемесечно за всяка година трудов стаж на същата, сходна или със същия характер работа, длъжност или професия;</w:t>
            </w:r>
          </w:p>
        </w:tc>
        <w:tc>
          <w:tcPr>
            <w:tcW w:w="5672" w:type="dxa"/>
          </w:tcPr>
          <w:p w14:paraId="012551CF" w14:textId="678D9DE4" w:rsidR="00E43775" w:rsidRPr="006E31B6" w:rsidRDefault="00E43775" w:rsidP="004B0317">
            <w:pPr>
              <w:rPr>
                <w:i/>
                <w:lang w:val="en-US"/>
              </w:rPr>
            </w:pPr>
            <w:r w:rsidRPr="006E31B6">
              <w:rPr>
                <w:lang w:val="en-GB"/>
              </w:rPr>
              <w:t>- for length of service and professional experience as follows: 0.6% every month for every year same or similar labour, position, or profession;</w:t>
            </w:r>
          </w:p>
        </w:tc>
      </w:tr>
      <w:tr w:rsidR="00601C2E" w:rsidRPr="006E31B6" w14:paraId="3072FE0D" w14:textId="77777777" w:rsidTr="00E43775">
        <w:tc>
          <w:tcPr>
            <w:tcW w:w="5668" w:type="dxa"/>
          </w:tcPr>
          <w:p w14:paraId="20BD2B13" w14:textId="5D4C4675" w:rsidR="00601C2E" w:rsidRPr="006E31B6" w:rsidRDefault="00601C2E" w:rsidP="004B0317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6E31B6">
              <w:rPr>
                <w:sz w:val="24"/>
                <w:szCs w:val="24"/>
                <w:lang w:val="en-US"/>
              </w:rPr>
              <w:t xml:space="preserve">- </w:t>
            </w:r>
            <w:r w:rsidRPr="006E31B6">
              <w:rPr>
                <w:sz w:val="24"/>
                <w:szCs w:val="24"/>
              </w:rPr>
              <w:t>ДМС.</w:t>
            </w:r>
          </w:p>
        </w:tc>
        <w:tc>
          <w:tcPr>
            <w:tcW w:w="5672" w:type="dxa"/>
          </w:tcPr>
          <w:p w14:paraId="142A28FC" w14:textId="7B05222E" w:rsidR="00601C2E" w:rsidRPr="00E43775" w:rsidRDefault="00601C2E" w:rsidP="004B0317">
            <w:pPr>
              <w:rPr>
                <w:lang w:val="en-US"/>
              </w:rPr>
            </w:pPr>
            <w:r w:rsidRPr="006E31B6">
              <w:t xml:space="preserve">- </w:t>
            </w:r>
            <w:r w:rsidRPr="006E31B6">
              <w:rPr>
                <w:lang w:val="en-US"/>
              </w:rPr>
              <w:t>extra finansial compensation;</w:t>
            </w:r>
          </w:p>
        </w:tc>
      </w:tr>
      <w:tr w:rsidR="00601C2E" w:rsidRPr="006E31B6" w14:paraId="10D8A207" w14:textId="77777777" w:rsidTr="00E43775">
        <w:tc>
          <w:tcPr>
            <w:tcW w:w="5668" w:type="dxa"/>
          </w:tcPr>
          <w:p w14:paraId="7AE52CE7" w14:textId="581BC2EE" w:rsidR="00601C2E" w:rsidRPr="006E31B6" w:rsidRDefault="00601C2E" w:rsidP="00E43775">
            <w:pPr>
              <w:rPr>
                <w:lang w:val="en-US"/>
              </w:rPr>
            </w:pPr>
            <w:r w:rsidRPr="006E31B6">
              <w:t xml:space="preserve">8. Нетно възнаграждение – левовата равностойност на </w:t>
            </w:r>
            <w:r w:rsidR="007E098A">
              <w:rPr>
                <w:lang w:val="en-US"/>
              </w:rPr>
              <w:t xml:space="preserve">{{ JOB_SALARY_USD }} </w:t>
            </w:r>
            <w:r w:rsidRPr="006E31B6">
              <w:t>щатски долара по курса на БНБ.</w:t>
            </w:r>
          </w:p>
        </w:tc>
        <w:tc>
          <w:tcPr>
            <w:tcW w:w="5672" w:type="dxa"/>
          </w:tcPr>
          <w:p w14:paraId="44F89E2B" w14:textId="77DA939B" w:rsidR="00601C2E" w:rsidRPr="006E31B6" w:rsidRDefault="00601C2E" w:rsidP="004B0317">
            <w:pPr>
              <w:rPr>
                <w:lang w:val="en-US"/>
              </w:rPr>
            </w:pPr>
            <w:r w:rsidRPr="006E31B6">
              <w:t xml:space="preserve">8. </w:t>
            </w:r>
            <w:r w:rsidRPr="006E31B6">
              <w:rPr>
                <w:lang w:val="en-US"/>
              </w:rPr>
              <w:t xml:space="preserve">Net salary – </w:t>
            </w:r>
            <w:r w:rsidR="007E098A">
              <w:rPr>
                <w:lang w:val="en-US"/>
              </w:rPr>
              <w:t xml:space="preserve">{{ JOB_SALARY_USD }} </w:t>
            </w:r>
            <w:r w:rsidRPr="006E31B6">
              <w:rPr>
                <w:lang w:val="en-US"/>
              </w:rPr>
              <w:t>USD</w:t>
            </w:r>
            <w:r w:rsidRPr="006E31B6">
              <w:t xml:space="preserve"> which according to BNB exchange rate.</w:t>
            </w:r>
          </w:p>
        </w:tc>
      </w:tr>
      <w:tr w:rsidR="00601C2E" w:rsidRPr="006E31B6" w14:paraId="2A794069" w14:textId="77777777" w:rsidTr="00E43775">
        <w:tc>
          <w:tcPr>
            <w:tcW w:w="5668" w:type="dxa"/>
          </w:tcPr>
          <w:p w14:paraId="3E2840E1" w14:textId="2B22BD22" w:rsidR="00601C2E" w:rsidRPr="006E31B6" w:rsidRDefault="00601C2E" w:rsidP="004B0317">
            <w:pPr>
              <w:rPr>
                <w:lang w:val="en-US"/>
              </w:rPr>
            </w:pPr>
            <w:r w:rsidRPr="006E31B6">
              <w:t xml:space="preserve">9. Социална придобивка – ваучери за храна </w:t>
            </w:r>
          </w:p>
        </w:tc>
        <w:tc>
          <w:tcPr>
            <w:tcW w:w="5672" w:type="dxa"/>
          </w:tcPr>
          <w:p w14:paraId="294DD88C" w14:textId="4CBAAB05" w:rsidR="00601C2E" w:rsidRPr="006E31B6" w:rsidRDefault="00601C2E" w:rsidP="004B0317">
            <w:pPr>
              <w:rPr>
                <w:lang w:val="en-US"/>
              </w:rPr>
            </w:pPr>
            <w:r w:rsidRPr="006E31B6">
              <w:rPr>
                <w:lang w:val="en-US"/>
              </w:rPr>
              <w:t>9. Social assets – food vouchers</w:t>
            </w:r>
          </w:p>
        </w:tc>
      </w:tr>
      <w:tr w:rsidR="00601C2E" w:rsidRPr="006E31B6" w14:paraId="29B853CF" w14:textId="77777777" w:rsidTr="00E43775">
        <w:tc>
          <w:tcPr>
            <w:tcW w:w="5668" w:type="dxa"/>
          </w:tcPr>
          <w:p w14:paraId="18EFE8E1" w14:textId="1F73F7A8" w:rsidR="00601C2E" w:rsidRPr="006E31B6" w:rsidRDefault="00601C2E" w:rsidP="004B0317">
            <w:pPr>
              <w:rPr>
                <w:lang w:val="en-US"/>
              </w:rPr>
            </w:pPr>
            <w:r w:rsidRPr="006E31B6">
              <w:t>10.</w:t>
            </w:r>
            <w:r w:rsidRPr="006E31B6">
              <w:rPr>
                <w:lang w:val="en-US"/>
              </w:rPr>
              <w:t xml:space="preserve"> </w:t>
            </w:r>
            <w:r w:rsidRPr="006E31B6">
              <w:t xml:space="preserve">Работникът /Служителят/ има право на </w:t>
            </w:r>
            <w:bookmarkStart w:id="8" w:name="ACustLeaveDays"/>
            <w:bookmarkEnd w:id="8"/>
            <w:r w:rsidRPr="006E31B6">
              <w:t>20 работни дни платен годишен отпуск съгласно чл. 155 от КТ.</w:t>
            </w:r>
          </w:p>
        </w:tc>
        <w:tc>
          <w:tcPr>
            <w:tcW w:w="5672" w:type="dxa"/>
          </w:tcPr>
          <w:p w14:paraId="46C5B4DD" w14:textId="08FBB83E" w:rsidR="00601C2E" w:rsidRPr="006E31B6" w:rsidRDefault="00601C2E" w:rsidP="004B0317">
            <w:pPr>
              <w:rPr>
                <w:lang w:val="en-US"/>
              </w:rPr>
            </w:pPr>
            <w:r w:rsidRPr="006E31B6">
              <w:t>1</w:t>
            </w:r>
            <w:r w:rsidRPr="006E31B6">
              <w:rPr>
                <w:lang w:val="en-US"/>
              </w:rPr>
              <w:t>0</w:t>
            </w:r>
            <w:r w:rsidRPr="006E31B6">
              <w:rPr>
                <w:lang w:val="en-GB"/>
              </w:rPr>
              <w:t>. The Worker /Employee/ is entitled to 20 paid holidays annually on the basis of Art. 155 of the Labour Code.</w:t>
            </w:r>
          </w:p>
        </w:tc>
      </w:tr>
      <w:tr w:rsidR="00601C2E" w:rsidRPr="006E31B6" w14:paraId="6B9C9A44" w14:textId="77777777" w:rsidTr="00E43775">
        <w:tc>
          <w:tcPr>
            <w:tcW w:w="5668" w:type="dxa"/>
          </w:tcPr>
          <w:p w14:paraId="1C8D42A2" w14:textId="0CC9CEAE" w:rsidR="00601C2E" w:rsidRPr="006E31B6" w:rsidRDefault="00601C2E" w:rsidP="004B0317">
            <w:pPr>
              <w:rPr>
                <w:lang w:val="en-US"/>
              </w:rPr>
            </w:pPr>
            <w:r w:rsidRPr="006E31B6">
              <w:t>ІІ. Работодателят е длъжен:</w:t>
            </w:r>
          </w:p>
        </w:tc>
        <w:tc>
          <w:tcPr>
            <w:tcW w:w="5672" w:type="dxa"/>
          </w:tcPr>
          <w:p w14:paraId="7242113F" w14:textId="260FFFED" w:rsidR="00601C2E" w:rsidRPr="006E31B6" w:rsidRDefault="00601C2E" w:rsidP="004B0317">
            <w:pPr>
              <w:rPr>
                <w:lang w:val="en-US"/>
              </w:rPr>
            </w:pPr>
            <w:r w:rsidRPr="006E31B6">
              <w:rPr>
                <w:lang w:val="en-GB"/>
              </w:rPr>
              <w:t>ІІ. The Employer shall:</w:t>
            </w:r>
          </w:p>
        </w:tc>
      </w:tr>
      <w:tr w:rsidR="00601C2E" w:rsidRPr="006E31B6" w14:paraId="2ACE3EBF" w14:textId="77777777" w:rsidTr="00E43775">
        <w:tc>
          <w:tcPr>
            <w:tcW w:w="5668" w:type="dxa"/>
          </w:tcPr>
          <w:p w14:paraId="4E255CD8" w14:textId="77777777" w:rsidR="00601C2E" w:rsidRPr="006E31B6" w:rsidRDefault="00601C2E" w:rsidP="004B0317">
            <w:r w:rsidRPr="006E31B6">
              <w:t>1.Да осигури на Работника/Служителя битово настаняване в рамките на целия срок на договора в подходящо, отговарящо на всички изисквания за безопасност и здраве помещение . Разходите за настаняване са за сметка на Работодателя.</w:t>
            </w:r>
          </w:p>
          <w:p w14:paraId="23DE06A9" w14:textId="77777777" w:rsidR="00601C2E" w:rsidRPr="006E31B6" w:rsidRDefault="00601C2E" w:rsidP="004B0317">
            <w:pPr>
              <w:rPr>
                <w:lang w:val="en-US"/>
              </w:rPr>
            </w:pPr>
          </w:p>
        </w:tc>
        <w:tc>
          <w:tcPr>
            <w:tcW w:w="5672" w:type="dxa"/>
          </w:tcPr>
          <w:p w14:paraId="17B235FF" w14:textId="023ECC68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 xml:space="preserve">1. Ensure the accommodation of the Worker/Employee for the whole contractual period. The Employer will </w:t>
            </w:r>
            <w:r w:rsidRPr="006E31B6">
              <w:rPr>
                <w:lang w:val="en-US"/>
              </w:rPr>
              <w:t>make sure that the place where the Worker/Employee stays at, is safe and conforming the health requirements</w:t>
            </w:r>
            <w:r w:rsidRPr="006E31B6">
              <w:rPr>
                <w:lang w:val="en-GB"/>
              </w:rPr>
              <w:t>.</w:t>
            </w:r>
            <w:r w:rsidRPr="006E31B6">
              <w:t xml:space="preserve"> </w:t>
            </w:r>
            <w:r w:rsidRPr="006E31B6">
              <w:rPr>
                <w:lang w:val="en-GB"/>
              </w:rPr>
              <w:t xml:space="preserve">Accommodation costs are at the expense of the Employer. </w:t>
            </w:r>
          </w:p>
        </w:tc>
      </w:tr>
      <w:tr w:rsidR="00601C2E" w:rsidRPr="006E31B6" w14:paraId="529090C0" w14:textId="77777777" w:rsidTr="00E43775">
        <w:tc>
          <w:tcPr>
            <w:tcW w:w="5668" w:type="dxa"/>
          </w:tcPr>
          <w:p w14:paraId="37CBA7FF" w14:textId="5D8E3D97" w:rsidR="00601C2E" w:rsidRPr="006E31B6" w:rsidRDefault="00601C2E" w:rsidP="004B0317">
            <w:pPr>
              <w:rPr>
                <w:lang w:val="en-US"/>
              </w:rPr>
            </w:pPr>
            <w:r w:rsidRPr="006E31B6">
              <w:t>2.Да осигури безплатно изхранване на Работника/Служителя на закуска, обяд и вечеря за целия срок на договора, 7 (седем) дни през седмицата</w:t>
            </w:r>
            <w:r w:rsidRPr="006E31B6">
              <w:rPr>
                <w:lang w:val="en-US"/>
              </w:rPr>
              <w:t>.</w:t>
            </w:r>
          </w:p>
        </w:tc>
        <w:tc>
          <w:tcPr>
            <w:tcW w:w="5672" w:type="dxa"/>
          </w:tcPr>
          <w:p w14:paraId="1AF8B6FC" w14:textId="6E588C67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2. Ensure that the Worker/Employee is given three free of charge meals a day namely breakfast, lunch, and dinner, seven days a week for the whole contractual period.</w:t>
            </w:r>
          </w:p>
        </w:tc>
      </w:tr>
      <w:tr w:rsidR="00601C2E" w:rsidRPr="006E31B6" w14:paraId="6ACE692C" w14:textId="77777777" w:rsidTr="00E43775">
        <w:tc>
          <w:tcPr>
            <w:tcW w:w="5668" w:type="dxa"/>
          </w:tcPr>
          <w:p w14:paraId="0CAD622D" w14:textId="6E6D28B6" w:rsidR="00601C2E" w:rsidRPr="006E31B6" w:rsidRDefault="00601C2E" w:rsidP="004B0317">
            <w:pPr>
              <w:rPr>
                <w:lang w:val="en-US"/>
              </w:rPr>
            </w:pPr>
            <w:r w:rsidRPr="006E31B6">
              <w:t>3. Да осигури на Работника/Служителя работно или униформено облекло в зависимост от работното място;</w:t>
            </w:r>
          </w:p>
        </w:tc>
        <w:tc>
          <w:tcPr>
            <w:tcW w:w="5672" w:type="dxa"/>
          </w:tcPr>
          <w:p w14:paraId="729C21ED" w14:textId="0B805B83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3. Provide the Worker/Employee with workwear / uniform depending on the workplace;</w:t>
            </w:r>
          </w:p>
        </w:tc>
      </w:tr>
      <w:tr w:rsidR="00601C2E" w:rsidRPr="006E31B6" w14:paraId="0F897B71" w14:textId="77777777" w:rsidTr="00E43775">
        <w:tc>
          <w:tcPr>
            <w:tcW w:w="5668" w:type="dxa"/>
          </w:tcPr>
          <w:p w14:paraId="591E5AE7" w14:textId="7FBA4E17" w:rsidR="00601C2E" w:rsidRPr="006E31B6" w:rsidRDefault="00601C2E" w:rsidP="004B0317">
            <w:pPr>
              <w:rPr>
                <w:lang w:val="en-US"/>
              </w:rPr>
            </w:pPr>
            <w:r w:rsidRPr="006E31B6">
              <w:t>4.Да начислява във ведомост за заплати трудовото възнаграждение на Работника/Служителя;</w:t>
            </w:r>
          </w:p>
        </w:tc>
        <w:tc>
          <w:tcPr>
            <w:tcW w:w="5672" w:type="dxa"/>
            <w:tcBorders>
              <w:bottom w:val="single" w:sz="4" w:space="0" w:color="auto"/>
            </w:tcBorders>
          </w:tcPr>
          <w:p w14:paraId="7C9231B2" w14:textId="3D6688D8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4. Record the earnings of the Worker/Employee on the payroll;</w:t>
            </w:r>
          </w:p>
        </w:tc>
      </w:tr>
      <w:tr w:rsidR="00601C2E" w:rsidRPr="006E31B6" w14:paraId="635BBCF6" w14:textId="77777777" w:rsidTr="00E43775">
        <w:tc>
          <w:tcPr>
            <w:tcW w:w="5668" w:type="dxa"/>
          </w:tcPr>
          <w:p w14:paraId="11BB9742" w14:textId="6F5EE8B3" w:rsidR="00601C2E" w:rsidRPr="006E31B6" w:rsidRDefault="00601C2E" w:rsidP="004B0317">
            <w:pPr>
              <w:rPr>
                <w:lang w:val="en-US"/>
              </w:rPr>
            </w:pPr>
            <w:r w:rsidRPr="006E31B6">
              <w:t>5.Да заплаща на Работника/Служителя полагащ</w:t>
            </w:r>
            <w:r w:rsidRPr="006E31B6">
              <w:rPr>
                <w:lang w:val="en-US"/>
              </w:rPr>
              <w:t>o</w:t>
            </w:r>
            <w:r w:rsidRPr="006E31B6">
              <w:t>тото му се възнаграждение;</w:t>
            </w:r>
          </w:p>
        </w:tc>
        <w:tc>
          <w:tcPr>
            <w:tcW w:w="5672" w:type="dxa"/>
          </w:tcPr>
          <w:p w14:paraId="64A6857B" w14:textId="543CC4EB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5. Pay the Worker/Employee his/her earnings;</w:t>
            </w:r>
          </w:p>
        </w:tc>
      </w:tr>
      <w:tr w:rsidR="00601C2E" w:rsidRPr="006E31B6" w14:paraId="5330661B" w14:textId="77777777" w:rsidTr="00E43775">
        <w:tc>
          <w:tcPr>
            <w:tcW w:w="5668" w:type="dxa"/>
          </w:tcPr>
          <w:p w14:paraId="7C9B6C3A" w14:textId="371A9A72" w:rsidR="00601C2E" w:rsidRPr="006E31B6" w:rsidRDefault="00601C2E" w:rsidP="004B0317">
            <w:pPr>
              <w:rPr>
                <w:lang w:val="en-US"/>
              </w:rPr>
            </w:pPr>
            <w:r w:rsidRPr="006E31B6">
              <w:t>6.По писмено искане на Работника/Служителя да му издаде извлечение от документите за изплатените или начислените трудови възнаграждения и обезщетения;</w:t>
            </w:r>
          </w:p>
        </w:tc>
        <w:tc>
          <w:tcPr>
            <w:tcW w:w="5672" w:type="dxa"/>
          </w:tcPr>
          <w:p w14:paraId="7193EE78" w14:textId="5735E847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6. Upon written request of the Worker/Employee issue a statement regards any paid or billed earnings and compensations;</w:t>
            </w:r>
          </w:p>
        </w:tc>
      </w:tr>
      <w:tr w:rsidR="00601C2E" w:rsidRPr="006E31B6" w14:paraId="32CB631B" w14:textId="77777777" w:rsidTr="00E43775">
        <w:tc>
          <w:tcPr>
            <w:tcW w:w="5668" w:type="dxa"/>
          </w:tcPr>
          <w:p w14:paraId="67FC5943" w14:textId="4A91B50C" w:rsidR="00601C2E" w:rsidRPr="006E31B6" w:rsidRDefault="00601C2E" w:rsidP="004B0317">
            <w:pPr>
              <w:rPr>
                <w:lang w:val="en-US"/>
              </w:rPr>
            </w:pPr>
            <w:r w:rsidRPr="006E31B6">
              <w:t>7. Да осигури Работника/Служителя при условия и по ред, установени в Кодекса за социално осигуряване;</w:t>
            </w:r>
          </w:p>
        </w:tc>
        <w:tc>
          <w:tcPr>
            <w:tcW w:w="5672" w:type="dxa"/>
          </w:tcPr>
          <w:p w14:paraId="56F93DF9" w14:textId="50085663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7. Insure the Worker/Employee in accordance with the procedures set out in the Social Security Code;</w:t>
            </w:r>
          </w:p>
        </w:tc>
      </w:tr>
      <w:tr w:rsidR="00601C2E" w:rsidRPr="006E31B6" w14:paraId="41D84733" w14:textId="77777777" w:rsidTr="00E43775">
        <w:tc>
          <w:tcPr>
            <w:tcW w:w="5668" w:type="dxa"/>
          </w:tcPr>
          <w:p w14:paraId="1C02E941" w14:textId="1008DB45" w:rsidR="00601C2E" w:rsidRPr="006E31B6" w:rsidRDefault="00601C2E" w:rsidP="004B0317">
            <w:pPr>
              <w:rPr>
                <w:lang w:val="en-US"/>
              </w:rPr>
            </w:pPr>
            <w:r w:rsidRPr="006E31B6">
              <w:t xml:space="preserve">8.Да сключи за своя сметка в полза на Работника/Служителя здравна застраховка покриваща необходими разходи за лечение и </w:t>
            </w:r>
            <w:r w:rsidRPr="006E31B6">
              <w:lastRenderedPageBreak/>
              <w:t>болничен престой при внезапно, неочаквано, непредвидимо неразположение, болест или злополука, възникнали по време на действието на настоящият трудов договор; Разходите за медицинско лечение, извън случаите изброени в предходното изречение, са за сметка на Работника/Служителя.</w:t>
            </w:r>
          </w:p>
        </w:tc>
        <w:tc>
          <w:tcPr>
            <w:tcW w:w="5672" w:type="dxa"/>
          </w:tcPr>
          <w:p w14:paraId="36BB1318" w14:textId="2E24F30B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lastRenderedPageBreak/>
              <w:t>8. Conclude at</w:t>
            </w:r>
            <w:r w:rsidRPr="006E31B6">
              <w:rPr>
                <w:lang w:val="en-US"/>
              </w:rPr>
              <w:t xml:space="preserve"> his own expense</w:t>
            </w:r>
            <w:r w:rsidRPr="006E31B6">
              <w:rPr>
                <w:lang w:val="en-GB"/>
              </w:rPr>
              <w:t xml:space="preserve"> in favour of the Worker/Employee health insurance policy covering any necessary expenditures related to treatment or hospital </w:t>
            </w:r>
            <w:r w:rsidRPr="006E31B6">
              <w:rPr>
                <w:lang w:val="en-GB"/>
              </w:rPr>
              <w:lastRenderedPageBreak/>
              <w:t>stay in the event of sudden, unforeseen, unpredictable ill-health, disease, or accident, which may occur during the contractual period;</w:t>
            </w:r>
            <w:r w:rsidRPr="006E31B6">
              <w:t xml:space="preserve"> </w:t>
            </w:r>
            <w:r w:rsidRPr="006E31B6">
              <w:rPr>
                <w:lang w:val="en-GB"/>
              </w:rPr>
              <w:t>The costs of medical treatment, except for the cases listed in the previous sentence, are at the expense of the Worker/Employee.</w:t>
            </w:r>
          </w:p>
        </w:tc>
      </w:tr>
      <w:tr w:rsidR="00601C2E" w:rsidRPr="006E31B6" w14:paraId="5188EBA7" w14:textId="77777777" w:rsidTr="00E43775">
        <w:tc>
          <w:tcPr>
            <w:tcW w:w="5668" w:type="dxa"/>
          </w:tcPr>
          <w:p w14:paraId="7100651A" w14:textId="74C03122" w:rsidR="00601C2E" w:rsidRPr="006E31B6" w:rsidRDefault="00601C2E" w:rsidP="004B0317">
            <w:pPr>
              <w:rPr>
                <w:lang w:val="en-US"/>
              </w:rPr>
            </w:pPr>
            <w:r w:rsidRPr="006E31B6">
              <w:lastRenderedPageBreak/>
              <w:t>9.По писмено искане на Работника/Служителя да му издаде и предостави документи, удостоверяващи факти, свързани с възникването, изменението или прекратяването на трудовото правоотношение, в 14-дневен срок от искането;</w:t>
            </w:r>
          </w:p>
        </w:tc>
        <w:tc>
          <w:tcPr>
            <w:tcW w:w="5672" w:type="dxa"/>
          </w:tcPr>
          <w:p w14:paraId="37339932" w14:textId="04B707CD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9. Upon written request of the Worker/Employee issue and submit documents certifying facts in relation to start, amendment, or termination of employment within 14-days period as at the date of said request;</w:t>
            </w:r>
          </w:p>
        </w:tc>
      </w:tr>
      <w:tr w:rsidR="00601C2E" w:rsidRPr="006E31B6" w14:paraId="171B42B5" w14:textId="77777777" w:rsidTr="00E43775">
        <w:tc>
          <w:tcPr>
            <w:tcW w:w="5668" w:type="dxa"/>
          </w:tcPr>
          <w:p w14:paraId="4F12D17E" w14:textId="05C9BAA7" w:rsidR="00601C2E" w:rsidRPr="006E31B6" w:rsidRDefault="00601C2E" w:rsidP="004B0317">
            <w:pPr>
              <w:rPr>
                <w:lang w:val="en-US"/>
              </w:rPr>
            </w:pPr>
            <w:r w:rsidRPr="006E31B6">
              <w:t>10.При прекратяване на трудовото правоотношение да издаде заповед за уволнение или друг документ, с който да удостоверява прекратяването му;</w:t>
            </w:r>
          </w:p>
        </w:tc>
        <w:tc>
          <w:tcPr>
            <w:tcW w:w="5672" w:type="dxa"/>
          </w:tcPr>
          <w:p w14:paraId="66B6D1FB" w14:textId="77777777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10. Issue the relevant documents in the event of dismissal or otherwise termination of employment;</w:t>
            </w:r>
          </w:p>
          <w:p w14:paraId="1FFBBA00" w14:textId="77777777" w:rsidR="00601C2E" w:rsidRPr="006E31B6" w:rsidRDefault="00601C2E" w:rsidP="004B0317">
            <w:pPr>
              <w:rPr>
                <w:lang w:val="en-GB"/>
              </w:rPr>
            </w:pPr>
          </w:p>
        </w:tc>
      </w:tr>
      <w:tr w:rsidR="00601C2E" w:rsidRPr="006E31B6" w14:paraId="131278F5" w14:textId="77777777" w:rsidTr="00E43775">
        <w:tc>
          <w:tcPr>
            <w:tcW w:w="5668" w:type="dxa"/>
          </w:tcPr>
          <w:p w14:paraId="7E9B15E5" w14:textId="22C4253F" w:rsidR="00601C2E" w:rsidRPr="006E31B6" w:rsidRDefault="00601C2E" w:rsidP="004B0317">
            <w:pPr>
              <w:rPr>
                <w:lang w:val="en-US"/>
              </w:rPr>
            </w:pPr>
            <w:r w:rsidRPr="006E31B6">
              <w:t>11.</w:t>
            </w:r>
            <w:r w:rsidRPr="006E31B6">
              <w:rPr>
                <w:lang w:val="en-US"/>
              </w:rPr>
              <w:t xml:space="preserve"> </w:t>
            </w:r>
            <w:r w:rsidRPr="006E31B6">
              <w:t>Да заплати на Работника/Служителя</w:t>
            </w:r>
            <w:r w:rsidRPr="006E31B6">
              <w:rPr>
                <w:color w:val="FF0000"/>
              </w:rPr>
              <w:t xml:space="preserve"> </w:t>
            </w:r>
            <w:r w:rsidRPr="006E31B6">
              <w:t xml:space="preserve">транспортните разходи от мястото му на произход до работното му място в Република България, </w:t>
            </w:r>
            <w:r w:rsidR="00400F7D">
              <w:rPr>
                <w:lang w:val="en-US"/>
              </w:rPr>
              <w:t>{{ JOB_WORKPLACE_BG }}</w:t>
            </w:r>
            <w:r w:rsidRPr="006E31B6">
              <w:rPr>
                <w:color w:val="FF0000"/>
              </w:rPr>
              <w:t xml:space="preserve"> </w:t>
            </w:r>
            <w:r w:rsidRPr="006E31B6">
              <w:t>и обратно, независимо от причините за прекратяване на трудовото правоотношение.</w:t>
            </w:r>
          </w:p>
        </w:tc>
        <w:tc>
          <w:tcPr>
            <w:tcW w:w="5672" w:type="dxa"/>
          </w:tcPr>
          <w:p w14:paraId="1EA3F59E" w14:textId="5697E881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 xml:space="preserve">11. Pay the Worker /Employee the transportation costs from the place of origin to the workplace in the Republic of Bulgaria: </w:t>
            </w:r>
            <w:r w:rsidR="00400F7D">
              <w:rPr>
                <w:lang w:val="en-GB"/>
              </w:rPr>
              <w:t>{{ JOB_WORKPLACE_EN }}</w:t>
            </w:r>
            <w:r w:rsidRPr="006E31B6">
              <w:rPr>
                <w:lang w:val="en-GB"/>
              </w:rPr>
              <w:t>, and back to his/her home country notwithstanding the reasons for termination of employment.</w:t>
            </w:r>
          </w:p>
        </w:tc>
      </w:tr>
      <w:tr w:rsidR="00601C2E" w:rsidRPr="006E31B6" w14:paraId="7069905A" w14:textId="77777777" w:rsidTr="00E43775">
        <w:tc>
          <w:tcPr>
            <w:tcW w:w="5668" w:type="dxa"/>
          </w:tcPr>
          <w:p w14:paraId="02EA281B" w14:textId="0EFD3B65" w:rsidR="00601C2E" w:rsidRPr="006E31B6" w:rsidRDefault="00601C2E" w:rsidP="00E43775">
            <w:pPr>
              <w:rPr>
                <w:lang w:val="en-US"/>
              </w:rPr>
            </w:pPr>
            <w:r w:rsidRPr="006E31B6">
              <w:rPr>
                <w:lang w:val="ru-RU"/>
              </w:rPr>
              <w:t>12. Таксата за издаване на Виза D е за сметка на Работодателя. Таксата за продължително пребиваване и таксата за издаване на български лични документи е за сметка на Работодателя.</w:t>
            </w:r>
          </w:p>
        </w:tc>
        <w:tc>
          <w:tcPr>
            <w:tcW w:w="5672" w:type="dxa"/>
          </w:tcPr>
          <w:p w14:paraId="6C1157FE" w14:textId="23F88B86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12. The fee for issuing a D Visa is at the expense of the Employer. The fee for long-term residence and the fee for issuing Bulgarian personal documents is for the account of the Employer.</w:t>
            </w:r>
          </w:p>
        </w:tc>
      </w:tr>
      <w:tr w:rsidR="00601C2E" w:rsidRPr="006E31B6" w14:paraId="349F9BBE" w14:textId="77777777" w:rsidTr="00E43775">
        <w:tc>
          <w:tcPr>
            <w:tcW w:w="5668" w:type="dxa"/>
          </w:tcPr>
          <w:p w14:paraId="25BAFA35" w14:textId="6E40CBD5" w:rsidR="00601C2E" w:rsidRPr="006E31B6" w:rsidRDefault="00601C2E" w:rsidP="004B0317">
            <w:pPr>
              <w:rPr>
                <w:lang w:val="en-US"/>
              </w:rPr>
            </w:pPr>
            <w:r w:rsidRPr="006E31B6">
              <w:t>ІІІ.</w:t>
            </w:r>
            <w:r w:rsidRPr="006E31B6">
              <w:rPr>
                <w:lang w:val="en-US"/>
              </w:rPr>
              <w:t xml:space="preserve"> </w:t>
            </w:r>
            <w:r w:rsidRPr="006E31B6">
              <w:t>Работникът е длъжен:</w:t>
            </w:r>
          </w:p>
        </w:tc>
        <w:tc>
          <w:tcPr>
            <w:tcW w:w="5672" w:type="dxa"/>
          </w:tcPr>
          <w:p w14:paraId="111D85B8" w14:textId="69AB2DBF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ІІІ. The Worker shall:</w:t>
            </w:r>
          </w:p>
        </w:tc>
      </w:tr>
      <w:tr w:rsidR="00601C2E" w:rsidRPr="006E31B6" w14:paraId="7CACD05E" w14:textId="77777777" w:rsidTr="00E43775">
        <w:tc>
          <w:tcPr>
            <w:tcW w:w="5668" w:type="dxa"/>
          </w:tcPr>
          <w:p w14:paraId="7CBA64F4" w14:textId="6853C5A9" w:rsidR="00601C2E" w:rsidRPr="006E31B6" w:rsidRDefault="00601C2E" w:rsidP="004B0317">
            <w:pPr>
              <w:rPr>
                <w:lang w:val="en-US"/>
              </w:rPr>
            </w:pPr>
            <w:r w:rsidRPr="006E31B6">
              <w:t>1. Да постъпи на работа на уговорената дата;</w:t>
            </w:r>
          </w:p>
        </w:tc>
        <w:tc>
          <w:tcPr>
            <w:tcW w:w="5672" w:type="dxa"/>
          </w:tcPr>
          <w:p w14:paraId="15BFDDCD" w14:textId="025616E6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1. Start work on the agreed herein date;</w:t>
            </w:r>
          </w:p>
        </w:tc>
      </w:tr>
      <w:tr w:rsidR="00601C2E" w:rsidRPr="006E31B6" w14:paraId="734136BB" w14:textId="77777777" w:rsidTr="00E43775">
        <w:tc>
          <w:tcPr>
            <w:tcW w:w="5668" w:type="dxa"/>
          </w:tcPr>
          <w:p w14:paraId="1AE81464" w14:textId="2F974823" w:rsidR="00601C2E" w:rsidRPr="006E31B6" w:rsidRDefault="00601C2E" w:rsidP="004B0317">
            <w:pPr>
              <w:rPr>
                <w:lang w:val="en-US"/>
              </w:rPr>
            </w:pPr>
            <w:r w:rsidRPr="006E31B6">
              <w:t>2. Да изпълнява задълженията, които произтичат от изпълнението на възложената работа по настоящия трудов договор и длъжностната характеристика;</w:t>
            </w:r>
          </w:p>
        </w:tc>
        <w:tc>
          <w:tcPr>
            <w:tcW w:w="5672" w:type="dxa"/>
          </w:tcPr>
          <w:p w14:paraId="5462F441" w14:textId="0FA6E4DF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2. Carry out his/her job duties in relation to the work assigned in accordance with this contract and the job description.</w:t>
            </w:r>
          </w:p>
        </w:tc>
      </w:tr>
      <w:tr w:rsidR="00601C2E" w:rsidRPr="006E31B6" w14:paraId="13172F4C" w14:textId="77777777" w:rsidTr="00E43775">
        <w:tc>
          <w:tcPr>
            <w:tcW w:w="5668" w:type="dxa"/>
          </w:tcPr>
          <w:p w14:paraId="6C9782A1" w14:textId="2F092CE5" w:rsidR="00601C2E" w:rsidRPr="006E31B6" w:rsidRDefault="00601C2E" w:rsidP="004B0317">
            <w:pPr>
              <w:rPr>
                <w:lang w:val="en-US"/>
              </w:rPr>
            </w:pPr>
            <w:r w:rsidRPr="006E31B6">
              <w:t>3.</w:t>
            </w:r>
            <w:r w:rsidRPr="006E31B6">
              <w:rPr>
                <w:lang w:val="en-US"/>
              </w:rPr>
              <w:t xml:space="preserve"> </w:t>
            </w:r>
            <w:r w:rsidRPr="006E31B6">
              <w:t>Да спазва, в извън работно време,  установения ред в хотела, в който е битово настанен.</w:t>
            </w:r>
          </w:p>
        </w:tc>
        <w:tc>
          <w:tcPr>
            <w:tcW w:w="5672" w:type="dxa"/>
          </w:tcPr>
          <w:p w14:paraId="0B7B451D" w14:textId="13A82D77" w:rsidR="00601C2E" w:rsidRPr="006E31B6" w:rsidRDefault="00601C2E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 xml:space="preserve">3. </w:t>
            </w:r>
            <w:r w:rsidRPr="006E31B6">
              <w:rPr>
                <w:lang w:val="en-US"/>
              </w:rPr>
              <w:t>Outside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his</w:t>
            </w:r>
            <w:r w:rsidRPr="006E31B6">
              <w:rPr>
                <w:lang w:val="en-GB"/>
              </w:rPr>
              <w:t>/</w:t>
            </w:r>
            <w:r w:rsidRPr="006E31B6">
              <w:rPr>
                <w:lang w:val="en-US"/>
              </w:rPr>
              <w:t>her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working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hours</w:t>
            </w:r>
            <w:r w:rsidRPr="006E31B6">
              <w:rPr>
                <w:lang w:val="en-GB"/>
              </w:rPr>
              <w:t xml:space="preserve">, </w:t>
            </w:r>
            <w:r w:rsidRPr="006E31B6">
              <w:rPr>
                <w:lang w:val="en-US"/>
              </w:rPr>
              <w:t>observe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the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routine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of the hotel where he/she stays</w:t>
            </w:r>
            <w:r w:rsidRPr="006E31B6">
              <w:rPr>
                <w:lang w:val="en-GB"/>
              </w:rPr>
              <w:t>.</w:t>
            </w:r>
          </w:p>
        </w:tc>
      </w:tr>
      <w:tr w:rsidR="00601C2E" w:rsidRPr="006E31B6" w14:paraId="10209FC5" w14:textId="77777777" w:rsidTr="00E43775">
        <w:tc>
          <w:tcPr>
            <w:tcW w:w="5668" w:type="dxa"/>
          </w:tcPr>
          <w:p w14:paraId="039471CA" w14:textId="705C432A" w:rsidR="00601C2E" w:rsidRPr="006E31B6" w:rsidRDefault="004B0317" w:rsidP="004B0317">
            <w:pPr>
              <w:rPr>
                <w:lang w:val="en-US"/>
              </w:rPr>
            </w:pPr>
            <w:r w:rsidRPr="006E31B6">
              <w:t>4. При прекратяване на трудовия договор, да предаде предоставени му за ползване от Работодателя работно или униформено облекло, карти за достъп и всякакви други документи, свързани с полагания от Работника/Служителя труд и/или с дейността на Работодателя.</w:t>
            </w:r>
          </w:p>
        </w:tc>
        <w:tc>
          <w:tcPr>
            <w:tcW w:w="5672" w:type="dxa"/>
          </w:tcPr>
          <w:p w14:paraId="70DE02DC" w14:textId="2AFF7287" w:rsidR="00601C2E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4. At the time of termination of this contract, give the workwear / uniform back, and also any access key cards or documents in relation to the employment and work of the Worker /Employee and/or the business activity of the Employer.</w:t>
            </w:r>
          </w:p>
        </w:tc>
      </w:tr>
      <w:tr w:rsidR="004B0317" w:rsidRPr="006E31B6" w14:paraId="6987C94F" w14:textId="77777777" w:rsidTr="00E43775">
        <w:tc>
          <w:tcPr>
            <w:tcW w:w="5668" w:type="dxa"/>
          </w:tcPr>
          <w:p w14:paraId="4BC04FD0" w14:textId="0C4739B5" w:rsidR="004B0317" w:rsidRPr="006E31B6" w:rsidRDefault="004B0317" w:rsidP="004B0317">
            <w:pPr>
              <w:rPr>
                <w:lang w:val="en-US"/>
              </w:rPr>
            </w:pPr>
            <w:r w:rsidRPr="006E31B6">
              <w:t>ІV</w:t>
            </w:r>
            <w:r w:rsidRPr="006E31B6">
              <w:rPr>
                <w:lang w:val="ru-RU"/>
              </w:rPr>
              <w:t>.</w:t>
            </w:r>
            <w:r w:rsidRPr="006E31B6">
              <w:rPr>
                <w:bCs/>
              </w:rPr>
              <w:t xml:space="preserve"> </w:t>
            </w:r>
            <w:r w:rsidRPr="006E31B6">
              <w:t>Лични данни на Служителя</w:t>
            </w:r>
            <w:r w:rsidRPr="006E31B6">
              <w:rPr>
                <w:lang w:val="ru-RU"/>
              </w:rPr>
              <w:t>:</w:t>
            </w:r>
          </w:p>
        </w:tc>
        <w:tc>
          <w:tcPr>
            <w:tcW w:w="5672" w:type="dxa"/>
          </w:tcPr>
          <w:p w14:paraId="2BC2C18B" w14:textId="534DF50E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ІV.</w:t>
            </w:r>
            <w:r w:rsidRPr="006E31B6">
              <w:rPr>
                <w:bCs/>
                <w:lang w:val="en-GB"/>
              </w:rPr>
              <w:t xml:space="preserve"> </w:t>
            </w:r>
            <w:r w:rsidRPr="006E31B6">
              <w:rPr>
                <w:lang w:val="en-GB"/>
              </w:rPr>
              <w:t>Employee’s personal data:</w:t>
            </w:r>
          </w:p>
        </w:tc>
      </w:tr>
      <w:tr w:rsidR="004B0317" w:rsidRPr="006E31B6" w14:paraId="602F71DA" w14:textId="77777777" w:rsidTr="00E43775">
        <w:tc>
          <w:tcPr>
            <w:tcW w:w="5668" w:type="dxa"/>
          </w:tcPr>
          <w:p w14:paraId="3ED2E976" w14:textId="09F3C7F1" w:rsidR="004B0317" w:rsidRPr="006E31B6" w:rsidRDefault="004B0317" w:rsidP="004B0317">
            <w:pPr>
              <w:rPr>
                <w:lang w:val="en-US"/>
              </w:rPr>
            </w:pPr>
            <w:r w:rsidRPr="006E31B6">
              <w:t>Служителят дава съгласието си Работодателят да събира и обработва негови лични данни, по смисъла на Закона за защита на личните данни, които да съхранява в регистри за личните данни на служителите. Информацията в горепосочените регистри се събира във връзка с назначаването на служителите на подходяща длъжност</w:t>
            </w:r>
            <w:r w:rsidRPr="006E31B6">
              <w:rPr>
                <w:lang w:val="ru-RU"/>
              </w:rPr>
              <w:t xml:space="preserve"> </w:t>
            </w:r>
            <w:r w:rsidRPr="006E31B6">
              <w:t>в</w:t>
            </w:r>
            <w:r w:rsidRPr="006E31B6">
              <w:rPr>
                <w:lang w:val="ru-RU"/>
              </w:rPr>
              <w:t xml:space="preserve"> </w:t>
            </w:r>
            <w:r w:rsidRPr="006E31B6">
              <w:t>съответствие с</w:t>
            </w:r>
            <w:r w:rsidRPr="006E31B6">
              <w:rPr>
                <w:lang w:val="ru-RU"/>
              </w:rPr>
              <w:t xml:space="preserve"> </w:t>
            </w:r>
            <w:r w:rsidRPr="006E31B6">
              <w:t>техния професионален</w:t>
            </w:r>
            <w:r w:rsidRPr="006E31B6">
              <w:rPr>
                <w:lang w:val="ru-RU"/>
              </w:rPr>
              <w:t xml:space="preserve"> </w:t>
            </w:r>
            <w:r w:rsidRPr="006E31B6">
              <w:t>опит и образование, сключването на трудов договор</w:t>
            </w:r>
            <w:r w:rsidRPr="006E31B6">
              <w:rPr>
                <w:lang w:val="ru-RU"/>
              </w:rPr>
              <w:t xml:space="preserve"> </w:t>
            </w:r>
            <w:r w:rsidRPr="006E31B6">
              <w:t>, както и предоставянето на нормативно изискуема информация на статистическите, социално-осигурителните и други компетентни органи.</w:t>
            </w:r>
          </w:p>
        </w:tc>
        <w:tc>
          <w:tcPr>
            <w:tcW w:w="5672" w:type="dxa"/>
          </w:tcPr>
          <w:p w14:paraId="3C533BF1" w14:textId="1DD26225" w:rsidR="004B0317" w:rsidRPr="006E31B6" w:rsidRDefault="004B0317" w:rsidP="006E31B6">
            <w:pPr>
              <w:rPr>
                <w:lang w:val="en-GB"/>
              </w:rPr>
            </w:pPr>
            <w:r w:rsidRPr="006E31B6">
              <w:rPr>
                <w:lang w:val="en-GB"/>
              </w:rPr>
              <w:t>The Employee consents that his/her personal data shall be collected and processed by the Employer provided that</w:t>
            </w:r>
            <w:r w:rsidRPr="006E31B6">
              <w:rPr>
                <w:lang w:val="en-US"/>
              </w:rPr>
              <w:t xml:space="preserve"> the legal requirements are met according the provisions of the Personal Data Protection Act</w:t>
            </w:r>
            <w:r w:rsidRPr="006E31B6">
              <w:rPr>
                <w:lang w:val="en-GB"/>
              </w:rPr>
              <w:t xml:space="preserve">, </w:t>
            </w:r>
            <w:r w:rsidRPr="006E31B6">
              <w:rPr>
                <w:lang w:val="en-US"/>
              </w:rPr>
              <w:t>and which data shall be stored at the Employer’s staff records</w:t>
            </w:r>
            <w:r w:rsidRPr="006E31B6">
              <w:rPr>
                <w:lang w:val="en-GB"/>
              </w:rPr>
              <w:t xml:space="preserve">. The data is being collected </w:t>
            </w:r>
            <w:r w:rsidRPr="006E31B6">
              <w:rPr>
                <w:lang w:val="en-US"/>
              </w:rPr>
              <w:t>in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relation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to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the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hiring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of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staff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at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the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most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appropriate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position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in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accordance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with</w:t>
            </w:r>
            <w:r w:rsidRPr="006E31B6">
              <w:rPr>
                <w:lang w:val="en-GB"/>
              </w:rPr>
              <w:t xml:space="preserve"> </w:t>
            </w:r>
            <w:r w:rsidRPr="006E31B6">
              <w:rPr>
                <w:lang w:val="en-US"/>
              </w:rPr>
              <w:t>their professional experience and education</w:t>
            </w:r>
            <w:r w:rsidRPr="006E31B6">
              <w:rPr>
                <w:lang w:val="en-GB"/>
              </w:rPr>
              <w:t xml:space="preserve">, also in relation to the conclusion of </w:t>
            </w:r>
            <w:r w:rsidRPr="006E31B6">
              <w:rPr>
                <w:lang w:val="en-US"/>
              </w:rPr>
              <w:t>employment contracts</w:t>
            </w:r>
            <w:r w:rsidRPr="006E31B6">
              <w:rPr>
                <w:lang w:val="en-GB"/>
              </w:rPr>
              <w:t xml:space="preserve">, as well as when such information is required and has to be submitted </w:t>
            </w:r>
            <w:r w:rsidRPr="006E31B6">
              <w:rPr>
                <w:lang w:val="en-US"/>
              </w:rPr>
              <w:t>for the needs of statistical, social-security, or other relevant authorities</w:t>
            </w:r>
            <w:r w:rsidRPr="006E31B6">
              <w:rPr>
                <w:lang w:val="en-GB"/>
              </w:rPr>
              <w:t>.</w:t>
            </w:r>
          </w:p>
        </w:tc>
      </w:tr>
      <w:tr w:rsidR="004B0317" w:rsidRPr="006E31B6" w14:paraId="19F9F5B4" w14:textId="77777777" w:rsidTr="00E43775">
        <w:tc>
          <w:tcPr>
            <w:tcW w:w="5668" w:type="dxa"/>
          </w:tcPr>
          <w:p w14:paraId="45727CE7" w14:textId="70343496" w:rsidR="004B0317" w:rsidRPr="006E31B6" w:rsidRDefault="004B0317" w:rsidP="006E31B6">
            <w:pPr>
              <w:rPr>
                <w:lang w:val="en-US"/>
              </w:rPr>
            </w:pPr>
            <w:r w:rsidRPr="006E31B6">
              <w:t>V.</w:t>
            </w:r>
            <w:r w:rsidRPr="006E31B6">
              <w:rPr>
                <w:lang w:val="en-US"/>
              </w:rPr>
              <w:t xml:space="preserve"> </w:t>
            </w:r>
            <w:r w:rsidRPr="006E31B6">
              <w:t xml:space="preserve">Прекратяването на трудовия договор се извършва при условията предвидени в Кодекса на труда, както </w:t>
            </w:r>
            <w:r w:rsidRPr="006E31B6">
              <w:lastRenderedPageBreak/>
              <w:t>и с връчване на писмено предизвестие от страна на Работника/Служителя/ или Работодателя, отправено до насрещната страна, със срок от 3 /три/ месеца, но не повече от остатъка на срока на договора.</w:t>
            </w:r>
          </w:p>
        </w:tc>
        <w:tc>
          <w:tcPr>
            <w:tcW w:w="5672" w:type="dxa"/>
          </w:tcPr>
          <w:p w14:paraId="542E943E" w14:textId="2F12D443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lastRenderedPageBreak/>
              <w:t xml:space="preserve">V. Termination of this contract shall be carried out in accordance with the provisions set out in the Labour </w:t>
            </w:r>
            <w:r w:rsidRPr="006E31B6">
              <w:rPr>
                <w:lang w:val="en-GB"/>
              </w:rPr>
              <w:lastRenderedPageBreak/>
              <w:t>Code, and also when a written notice is submitted either by the Worker/Employee/, or the Employer to the other party, within 3-months period, however, said period shouldn’t be longer than the remaining contractual period.</w:t>
            </w:r>
          </w:p>
        </w:tc>
      </w:tr>
      <w:tr w:rsidR="004B0317" w:rsidRPr="006E31B6" w14:paraId="747CB4DD" w14:textId="77777777" w:rsidTr="00E43775">
        <w:tc>
          <w:tcPr>
            <w:tcW w:w="5668" w:type="dxa"/>
          </w:tcPr>
          <w:p w14:paraId="1C5E01D2" w14:textId="45267A72" w:rsidR="004B0317" w:rsidRPr="006E31B6" w:rsidRDefault="004B0317" w:rsidP="006E31B6">
            <w:pPr>
              <w:rPr>
                <w:lang w:val="en-US"/>
              </w:rPr>
            </w:pPr>
            <w:r w:rsidRPr="006E31B6">
              <w:lastRenderedPageBreak/>
              <w:t>V</w:t>
            </w:r>
            <w:r w:rsidRPr="006E31B6">
              <w:rPr>
                <w:lang w:val="en-US"/>
              </w:rPr>
              <w:t>I</w:t>
            </w:r>
            <w:r w:rsidRPr="006E31B6">
              <w:t>.</w:t>
            </w:r>
            <w:r w:rsidRPr="006E31B6">
              <w:rPr>
                <w:lang w:val="ru-RU"/>
              </w:rPr>
              <w:t xml:space="preserve"> </w:t>
            </w:r>
            <w:r w:rsidRPr="006E31B6">
              <w:t>Всички съобщения между страните се отправят на посочените от тях адреси в настоящия договор. В случай, че някоя от страните промени адреса си без надлежно да уведоми другата за това, съобщението, отправено до вписания в договора адрес, се счита за редовно връчено.</w:t>
            </w:r>
          </w:p>
        </w:tc>
        <w:tc>
          <w:tcPr>
            <w:tcW w:w="5672" w:type="dxa"/>
          </w:tcPr>
          <w:p w14:paraId="5D788B16" w14:textId="630FD9D1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V</w:t>
            </w:r>
            <w:r w:rsidRPr="006E31B6">
              <w:rPr>
                <w:lang w:val="en-US"/>
              </w:rPr>
              <w:t>I</w:t>
            </w:r>
            <w:r w:rsidRPr="006E31B6">
              <w:rPr>
                <w:lang w:val="en-GB"/>
              </w:rPr>
              <w:t xml:space="preserve">. All communication between the parties shall be carried out to and between the addresses shown herein. In case, either party changes its </w:t>
            </w:r>
            <w:r w:rsidRPr="006E31B6">
              <w:rPr>
                <w:lang w:val="en-US"/>
              </w:rPr>
              <w:t>address without informing the other party, all communication sent to the address shown herein shall be considered duly delivered</w:t>
            </w:r>
            <w:r w:rsidRPr="006E31B6">
              <w:rPr>
                <w:lang w:val="en-GB"/>
              </w:rPr>
              <w:t>.</w:t>
            </w:r>
          </w:p>
        </w:tc>
      </w:tr>
      <w:tr w:rsidR="004B0317" w:rsidRPr="006E31B6" w14:paraId="7209C150" w14:textId="77777777" w:rsidTr="00E43775">
        <w:tc>
          <w:tcPr>
            <w:tcW w:w="5668" w:type="dxa"/>
          </w:tcPr>
          <w:p w14:paraId="3531635A" w14:textId="26E3AB8E" w:rsidR="004B0317" w:rsidRPr="006E31B6" w:rsidRDefault="004B0317" w:rsidP="004B0317">
            <w:pPr>
              <w:rPr>
                <w:lang w:val="en-US"/>
              </w:rPr>
            </w:pPr>
            <w:r w:rsidRPr="006E31B6">
              <w:t>VІІ. За неуредени в настоящия трудов договор условия се прилагат разпоредбите на Кодекса на труда, Закона за Трудовата миграция и трудовата мобилност, Правилника за неговото приложение и нормативните актове на българското законодателство.</w:t>
            </w:r>
          </w:p>
        </w:tc>
        <w:tc>
          <w:tcPr>
            <w:tcW w:w="5672" w:type="dxa"/>
          </w:tcPr>
          <w:p w14:paraId="42BD44EB" w14:textId="75562858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VІІ. For any outstanding provisions herein, the Labour Code, the Labour Migration and Labour Mobility Act together with the Regulations on its application, and the Bulgarian legislation shall apply.</w:t>
            </w:r>
          </w:p>
        </w:tc>
      </w:tr>
      <w:tr w:rsidR="00E43775" w:rsidRPr="006E31B6" w14:paraId="616892A3" w14:textId="77777777" w:rsidTr="00E43775">
        <w:tc>
          <w:tcPr>
            <w:tcW w:w="5668" w:type="dxa"/>
          </w:tcPr>
          <w:p w14:paraId="3F13F44D" w14:textId="407CE51F" w:rsidR="00E43775" w:rsidRPr="006E31B6" w:rsidRDefault="00E43775" w:rsidP="004B0317">
            <w:r w:rsidRPr="006E31B6">
              <w:t>Настоящият договор се състави в два еднообразни екземпляра на български и английски език, по един за всяка от страните</w:t>
            </w:r>
            <w:r w:rsidRPr="006E31B6">
              <w:rPr>
                <w:lang w:val="en-US"/>
              </w:rPr>
              <w:t>.</w:t>
            </w:r>
          </w:p>
        </w:tc>
        <w:tc>
          <w:tcPr>
            <w:tcW w:w="5672" w:type="dxa"/>
          </w:tcPr>
          <w:p w14:paraId="7B901452" w14:textId="3F832B12" w:rsidR="00E43775" w:rsidRPr="006E31B6" w:rsidRDefault="00E43775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This contract has been prepared in Bulgarian and English in two identical copies – one copy each side.</w:t>
            </w:r>
          </w:p>
        </w:tc>
      </w:tr>
      <w:tr w:rsidR="004B0317" w:rsidRPr="006E31B6" w14:paraId="0E662340" w14:textId="77777777" w:rsidTr="00E43775">
        <w:tc>
          <w:tcPr>
            <w:tcW w:w="5668" w:type="dxa"/>
          </w:tcPr>
          <w:p w14:paraId="64CD3CA8" w14:textId="29BCD072" w:rsidR="004B0317" w:rsidRPr="006E31B6" w:rsidRDefault="004B0317" w:rsidP="004B0317">
            <w:pPr>
              <w:rPr>
                <w:lang w:val="en-US"/>
              </w:rPr>
            </w:pPr>
            <w:r w:rsidRPr="006E31B6">
              <w:t>При всеки спор определящ е текстът на български език.</w:t>
            </w:r>
          </w:p>
        </w:tc>
        <w:tc>
          <w:tcPr>
            <w:tcW w:w="5672" w:type="dxa"/>
          </w:tcPr>
          <w:p w14:paraId="309CE767" w14:textId="2EF47CD4" w:rsidR="004B0317" w:rsidRPr="006E31B6" w:rsidRDefault="004B0317" w:rsidP="004B0317">
            <w:pPr>
              <w:rPr>
                <w:lang w:val="en-GB"/>
              </w:rPr>
            </w:pPr>
            <w:r w:rsidRPr="006E31B6">
              <w:rPr>
                <w:lang w:val="en-GB"/>
              </w:rPr>
              <w:t>If any disputes arise whatsoever, the Bulgarian version shall prevail.</w:t>
            </w:r>
          </w:p>
        </w:tc>
      </w:tr>
    </w:tbl>
    <w:p w14:paraId="221739BD" w14:textId="77777777" w:rsidR="001E1E08" w:rsidRPr="006E31B6" w:rsidRDefault="001E1E08" w:rsidP="004B0317">
      <w:bookmarkStart w:id="9" w:name="ACustName"/>
      <w:bookmarkStart w:id="10" w:name="ACustWorkHoursStr"/>
      <w:bookmarkStart w:id="11" w:name="ACustWorkHours"/>
      <w:bookmarkEnd w:id="9"/>
      <w:bookmarkEnd w:id="10"/>
      <w:bookmarkEnd w:id="11"/>
    </w:p>
    <w:p w14:paraId="3F9BBB30" w14:textId="5469018B" w:rsidR="00C202CF" w:rsidRPr="006E31B6" w:rsidRDefault="006E31B6" w:rsidP="004B0317">
      <w:pPr>
        <w:rPr>
          <w:lang w:val="en-US"/>
        </w:rPr>
      </w:pPr>
      <w:r w:rsidRPr="006E31B6">
        <w:rPr>
          <w:lang w:val="en-US"/>
        </w:rPr>
        <w:br w:type="page"/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5670"/>
      </w:tblGrid>
      <w:tr w:rsidR="006E31B6" w:rsidRPr="006E31B6" w14:paraId="466BC782" w14:textId="77777777" w:rsidTr="00E43775">
        <w:tc>
          <w:tcPr>
            <w:tcW w:w="11232" w:type="dxa"/>
            <w:gridSpan w:val="2"/>
          </w:tcPr>
          <w:p w14:paraId="4196127D" w14:textId="77777777" w:rsidR="006E31B6" w:rsidRPr="006E31B6" w:rsidRDefault="006E31B6" w:rsidP="00A849CC">
            <w:pPr>
              <w:rPr>
                <w:b/>
                <w:lang w:val="en-US"/>
              </w:rPr>
            </w:pPr>
          </w:p>
          <w:p w14:paraId="35502D09" w14:textId="77777777" w:rsidR="006E31B6" w:rsidRPr="006E31B6" w:rsidRDefault="006E31B6" w:rsidP="00A849CC">
            <w:pPr>
              <w:jc w:val="center"/>
              <w:rPr>
                <w:b/>
              </w:rPr>
            </w:pPr>
            <w:r w:rsidRPr="006E31B6">
              <w:rPr>
                <w:b/>
              </w:rPr>
              <w:t>____________________________________</w:t>
            </w:r>
          </w:p>
          <w:p w14:paraId="5FDC9420" w14:textId="77777777" w:rsidR="006E31B6" w:rsidRPr="006E31B6" w:rsidRDefault="006E31B6" w:rsidP="00A849CC">
            <w:pPr>
              <w:jc w:val="center"/>
              <w:rPr>
                <w:b/>
              </w:rPr>
            </w:pPr>
          </w:p>
          <w:p w14:paraId="2C2B7202" w14:textId="77777777" w:rsidR="006E31B6" w:rsidRPr="006E31B6" w:rsidRDefault="006E31B6" w:rsidP="00A849CC">
            <w:pPr>
              <w:jc w:val="center"/>
              <w:rPr>
                <w:b/>
              </w:rPr>
            </w:pPr>
            <w:r w:rsidRPr="006E31B6">
              <w:rPr>
                <w:b/>
              </w:rPr>
              <w:t>Служител / Employee</w:t>
            </w:r>
          </w:p>
          <w:p w14:paraId="19C17D29" w14:textId="77777777" w:rsidR="006E31B6" w:rsidRPr="006E31B6" w:rsidRDefault="006E31B6" w:rsidP="00A849CC">
            <w:pPr>
              <w:jc w:val="center"/>
              <w:rPr>
                <w:b/>
              </w:rPr>
            </w:pPr>
          </w:p>
          <w:p w14:paraId="2EEB5DD8" w14:textId="77777777" w:rsidR="006E31B6" w:rsidRPr="006E31B6" w:rsidRDefault="006E31B6" w:rsidP="00A849CC">
            <w:pPr>
              <w:jc w:val="center"/>
              <w:rPr>
                <w:b/>
              </w:rPr>
            </w:pPr>
            <w:r w:rsidRPr="006E31B6">
              <w:rPr>
                <w:b/>
              </w:rPr>
              <w:t>_______________________________________</w:t>
            </w:r>
          </w:p>
          <w:p w14:paraId="167BFA0B" w14:textId="77777777" w:rsidR="006E31B6" w:rsidRPr="006E31B6" w:rsidRDefault="006E31B6" w:rsidP="00A849CC">
            <w:pPr>
              <w:jc w:val="center"/>
              <w:rPr>
                <w:b/>
              </w:rPr>
            </w:pPr>
            <w:r w:rsidRPr="006E31B6">
              <w:rPr>
                <w:b/>
              </w:rPr>
              <w:t>За работодателя / On behalf of the Employer</w:t>
            </w:r>
          </w:p>
          <w:p w14:paraId="2D3431EB" w14:textId="08474379" w:rsidR="006E31B6" w:rsidRPr="006E31B6" w:rsidRDefault="007E098A" w:rsidP="00A849CC">
            <w:pPr>
              <w:jc w:val="center"/>
            </w:pPr>
            <w:r>
              <w:rPr>
                <w:bCs/>
                <w:lang w:val="en-US"/>
              </w:rPr>
              <w:t>{{ CMP_REPR_BG }}</w:t>
            </w:r>
            <w:r w:rsidR="006E31B6" w:rsidRPr="006E31B6">
              <w:rPr>
                <w:bCs/>
              </w:rPr>
              <w:t xml:space="preserve"> / </w:t>
            </w:r>
            <w:r>
              <w:rPr>
                <w:bCs/>
                <w:lang w:val="en-US"/>
              </w:rPr>
              <w:t>{{ CMP_REPR_EN }}</w:t>
            </w:r>
          </w:p>
        </w:tc>
      </w:tr>
      <w:tr w:rsidR="006E31B6" w:rsidRPr="006E31B6" w14:paraId="53CE6622" w14:textId="77777777" w:rsidTr="00E43775">
        <w:tc>
          <w:tcPr>
            <w:tcW w:w="5616" w:type="dxa"/>
          </w:tcPr>
          <w:p w14:paraId="2FD1967A" w14:textId="77777777" w:rsidR="006E31B6" w:rsidRPr="006E31B6" w:rsidRDefault="006E31B6" w:rsidP="00A849CC">
            <w:pPr>
              <w:jc w:val="center"/>
            </w:pPr>
            <w:r w:rsidRPr="006E31B6">
              <w:t>Днес, ………………… получих:</w:t>
            </w:r>
          </w:p>
          <w:p w14:paraId="16868E67" w14:textId="77777777" w:rsidR="006E31B6" w:rsidRPr="006E31B6" w:rsidRDefault="006E31B6" w:rsidP="00A849CC">
            <w:pPr>
              <w:jc w:val="center"/>
            </w:pPr>
            <w:r w:rsidRPr="006E31B6">
              <w:t>Оригинал от настоящия трудов договор, подписан от двете страни</w:t>
            </w:r>
            <w:r w:rsidRPr="006E31B6">
              <w:rPr>
                <w:lang w:val="en-US"/>
              </w:rPr>
              <w:t xml:space="preserve"> </w:t>
            </w:r>
            <w:r w:rsidRPr="006E31B6">
              <w:t>и длъжностна характеристика;</w:t>
            </w:r>
          </w:p>
          <w:p w14:paraId="4311D537" w14:textId="77777777" w:rsidR="006E31B6" w:rsidRPr="006E31B6" w:rsidRDefault="006E31B6" w:rsidP="00A849CC">
            <w:pPr>
              <w:jc w:val="center"/>
            </w:pPr>
          </w:p>
        </w:tc>
        <w:tc>
          <w:tcPr>
            <w:tcW w:w="5616" w:type="dxa"/>
          </w:tcPr>
          <w:p w14:paraId="1E2D89FB" w14:textId="77777777" w:rsidR="006E31B6" w:rsidRPr="006E31B6" w:rsidRDefault="006E31B6" w:rsidP="00A849CC">
            <w:pPr>
              <w:jc w:val="center"/>
              <w:rPr>
                <w:lang w:val="en-GB"/>
              </w:rPr>
            </w:pPr>
            <w:r w:rsidRPr="006E31B6">
              <w:rPr>
                <w:lang w:val="en-GB"/>
              </w:rPr>
              <w:t>Today, the ………………… I was given:</w:t>
            </w:r>
          </w:p>
          <w:p w14:paraId="54132458" w14:textId="77777777" w:rsidR="006E31B6" w:rsidRPr="006E31B6" w:rsidRDefault="006E31B6" w:rsidP="00A849CC">
            <w:pPr>
              <w:jc w:val="center"/>
              <w:rPr>
                <w:lang w:val="en-US"/>
              </w:rPr>
            </w:pPr>
            <w:r w:rsidRPr="006E31B6">
              <w:rPr>
                <w:lang w:val="en-GB"/>
              </w:rPr>
              <w:t>A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copy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of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this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contract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signed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by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both</w:t>
            </w:r>
            <w:r w:rsidRPr="006E31B6">
              <w:rPr>
                <w:lang w:val="en-US"/>
              </w:rPr>
              <w:t xml:space="preserve"> </w:t>
            </w:r>
            <w:r w:rsidRPr="006E31B6">
              <w:rPr>
                <w:lang w:val="en-GB"/>
              </w:rPr>
              <w:t>parties</w:t>
            </w:r>
            <w:r w:rsidRPr="006E31B6">
              <w:t xml:space="preserve"> </w:t>
            </w:r>
            <w:r w:rsidRPr="006E31B6">
              <w:rPr>
                <w:lang w:val="en-US"/>
              </w:rPr>
              <w:t>and Job description;</w:t>
            </w:r>
          </w:p>
          <w:p w14:paraId="7D662CB7" w14:textId="77777777" w:rsidR="006E31B6" w:rsidRPr="006E31B6" w:rsidRDefault="006E31B6" w:rsidP="00A849CC">
            <w:pPr>
              <w:jc w:val="center"/>
            </w:pPr>
          </w:p>
        </w:tc>
      </w:tr>
      <w:tr w:rsidR="006E31B6" w:rsidRPr="006E31B6" w14:paraId="56992EFD" w14:textId="77777777" w:rsidTr="00E43775">
        <w:tc>
          <w:tcPr>
            <w:tcW w:w="11232" w:type="dxa"/>
            <w:gridSpan w:val="2"/>
          </w:tcPr>
          <w:p w14:paraId="303117B8" w14:textId="77777777" w:rsidR="006E31B6" w:rsidRPr="006E31B6" w:rsidRDefault="006E31B6" w:rsidP="00A849CC">
            <w:pPr>
              <w:jc w:val="center"/>
              <w:rPr>
                <w:b/>
                <w:lang w:val="en-GB"/>
              </w:rPr>
            </w:pPr>
          </w:p>
          <w:p w14:paraId="6667C0DD" w14:textId="77777777" w:rsidR="006E31B6" w:rsidRPr="006E31B6" w:rsidRDefault="006E31B6" w:rsidP="00A849CC">
            <w:pPr>
              <w:jc w:val="center"/>
              <w:rPr>
                <w:b/>
                <w:lang w:val="en-GB"/>
              </w:rPr>
            </w:pPr>
          </w:p>
          <w:p w14:paraId="355EC204" w14:textId="77777777" w:rsidR="006E31B6" w:rsidRPr="006E31B6" w:rsidRDefault="006E31B6" w:rsidP="00A849CC">
            <w:pPr>
              <w:jc w:val="center"/>
              <w:rPr>
                <w:b/>
                <w:lang w:val="en-GB"/>
              </w:rPr>
            </w:pPr>
            <w:r w:rsidRPr="006E31B6">
              <w:rPr>
                <w:b/>
                <w:lang w:val="en-GB"/>
              </w:rPr>
              <w:t>_______________________________________</w:t>
            </w:r>
          </w:p>
          <w:p w14:paraId="0F45E43B" w14:textId="77777777" w:rsidR="006E31B6" w:rsidRPr="006E31B6" w:rsidRDefault="006E31B6" w:rsidP="00A849CC">
            <w:pPr>
              <w:jc w:val="center"/>
              <w:rPr>
                <w:b/>
                <w:lang w:val="en-GB"/>
              </w:rPr>
            </w:pPr>
            <w:r w:rsidRPr="006E31B6">
              <w:rPr>
                <w:b/>
              </w:rPr>
              <w:t xml:space="preserve">Служител / </w:t>
            </w:r>
            <w:r w:rsidRPr="006E31B6">
              <w:rPr>
                <w:b/>
                <w:lang w:val="en-GB"/>
              </w:rPr>
              <w:t>Employee</w:t>
            </w:r>
          </w:p>
          <w:p w14:paraId="07515792" w14:textId="77777777" w:rsidR="006E31B6" w:rsidRPr="006E31B6" w:rsidRDefault="006E31B6" w:rsidP="00A849CC">
            <w:pPr>
              <w:jc w:val="center"/>
            </w:pPr>
          </w:p>
        </w:tc>
      </w:tr>
      <w:tr w:rsidR="006E31B6" w:rsidRPr="006E31B6" w14:paraId="5D00EDCF" w14:textId="77777777" w:rsidTr="00E43775">
        <w:tc>
          <w:tcPr>
            <w:tcW w:w="5616" w:type="dxa"/>
          </w:tcPr>
          <w:p w14:paraId="4DAC8D88" w14:textId="77777777" w:rsidR="006E31B6" w:rsidRPr="006E31B6" w:rsidRDefault="006E31B6" w:rsidP="00A849CC">
            <w:pPr>
              <w:jc w:val="center"/>
            </w:pPr>
            <w:r w:rsidRPr="006E31B6">
              <w:t>Служителят постъпи на работа на ……………….</w:t>
            </w:r>
          </w:p>
          <w:p w14:paraId="6FBE6A47" w14:textId="77777777" w:rsidR="006E31B6" w:rsidRPr="006E31B6" w:rsidRDefault="006E31B6" w:rsidP="00A849CC">
            <w:pPr>
              <w:jc w:val="center"/>
            </w:pPr>
          </w:p>
        </w:tc>
        <w:tc>
          <w:tcPr>
            <w:tcW w:w="5616" w:type="dxa"/>
          </w:tcPr>
          <w:p w14:paraId="770017C2" w14:textId="77777777" w:rsidR="006E31B6" w:rsidRPr="006E31B6" w:rsidRDefault="006E31B6" w:rsidP="00A849CC">
            <w:pPr>
              <w:jc w:val="center"/>
              <w:rPr>
                <w:lang w:val="en-GB"/>
              </w:rPr>
            </w:pPr>
            <w:r w:rsidRPr="006E31B6">
              <w:rPr>
                <w:lang w:val="en-GB"/>
              </w:rPr>
              <w:t>Employee started work on the ……………….</w:t>
            </w:r>
          </w:p>
          <w:p w14:paraId="599C51F4" w14:textId="77777777" w:rsidR="006E31B6" w:rsidRPr="006E31B6" w:rsidRDefault="006E31B6" w:rsidP="00A849CC">
            <w:pPr>
              <w:jc w:val="center"/>
            </w:pPr>
          </w:p>
        </w:tc>
      </w:tr>
      <w:tr w:rsidR="006E31B6" w:rsidRPr="006E31B6" w14:paraId="4C489088" w14:textId="77777777" w:rsidTr="00E43775">
        <w:tc>
          <w:tcPr>
            <w:tcW w:w="11232" w:type="dxa"/>
            <w:gridSpan w:val="2"/>
          </w:tcPr>
          <w:p w14:paraId="07AFF4D2" w14:textId="77777777" w:rsidR="006E31B6" w:rsidRPr="006E31B6" w:rsidRDefault="006E31B6" w:rsidP="00A849CC">
            <w:pPr>
              <w:jc w:val="center"/>
            </w:pPr>
          </w:p>
          <w:p w14:paraId="044FCEDF" w14:textId="77777777" w:rsidR="006E31B6" w:rsidRPr="006E31B6" w:rsidRDefault="006E31B6" w:rsidP="00A849CC">
            <w:pPr>
              <w:jc w:val="center"/>
            </w:pPr>
          </w:p>
          <w:p w14:paraId="04BFE56E" w14:textId="77777777" w:rsidR="006E31B6" w:rsidRPr="006E31B6" w:rsidRDefault="006E31B6" w:rsidP="00A849CC">
            <w:pPr>
              <w:jc w:val="center"/>
            </w:pPr>
            <w:r w:rsidRPr="006E31B6">
              <w:t>_______________________________________</w:t>
            </w:r>
          </w:p>
          <w:p w14:paraId="50D16B13" w14:textId="77777777" w:rsidR="006E31B6" w:rsidRPr="006E31B6" w:rsidRDefault="006E31B6" w:rsidP="00A849CC">
            <w:pPr>
              <w:jc w:val="center"/>
            </w:pPr>
            <w:r w:rsidRPr="006E31B6">
              <w:t>За Работодателя / On behalf of the Employer</w:t>
            </w:r>
          </w:p>
          <w:p w14:paraId="0D05A800" w14:textId="77777777" w:rsidR="006E31B6" w:rsidRPr="006E31B6" w:rsidRDefault="006E31B6" w:rsidP="00A849CC">
            <w:pPr>
              <w:jc w:val="center"/>
            </w:pPr>
          </w:p>
          <w:p w14:paraId="2D0AB149" w14:textId="77777777" w:rsidR="006E31B6" w:rsidRPr="006E31B6" w:rsidRDefault="006E31B6" w:rsidP="00A849CC">
            <w:pPr>
              <w:jc w:val="center"/>
            </w:pPr>
            <w:r w:rsidRPr="006E31B6">
              <w:t>_______________________________________</w:t>
            </w:r>
          </w:p>
          <w:p w14:paraId="0E401A95" w14:textId="77777777" w:rsidR="006E31B6" w:rsidRPr="006E31B6" w:rsidRDefault="006E31B6" w:rsidP="00A849CC">
            <w:pPr>
              <w:jc w:val="center"/>
            </w:pPr>
            <w:r w:rsidRPr="006E31B6">
              <w:t>Служител / Employee</w:t>
            </w:r>
          </w:p>
        </w:tc>
      </w:tr>
    </w:tbl>
    <w:p w14:paraId="786D3A36" w14:textId="77777777" w:rsidR="004B0317" w:rsidRPr="006E31B6" w:rsidRDefault="004B0317" w:rsidP="00E43775">
      <w:pPr>
        <w:rPr>
          <w:lang w:val="en-US"/>
        </w:rPr>
      </w:pPr>
    </w:p>
    <w:sectPr w:rsidR="004B0317" w:rsidRPr="006E31B6" w:rsidSect="0089108B">
      <w:pgSz w:w="11906" w:h="16838" w:code="9"/>
      <w:pgMar w:top="284" w:right="284" w:bottom="284" w:left="28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3927A"/>
    <w:multiLevelType w:val="singleLevel"/>
    <w:tmpl w:val="52B3927A"/>
    <w:lvl w:ilvl="0">
      <w:start w:val="2"/>
      <w:numFmt w:val="decimal"/>
      <w:suff w:val="space"/>
      <w:lvlText w:val="%1."/>
      <w:lvlJc w:val="left"/>
      <w:pPr>
        <w:ind w:left="60" w:firstLine="0"/>
      </w:pPr>
    </w:lvl>
  </w:abstractNum>
  <w:num w:numId="1" w16cid:durableId="97676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37"/>
    <w:rsid w:val="000027BB"/>
    <w:rsid w:val="000437E8"/>
    <w:rsid w:val="00052D1D"/>
    <w:rsid w:val="00054BB1"/>
    <w:rsid w:val="00060051"/>
    <w:rsid w:val="00065E2A"/>
    <w:rsid w:val="00067E46"/>
    <w:rsid w:val="00070C97"/>
    <w:rsid w:val="000745FD"/>
    <w:rsid w:val="0008749E"/>
    <w:rsid w:val="000933DE"/>
    <w:rsid w:val="000950CA"/>
    <w:rsid w:val="000C0944"/>
    <w:rsid w:val="000D18EF"/>
    <w:rsid w:val="000F4332"/>
    <w:rsid w:val="000F60EA"/>
    <w:rsid w:val="00110978"/>
    <w:rsid w:val="00121313"/>
    <w:rsid w:val="00122CA3"/>
    <w:rsid w:val="00131EBD"/>
    <w:rsid w:val="0014750D"/>
    <w:rsid w:val="001555C5"/>
    <w:rsid w:val="0015745C"/>
    <w:rsid w:val="001612DE"/>
    <w:rsid w:val="00162CA0"/>
    <w:rsid w:val="0018468F"/>
    <w:rsid w:val="00193FF7"/>
    <w:rsid w:val="00194AEC"/>
    <w:rsid w:val="001A35CD"/>
    <w:rsid w:val="001C67B9"/>
    <w:rsid w:val="001E1E08"/>
    <w:rsid w:val="001F44A1"/>
    <w:rsid w:val="00200808"/>
    <w:rsid w:val="002068CD"/>
    <w:rsid w:val="002108F1"/>
    <w:rsid w:val="00210964"/>
    <w:rsid w:val="00213298"/>
    <w:rsid w:val="002179EB"/>
    <w:rsid w:val="00230DE8"/>
    <w:rsid w:val="00251480"/>
    <w:rsid w:val="00265AB3"/>
    <w:rsid w:val="00273E10"/>
    <w:rsid w:val="002826A1"/>
    <w:rsid w:val="002A1682"/>
    <w:rsid w:val="002A481C"/>
    <w:rsid w:val="002B220E"/>
    <w:rsid w:val="002C617F"/>
    <w:rsid w:val="002C6E47"/>
    <w:rsid w:val="002D7D30"/>
    <w:rsid w:val="002E2F71"/>
    <w:rsid w:val="002F2D6E"/>
    <w:rsid w:val="00306E7E"/>
    <w:rsid w:val="00314A32"/>
    <w:rsid w:val="0033082E"/>
    <w:rsid w:val="00344B3E"/>
    <w:rsid w:val="00344F76"/>
    <w:rsid w:val="0034687A"/>
    <w:rsid w:val="00366A52"/>
    <w:rsid w:val="00374639"/>
    <w:rsid w:val="00390C05"/>
    <w:rsid w:val="003B581E"/>
    <w:rsid w:val="003D60C6"/>
    <w:rsid w:val="003E2437"/>
    <w:rsid w:val="003E4521"/>
    <w:rsid w:val="003E4982"/>
    <w:rsid w:val="003E6148"/>
    <w:rsid w:val="003E722F"/>
    <w:rsid w:val="003F257E"/>
    <w:rsid w:val="003F7456"/>
    <w:rsid w:val="00400F7D"/>
    <w:rsid w:val="00401325"/>
    <w:rsid w:val="00405584"/>
    <w:rsid w:val="0040631E"/>
    <w:rsid w:val="004120DB"/>
    <w:rsid w:val="00416B1A"/>
    <w:rsid w:val="0042633C"/>
    <w:rsid w:val="00436E50"/>
    <w:rsid w:val="00442A51"/>
    <w:rsid w:val="00444B19"/>
    <w:rsid w:val="004542A6"/>
    <w:rsid w:val="004626E6"/>
    <w:rsid w:val="00480C30"/>
    <w:rsid w:val="00490F1D"/>
    <w:rsid w:val="0049115A"/>
    <w:rsid w:val="00496E5C"/>
    <w:rsid w:val="004A484D"/>
    <w:rsid w:val="004A5A1B"/>
    <w:rsid w:val="004B0317"/>
    <w:rsid w:val="004E2457"/>
    <w:rsid w:val="00500E64"/>
    <w:rsid w:val="00506BD0"/>
    <w:rsid w:val="00510F78"/>
    <w:rsid w:val="00541C6B"/>
    <w:rsid w:val="00543EBB"/>
    <w:rsid w:val="005837C5"/>
    <w:rsid w:val="00591349"/>
    <w:rsid w:val="00594DD4"/>
    <w:rsid w:val="005B0429"/>
    <w:rsid w:val="005C1B0D"/>
    <w:rsid w:val="005D057A"/>
    <w:rsid w:val="005D2DCD"/>
    <w:rsid w:val="005E2E28"/>
    <w:rsid w:val="005F5366"/>
    <w:rsid w:val="00601C2E"/>
    <w:rsid w:val="00603CF3"/>
    <w:rsid w:val="0060600C"/>
    <w:rsid w:val="006071BF"/>
    <w:rsid w:val="00624287"/>
    <w:rsid w:val="0063605F"/>
    <w:rsid w:val="00652447"/>
    <w:rsid w:val="0067537B"/>
    <w:rsid w:val="006C4364"/>
    <w:rsid w:val="006C4C2F"/>
    <w:rsid w:val="006E31B6"/>
    <w:rsid w:val="00711537"/>
    <w:rsid w:val="00717756"/>
    <w:rsid w:val="007205F7"/>
    <w:rsid w:val="0073369D"/>
    <w:rsid w:val="00743B04"/>
    <w:rsid w:val="00753DB0"/>
    <w:rsid w:val="007750EA"/>
    <w:rsid w:val="007A3D70"/>
    <w:rsid w:val="007A7ADC"/>
    <w:rsid w:val="007B4130"/>
    <w:rsid w:val="007E098A"/>
    <w:rsid w:val="007E1971"/>
    <w:rsid w:val="007F4E74"/>
    <w:rsid w:val="00803C0D"/>
    <w:rsid w:val="008042B3"/>
    <w:rsid w:val="0083010B"/>
    <w:rsid w:val="00845D19"/>
    <w:rsid w:val="00876D8E"/>
    <w:rsid w:val="008813DE"/>
    <w:rsid w:val="008850A9"/>
    <w:rsid w:val="0089108B"/>
    <w:rsid w:val="0089755F"/>
    <w:rsid w:val="00897D8B"/>
    <w:rsid w:val="008D1709"/>
    <w:rsid w:val="008D286F"/>
    <w:rsid w:val="008E091F"/>
    <w:rsid w:val="008E38BD"/>
    <w:rsid w:val="008E6259"/>
    <w:rsid w:val="008F2250"/>
    <w:rsid w:val="00903164"/>
    <w:rsid w:val="00903DAE"/>
    <w:rsid w:val="00942B8E"/>
    <w:rsid w:val="00957090"/>
    <w:rsid w:val="00963CB8"/>
    <w:rsid w:val="0097126D"/>
    <w:rsid w:val="00984EAE"/>
    <w:rsid w:val="009865BF"/>
    <w:rsid w:val="00987A09"/>
    <w:rsid w:val="009903B2"/>
    <w:rsid w:val="00992040"/>
    <w:rsid w:val="0099665B"/>
    <w:rsid w:val="009A289F"/>
    <w:rsid w:val="009B1D70"/>
    <w:rsid w:val="009B578B"/>
    <w:rsid w:val="009C2B0B"/>
    <w:rsid w:val="009D2540"/>
    <w:rsid w:val="009D2E65"/>
    <w:rsid w:val="009D39A7"/>
    <w:rsid w:val="009D5A60"/>
    <w:rsid w:val="00A04972"/>
    <w:rsid w:val="00A05517"/>
    <w:rsid w:val="00A1653E"/>
    <w:rsid w:val="00A24AB9"/>
    <w:rsid w:val="00A26998"/>
    <w:rsid w:val="00A43049"/>
    <w:rsid w:val="00A52972"/>
    <w:rsid w:val="00A53A36"/>
    <w:rsid w:val="00A54E1D"/>
    <w:rsid w:val="00A97BF9"/>
    <w:rsid w:val="00AA1B16"/>
    <w:rsid w:val="00AA67C0"/>
    <w:rsid w:val="00AB2367"/>
    <w:rsid w:val="00AB5873"/>
    <w:rsid w:val="00AC7839"/>
    <w:rsid w:val="00AC7AFD"/>
    <w:rsid w:val="00AD4C91"/>
    <w:rsid w:val="00AE7197"/>
    <w:rsid w:val="00AF1845"/>
    <w:rsid w:val="00B102B3"/>
    <w:rsid w:val="00B12C4A"/>
    <w:rsid w:val="00B1720B"/>
    <w:rsid w:val="00B36468"/>
    <w:rsid w:val="00B40B76"/>
    <w:rsid w:val="00B42EB6"/>
    <w:rsid w:val="00B518BB"/>
    <w:rsid w:val="00B57796"/>
    <w:rsid w:val="00B63383"/>
    <w:rsid w:val="00B82A4A"/>
    <w:rsid w:val="00BB3FE5"/>
    <w:rsid w:val="00BB4FFC"/>
    <w:rsid w:val="00BD1772"/>
    <w:rsid w:val="00BD2630"/>
    <w:rsid w:val="00BE05FE"/>
    <w:rsid w:val="00BE0BED"/>
    <w:rsid w:val="00C1031E"/>
    <w:rsid w:val="00C1326F"/>
    <w:rsid w:val="00C202CF"/>
    <w:rsid w:val="00C32430"/>
    <w:rsid w:val="00C412BB"/>
    <w:rsid w:val="00C43167"/>
    <w:rsid w:val="00C47C0B"/>
    <w:rsid w:val="00C52965"/>
    <w:rsid w:val="00C8460E"/>
    <w:rsid w:val="00C96A9F"/>
    <w:rsid w:val="00C97BBC"/>
    <w:rsid w:val="00CB5644"/>
    <w:rsid w:val="00CB73BB"/>
    <w:rsid w:val="00CC0F38"/>
    <w:rsid w:val="00CC45C8"/>
    <w:rsid w:val="00CC7C41"/>
    <w:rsid w:val="00CE63BF"/>
    <w:rsid w:val="00CE7CBF"/>
    <w:rsid w:val="00CF2F36"/>
    <w:rsid w:val="00CF5E79"/>
    <w:rsid w:val="00D01ED6"/>
    <w:rsid w:val="00D33E3B"/>
    <w:rsid w:val="00D3415B"/>
    <w:rsid w:val="00D37C07"/>
    <w:rsid w:val="00D41544"/>
    <w:rsid w:val="00D54BCA"/>
    <w:rsid w:val="00D81DCF"/>
    <w:rsid w:val="00D95DE4"/>
    <w:rsid w:val="00D971F7"/>
    <w:rsid w:val="00DB611A"/>
    <w:rsid w:val="00DC73AE"/>
    <w:rsid w:val="00DD34EE"/>
    <w:rsid w:val="00DD4C47"/>
    <w:rsid w:val="00DD538D"/>
    <w:rsid w:val="00DE5D28"/>
    <w:rsid w:val="00DF28FC"/>
    <w:rsid w:val="00E10CE2"/>
    <w:rsid w:val="00E34C53"/>
    <w:rsid w:val="00E36319"/>
    <w:rsid w:val="00E40648"/>
    <w:rsid w:val="00E43775"/>
    <w:rsid w:val="00E6061A"/>
    <w:rsid w:val="00E6774F"/>
    <w:rsid w:val="00E763C1"/>
    <w:rsid w:val="00EA079D"/>
    <w:rsid w:val="00EB594B"/>
    <w:rsid w:val="00EB6AAF"/>
    <w:rsid w:val="00ED4057"/>
    <w:rsid w:val="00ED6547"/>
    <w:rsid w:val="00F00130"/>
    <w:rsid w:val="00F225FC"/>
    <w:rsid w:val="00F26B63"/>
    <w:rsid w:val="00F3021E"/>
    <w:rsid w:val="00F31BE0"/>
    <w:rsid w:val="00F567BF"/>
    <w:rsid w:val="00F661BF"/>
    <w:rsid w:val="00F92DF6"/>
    <w:rsid w:val="00FA30B9"/>
    <w:rsid w:val="00FB44CD"/>
    <w:rsid w:val="00FC6F37"/>
    <w:rsid w:val="01B3463B"/>
    <w:rsid w:val="02FD196D"/>
    <w:rsid w:val="0388408C"/>
    <w:rsid w:val="04247911"/>
    <w:rsid w:val="09376339"/>
    <w:rsid w:val="099D1C5D"/>
    <w:rsid w:val="0D475136"/>
    <w:rsid w:val="0D58062B"/>
    <w:rsid w:val="0E903555"/>
    <w:rsid w:val="0FAA18E2"/>
    <w:rsid w:val="0FF30ADF"/>
    <w:rsid w:val="1001144E"/>
    <w:rsid w:val="10C92518"/>
    <w:rsid w:val="12380A2C"/>
    <w:rsid w:val="1291531A"/>
    <w:rsid w:val="136C6E6F"/>
    <w:rsid w:val="16CB6D70"/>
    <w:rsid w:val="19AD7F51"/>
    <w:rsid w:val="1DE74E96"/>
    <w:rsid w:val="23A6613D"/>
    <w:rsid w:val="262B46D7"/>
    <w:rsid w:val="27B820DE"/>
    <w:rsid w:val="2BE315B0"/>
    <w:rsid w:val="2C1C62DA"/>
    <w:rsid w:val="2D8E211C"/>
    <w:rsid w:val="2EAA100E"/>
    <w:rsid w:val="3244157B"/>
    <w:rsid w:val="3414317D"/>
    <w:rsid w:val="36533F02"/>
    <w:rsid w:val="3849258D"/>
    <w:rsid w:val="3ABB02C8"/>
    <w:rsid w:val="3DB42DAD"/>
    <w:rsid w:val="3E5421F5"/>
    <w:rsid w:val="3EEC2701"/>
    <w:rsid w:val="3F394551"/>
    <w:rsid w:val="3F5736BC"/>
    <w:rsid w:val="3FAE2A92"/>
    <w:rsid w:val="40762573"/>
    <w:rsid w:val="422E312E"/>
    <w:rsid w:val="42C45B52"/>
    <w:rsid w:val="457C4AF8"/>
    <w:rsid w:val="46073840"/>
    <w:rsid w:val="46F32B98"/>
    <w:rsid w:val="49202263"/>
    <w:rsid w:val="49F14B0B"/>
    <w:rsid w:val="4AE178D7"/>
    <w:rsid w:val="4B3F45FD"/>
    <w:rsid w:val="519C4558"/>
    <w:rsid w:val="5721105B"/>
    <w:rsid w:val="5CB5471F"/>
    <w:rsid w:val="5DD46E27"/>
    <w:rsid w:val="62D41677"/>
    <w:rsid w:val="632141E0"/>
    <w:rsid w:val="63402869"/>
    <w:rsid w:val="668F1B3D"/>
    <w:rsid w:val="66FB71D3"/>
    <w:rsid w:val="67A51733"/>
    <w:rsid w:val="692772AB"/>
    <w:rsid w:val="69674FF3"/>
    <w:rsid w:val="6B7D509B"/>
    <w:rsid w:val="6B83212C"/>
    <w:rsid w:val="6C8A3305"/>
    <w:rsid w:val="70822713"/>
    <w:rsid w:val="70C525FF"/>
    <w:rsid w:val="713632C1"/>
    <w:rsid w:val="73577E87"/>
    <w:rsid w:val="74130432"/>
    <w:rsid w:val="7ACC659A"/>
    <w:rsid w:val="7B641963"/>
    <w:rsid w:val="7D2A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90AA8D"/>
  <w15:chartTrackingRefBased/>
  <w15:docId w15:val="{E7BF655E-7DEB-48EC-B6F2-1FE91608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5580"/>
      </w:tabs>
      <w:ind w:firstLine="360"/>
      <w:jc w:val="both"/>
      <w:outlineLvl w:val="3"/>
    </w:pPr>
    <w:rPr>
      <w:rFonts w:ascii="Arial" w:hAnsi="Arial"/>
      <w:b/>
      <w:sz w:val="22"/>
      <w:szCs w:val="20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hAnsi="Arial"/>
      <w:b/>
      <w:sz w:val="24"/>
      <w:lang w:val="bg-BG" w:eastAsia="bg-BG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uiPriority w:val="99"/>
    <w:pPr>
      <w:autoSpaceDE w:val="0"/>
      <w:autoSpaceDN w:val="0"/>
      <w:jc w:val="both"/>
    </w:pPr>
    <w:rPr>
      <w:sz w:val="28"/>
      <w:szCs w:val="28"/>
      <w:lang w:eastAsia="en-US"/>
    </w:rPr>
  </w:style>
  <w:style w:type="character" w:customStyle="1" w:styleId="BodyTextChar1">
    <w:name w:val="Body Text Char1"/>
    <w:link w:val="BodyText"/>
    <w:uiPriority w:val="99"/>
    <w:locked/>
    <w:rPr>
      <w:sz w:val="28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F379-5D14-48C8-864E-56CBDA12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</vt:lpstr>
    </vt:vector>
  </TitlesOfParts>
  <Company>BPV</Company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Kris</dc:creator>
  <cp:keywords/>
  <dc:description/>
  <cp:lastModifiedBy>Dimitrov, D. (Dimitar)</cp:lastModifiedBy>
  <cp:revision>17</cp:revision>
  <cp:lastPrinted>2020-01-15T12:53:00Z</cp:lastPrinted>
  <dcterms:created xsi:type="dcterms:W3CDTF">2025-08-09T12:50:00Z</dcterms:created>
  <dcterms:modified xsi:type="dcterms:W3CDTF">2025-08-09T14:19:00Z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55301A779414421582589182C125E6E1</vt:lpwstr>
  </property>
</Properties>
</file>