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409" w:rsidRPr="00125558" w:rsidRDefault="00904409" w:rsidP="009D1A57">
      <w:pPr>
        <w:pStyle w:val="Title"/>
        <w:rPr>
          <w:lang w:val="bg-BG"/>
        </w:rPr>
      </w:pPr>
      <w:r w:rsidRPr="00125558">
        <w:rPr>
          <w:lang w:val="bg-BG"/>
        </w:rPr>
        <w:t>Трапец</w:t>
      </w:r>
    </w:p>
    <w:p w:rsidR="009D1A57" w:rsidRPr="009D1A57" w:rsidRDefault="009D1A57" w:rsidP="009D1A57">
      <w:pPr>
        <w:pStyle w:val="Subtitle"/>
        <w:rPr>
          <w:sz w:val="32"/>
        </w:rPr>
      </w:pPr>
      <w:r w:rsidRPr="009D1A57">
        <w:rPr>
          <w:sz w:val="32"/>
        </w:rPr>
        <w:t>Същност</w:t>
      </w:r>
    </w:p>
    <w:p w:rsidR="007478EB" w:rsidRDefault="007478EB" w:rsidP="007478EB">
      <w:pPr>
        <w:pStyle w:val="a1"/>
        <w:rPr>
          <w:lang w:val="en-US"/>
        </w:rPr>
      </w:pPr>
      <w:r w:rsidRPr="00205995">
        <w:t xml:space="preserve">Четириъгълник, на който две срещуположни страни са успоредни, а другите две срещуположни страни не са успоредни се нарича </w:t>
      </w:r>
      <w:r w:rsidRPr="00205995">
        <w:rPr>
          <w:b/>
          <w:i/>
        </w:rPr>
        <w:t>трапец</w:t>
      </w:r>
      <w:r w:rsidRPr="00205995">
        <w:t>.</w:t>
      </w:r>
      <w:r>
        <w:t xml:space="preserve"> Върховете му се означават с главните латински букви A, B, C и</w:t>
      </w:r>
      <w:r w:rsidR="00FC365D">
        <w:rPr>
          <w:lang w:val="en-US"/>
        </w:rPr>
        <w:t xml:space="preserve"> </w:t>
      </w:r>
      <w:r>
        <w:t>D.</w:t>
      </w:r>
      <w:r w:rsidRPr="00205995">
        <w:t xml:space="preserve"> </w:t>
      </w:r>
      <w:r>
        <w:t xml:space="preserve"> </w:t>
      </w:r>
      <w:r w:rsidRPr="00205995">
        <w:t xml:space="preserve">Успоредните страни се наричат </w:t>
      </w:r>
      <w:r w:rsidRPr="00205995">
        <w:rPr>
          <w:b/>
          <w:i/>
        </w:rPr>
        <w:t>основи</w:t>
      </w:r>
      <w:r w:rsidRPr="00205995">
        <w:t xml:space="preserve"> на трапеца — долна и горна. Обикновено те се отбелязват с малките латински букви a и b. Неуспоредните страните се наричат </w:t>
      </w:r>
      <w:r w:rsidRPr="00205995">
        <w:rPr>
          <w:b/>
          <w:i/>
        </w:rPr>
        <w:t>бедра</w:t>
      </w:r>
      <w:r>
        <w:t xml:space="preserve"> — </w:t>
      </w:r>
      <w:r w:rsidRPr="00205995">
        <w:t xml:space="preserve"> отбелязват</w:t>
      </w:r>
      <w:r>
        <w:t xml:space="preserve"> се</w:t>
      </w:r>
      <w:r w:rsidRPr="00205995">
        <w:t xml:space="preserve"> с малките латински букви c и d</w:t>
      </w:r>
      <w:r>
        <w:t>.</w:t>
      </w:r>
      <w:r w:rsidR="00FC365D">
        <w:rPr>
          <w:lang w:val="en-US"/>
        </w:rPr>
        <w:t xml:space="preserve"> </w:t>
      </w:r>
      <w:r w:rsidRPr="00205995">
        <w:t xml:space="preserve">Отсечките, свързващи два срещуположните </w:t>
      </w:r>
      <w:r>
        <w:t>върха</w:t>
      </w:r>
      <w:r w:rsidRPr="00205995">
        <w:t xml:space="preserve">, се наричат </w:t>
      </w:r>
      <w:r w:rsidRPr="00205995">
        <w:rPr>
          <w:b/>
          <w:i/>
        </w:rPr>
        <w:t>диагонали</w:t>
      </w:r>
      <w:r>
        <w:rPr>
          <w:b/>
          <w:i/>
        </w:rPr>
        <w:t xml:space="preserve"> </w:t>
      </w:r>
      <w:r w:rsidRPr="00BE450E">
        <w:t>—</w:t>
      </w:r>
      <w:r>
        <w:t xml:space="preserve"> отбелязват се с d1 и d2</w:t>
      </w:r>
      <w:r w:rsidRPr="00205995">
        <w:t xml:space="preserve">. Перпендикуляр, спуснат от връх на трапеца към срещуположната основа се нарича </w:t>
      </w:r>
      <w:r w:rsidRPr="00205995">
        <w:rPr>
          <w:b/>
          <w:i/>
        </w:rPr>
        <w:t>височина</w:t>
      </w:r>
      <w:r w:rsidRPr="00205995">
        <w:t xml:space="preserve"> и се отбелязва с h.</w:t>
      </w:r>
    </w:p>
    <w:p w:rsidR="0085162F" w:rsidRPr="0085162F" w:rsidRDefault="00D16D2D" w:rsidP="007478EB">
      <w:pPr>
        <w:pStyle w:val="a1"/>
        <w:rPr>
          <w:lang w:val="en-US"/>
        </w:rPr>
      </w:pPr>
      <w:r>
        <w:rPr>
          <w:noProof/>
        </w:rPr>
        <w:drawing>
          <wp:inline distT="0" distB="0" distL="0" distR="0" wp14:anchorId="3F0D748C" wp14:editId="023CFF12">
            <wp:extent cx="5972810" cy="211963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CC6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EB" w:rsidRPr="009D1A57" w:rsidRDefault="009D1A57" w:rsidP="009D1A57">
      <w:pPr>
        <w:pStyle w:val="Subtitle"/>
        <w:rPr>
          <w:sz w:val="32"/>
        </w:rPr>
      </w:pPr>
      <w:r w:rsidRPr="009D1A57">
        <w:rPr>
          <w:sz w:val="32"/>
        </w:rPr>
        <w:t>Специални видове</w:t>
      </w:r>
    </w:p>
    <w:p w:rsidR="007478EB" w:rsidRPr="00205995" w:rsidRDefault="00D16D2D" w:rsidP="007478EB">
      <w:pPr>
        <w:pStyle w:val="a1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1811049" wp14:editId="2F5AB0C3">
            <wp:simplePos x="0" y="0"/>
            <wp:positionH relativeFrom="column">
              <wp:posOffset>53975</wp:posOffset>
            </wp:positionH>
            <wp:positionV relativeFrom="paragraph">
              <wp:posOffset>51435</wp:posOffset>
            </wp:positionV>
            <wp:extent cx="3195955" cy="1327785"/>
            <wp:effectExtent l="0" t="0" r="4445" b="571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7" t="31281" r="8877" b="28199"/>
                    <a:stretch/>
                  </pic:blipFill>
                  <pic:spPr bwMode="auto">
                    <a:xfrm>
                      <a:off x="0" y="0"/>
                      <a:ext cx="3195955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8EB" w:rsidRPr="00205995">
        <w:t>Трапец с равни бедра се нарича</w:t>
      </w:r>
      <w:r w:rsidR="007478EB" w:rsidRPr="00205995">
        <w:rPr>
          <w:b/>
          <w:i/>
        </w:rPr>
        <w:t xml:space="preserve"> равнобедрен трапец</w:t>
      </w:r>
      <w:r w:rsidR="007478EB" w:rsidRPr="00205995">
        <w:t xml:space="preserve">. </w:t>
      </w:r>
    </w:p>
    <w:p w:rsidR="007478EB" w:rsidRDefault="007478EB" w:rsidP="007478EB">
      <w:pPr>
        <w:pStyle w:val="a1"/>
        <w:rPr>
          <w:lang w:val="en-US"/>
        </w:rPr>
      </w:pPr>
      <w:r w:rsidRPr="00205995">
        <w:t xml:space="preserve">Трапец, на който едното бедро е перпендикулярно на основите се нарича </w:t>
      </w:r>
      <w:r w:rsidRPr="00205995">
        <w:rPr>
          <w:b/>
          <w:i/>
        </w:rPr>
        <w:t>правоъгълен трапец</w:t>
      </w:r>
      <w:r w:rsidRPr="00205995">
        <w:t>.</w:t>
      </w:r>
    </w:p>
    <w:p w:rsidR="0085162F" w:rsidRPr="0085162F" w:rsidRDefault="0085162F" w:rsidP="007478EB">
      <w:pPr>
        <w:pStyle w:val="a1"/>
        <w:rPr>
          <w:lang w:val="en-US"/>
        </w:rPr>
      </w:pPr>
    </w:p>
    <w:p w:rsidR="007478EB" w:rsidRPr="009D1A57" w:rsidRDefault="009D1A57" w:rsidP="009D1A57">
      <w:pPr>
        <w:pStyle w:val="Subtitle"/>
        <w:rPr>
          <w:sz w:val="32"/>
        </w:rPr>
      </w:pPr>
      <w:r w:rsidRPr="009D1A57">
        <w:rPr>
          <w:sz w:val="32"/>
        </w:rPr>
        <w:lastRenderedPageBreak/>
        <w:t>Лице</w:t>
      </w:r>
    </w:p>
    <w:p w:rsidR="007478EB" w:rsidRPr="00205995" w:rsidRDefault="00125558" w:rsidP="007478EB">
      <w:pPr>
        <w:pStyle w:val="a1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3FAF588" wp14:editId="7DAA6454">
            <wp:simplePos x="0" y="0"/>
            <wp:positionH relativeFrom="column">
              <wp:posOffset>-1905</wp:posOffset>
            </wp:positionH>
            <wp:positionV relativeFrom="paragraph">
              <wp:posOffset>60325</wp:posOffset>
            </wp:positionV>
            <wp:extent cx="3030220" cy="23520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C7D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8EB" w:rsidRPr="00205995">
        <w:t xml:space="preserve">Диагоналът AC разделя трапеца на два триъгълника. Това означава, че </w:t>
      </w:r>
      <w:r w:rsidR="007478EB" w:rsidRPr="00205995">
        <w:rPr>
          <w:b/>
          <w:i/>
        </w:rPr>
        <w:t>лицето</w:t>
      </w:r>
      <w:r w:rsidR="007478EB" w:rsidRPr="00205995">
        <w:t xml:space="preserve"> на трапеца е с</w:t>
      </w:r>
      <w:r w:rsidR="007478EB">
        <w:t>ума от лицата на тези два триъгъ</w:t>
      </w:r>
      <w:r w:rsidR="007478EB" w:rsidRPr="00205995">
        <w:t xml:space="preserve">лника. Лицата на триъгълниците можем да изразим чрез дължините на </w:t>
      </w:r>
      <w:bookmarkStart w:id="0" w:name="_GoBack"/>
      <w:bookmarkEnd w:id="0"/>
      <w:r w:rsidR="007478EB" w:rsidRPr="00205995">
        <w:t>основите и височината на трапеца така:</w:t>
      </w:r>
    </w:p>
    <w:p w:rsidR="007478EB" w:rsidRPr="00205995" w:rsidRDefault="007478EB" w:rsidP="007478EB">
      <w:pPr>
        <w:pStyle w:val="a1"/>
      </w:pPr>
      <w:r w:rsidRPr="00205995">
        <w:t>S</w:t>
      </w:r>
      <w:r w:rsidRPr="00205995">
        <w:rPr>
          <w:vertAlign w:val="subscript"/>
        </w:rPr>
        <w:t>∆ABC</w:t>
      </w:r>
      <w:r w:rsidRPr="00205995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a*h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05995">
        <w:t xml:space="preserve"> , S</w:t>
      </w:r>
      <w:r w:rsidRPr="00205995">
        <w:rPr>
          <w:vertAlign w:val="subscript"/>
        </w:rPr>
        <w:t>∆</w:t>
      </w:r>
      <w:r>
        <w:rPr>
          <w:vertAlign w:val="subscript"/>
        </w:rPr>
        <w:t>A</w:t>
      </w:r>
      <w:r w:rsidRPr="00205995">
        <w:rPr>
          <w:vertAlign w:val="subscript"/>
        </w:rPr>
        <w:t>C</w:t>
      </w:r>
      <w:r>
        <w:rPr>
          <w:vertAlign w:val="subscript"/>
        </w:rPr>
        <w:t>D</w:t>
      </w:r>
      <w:r w:rsidRPr="00205995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b*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05995">
        <w:t xml:space="preserve"> . Тогава S</w:t>
      </w:r>
      <w:r w:rsidRPr="00205995">
        <w:rPr>
          <w:vertAlign w:val="subscript"/>
        </w:rPr>
        <w:t>ABCD</w:t>
      </w:r>
      <w:r w:rsidRPr="00205995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a*h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05995">
        <w:t xml:space="preserve">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b*h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05995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r>
              <w:rPr>
                <w:rFonts w:ascii="Cambria Math" w:eastAsiaTheme="minorEastAsia" w:hAnsi="Cambria Math"/>
              </w:rPr>
              <m:t>*h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C663A6" w:rsidRPr="00C55496" w:rsidRDefault="00C663A6" w:rsidP="00C663A6">
      <w:pPr>
        <w:pStyle w:val="a1"/>
      </w:pPr>
      <w:r w:rsidRPr="00C55496">
        <w:t xml:space="preserve">Никога не трябва да забравяме, че дължините на всички участващи във формулата елементи трябва да са </w:t>
      </w:r>
      <w:r>
        <w:t xml:space="preserve">изразени </w:t>
      </w:r>
      <w:r w:rsidRPr="00C55496">
        <w:t>в една и съща мерна единица. Мерната единица за лице получаваме като пред мерната единица за дължина добавим думичк</w:t>
      </w:r>
      <w:r>
        <w:t xml:space="preserve">ата </w:t>
      </w:r>
      <w:r>
        <w:rPr>
          <w:lang w:val="en-US"/>
        </w:rPr>
        <w:t>“</w:t>
      </w:r>
      <w:r>
        <w:t>квадратен(и)</w:t>
      </w:r>
      <w:r>
        <w:rPr>
          <w:lang w:val="en-US"/>
        </w:rPr>
        <w:t>”</w:t>
      </w:r>
      <w:r w:rsidRPr="00C55496">
        <w:t xml:space="preserve">. </w:t>
      </w:r>
      <w:r w:rsidR="00041EC6">
        <w:rPr>
          <w:lang w:val="en-US"/>
        </w:rPr>
        <w:t xml:space="preserve"> </w:t>
      </w:r>
      <w:r w:rsidRPr="00C55496">
        <w:t>Пример: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65"/>
        <w:gridCol w:w="4773"/>
      </w:tblGrid>
      <w:tr w:rsidR="00C663A6" w:rsidRPr="00C55496" w:rsidTr="00125558">
        <w:tc>
          <w:tcPr>
            <w:tcW w:w="4665" w:type="dxa"/>
          </w:tcPr>
          <w:p w:rsidR="00C663A6" w:rsidRPr="00C55496" w:rsidRDefault="00C663A6" w:rsidP="00BE1B53">
            <w:pPr>
              <w:pStyle w:val="a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Единица за дължина</w:t>
            </w:r>
          </w:p>
        </w:tc>
        <w:tc>
          <w:tcPr>
            <w:tcW w:w="4773" w:type="dxa"/>
          </w:tcPr>
          <w:p w:rsidR="00C663A6" w:rsidRPr="00C55496" w:rsidRDefault="00C663A6" w:rsidP="00BE1B53">
            <w:pPr>
              <w:pStyle w:val="a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Единица за лице</w:t>
            </w:r>
          </w:p>
        </w:tc>
      </w:tr>
      <w:tr w:rsidR="00C663A6" w:rsidRPr="00C55496" w:rsidTr="00125558">
        <w:tc>
          <w:tcPr>
            <w:tcW w:w="4665" w:type="dxa"/>
          </w:tcPr>
          <w:p w:rsidR="00C663A6" w:rsidRPr="00C55496" w:rsidRDefault="00C663A6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сантиметър (1 см)</w:t>
            </w:r>
          </w:p>
        </w:tc>
        <w:tc>
          <w:tcPr>
            <w:tcW w:w="4773" w:type="dxa"/>
          </w:tcPr>
          <w:p w:rsidR="00C663A6" w:rsidRPr="00C55496" w:rsidRDefault="00C663A6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сантиметър (1 кв. см)</w:t>
            </w:r>
          </w:p>
        </w:tc>
      </w:tr>
      <w:tr w:rsidR="00C663A6" w:rsidRPr="00C55496" w:rsidTr="00125558">
        <w:tc>
          <w:tcPr>
            <w:tcW w:w="4665" w:type="dxa"/>
          </w:tcPr>
          <w:p w:rsidR="00C663A6" w:rsidRPr="00C55496" w:rsidRDefault="00C663A6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метър (1 м)</w:t>
            </w:r>
          </w:p>
        </w:tc>
        <w:tc>
          <w:tcPr>
            <w:tcW w:w="4773" w:type="dxa"/>
          </w:tcPr>
          <w:p w:rsidR="00C663A6" w:rsidRPr="00C55496" w:rsidRDefault="00C663A6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метър (1 кв. м)</w:t>
            </w:r>
          </w:p>
        </w:tc>
      </w:tr>
      <w:tr w:rsidR="00C663A6" w:rsidRPr="00C55496" w:rsidTr="00125558">
        <w:tc>
          <w:tcPr>
            <w:tcW w:w="4665" w:type="dxa"/>
          </w:tcPr>
          <w:p w:rsidR="00C663A6" w:rsidRPr="00C55496" w:rsidRDefault="00C663A6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милиметър (1 мм)</w:t>
            </w:r>
          </w:p>
        </w:tc>
        <w:tc>
          <w:tcPr>
            <w:tcW w:w="4773" w:type="dxa"/>
          </w:tcPr>
          <w:p w:rsidR="00C663A6" w:rsidRPr="00C55496" w:rsidRDefault="00C663A6" w:rsidP="00BE1B53">
            <w:pPr>
              <w:pStyle w:val="a"/>
              <w:ind w:firstLine="0"/>
              <w:rPr>
                <w:rFonts w:ascii="Calibri" w:eastAsia="Times New Roman" w:hAnsi="Calibri"/>
                <w:sz w:val="28"/>
                <w:szCs w:val="24"/>
                <w:lang w:eastAsia="bg-BG"/>
              </w:rPr>
            </w:pPr>
            <w:r w:rsidRPr="00C55496">
              <w:rPr>
                <w:rFonts w:ascii="Calibri" w:eastAsia="Times New Roman" w:hAnsi="Calibri"/>
                <w:sz w:val="28"/>
                <w:szCs w:val="24"/>
                <w:lang w:eastAsia="bg-BG"/>
              </w:rPr>
              <w:t>1 квадратен милиметър (1 кв. мм)</w:t>
            </w:r>
          </w:p>
        </w:tc>
      </w:tr>
    </w:tbl>
    <w:p w:rsidR="0085162F" w:rsidRPr="0085162F" w:rsidRDefault="0085162F" w:rsidP="007478EB">
      <w:pPr>
        <w:pStyle w:val="a1"/>
        <w:rPr>
          <w:lang w:val="en-US"/>
        </w:rPr>
      </w:pPr>
    </w:p>
    <w:p w:rsidR="007478EB" w:rsidRPr="009D1A57" w:rsidRDefault="009D1A57" w:rsidP="009D1A57">
      <w:pPr>
        <w:pStyle w:val="Subtitle"/>
        <w:rPr>
          <w:sz w:val="32"/>
        </w:rPr>
      </w:pPr>
      <w:r w:rsidRPr="009D1A57">
        <w:rPr>
          <w:sz w:val="32"/>
        </w:rPr>
        <w:t>Обиколка</w:t>
      </w:r>
    </w:p>
    <w:p w:rsidR="007478EB" w:rsidRPr="00205995" w:rsidRDefault="007478EB" w:rsidP="007478EB">
      <w:pPr>
        <w:pStyle w:val="a1"/>
      </w:pPr>
      <w:r w:rsidRPr="00205995">
        <w:rPr>
          <w:b/>
          <w:i/>
        </w:rPr>
        <w:t>Обиколката</w:t>
      </w:r>
      <w:r w:rsidRPr="00205995">
        <w:t xml:space="preserve"> на трапец се намира като се съберат дължините на всичките му страни. Изчислява се по формулата </w:t>
      </w:r>
      <m:oMath>
        <m:r>
          <w:rPr>
            <w:rFonts w:ascii="Cambria Math" w:hAnsi="Cambria Math"/>
          </w:rPr>
          <m:t>P=a+b+c+d</m:t>
        </m:r>
      </m:oMath>
      <w:r w:rsidRPr="00205995">
        <w:t>, където а, b, c, d са дължините на страните на трапеца</w:t>
      </w:r>
      <w:r w:rsidR="009D1A57">
        <w:t xml:space="preserve"> и трябва да са изразени в една и съща мерна единица. Обиколката се намира в същата мерна единица.</w:t>
      </w:r>
    </w:p>
    <w:p w:rsidR="00F33699" w:rsidRPr="00EE1ABD" w:rsidRDefault="00F33699" w:rsidP="007478EB">
      <w:pPr>
        <w:pStyle w:val="a1"/>
      </w:pPr>
    </w:p>
    <w:sectPr w:rsidR="00F33699" w:rsidRPr="00EE1ABD" w:rsidSect="009D1A57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2127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94B" w:rsidRDefault="0064694B" w:rsidP="006276F2">
      <w:r>
        <w:separator/>
      </w:r>
    </w:p>
  </w:endnote>
  <w:endnote w:type="continuationSeparator" w:id="0">
    <w:p w:rsidR="0064694B" w:rsidRDefault="0064694B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Footer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11E102" wp14:editId="54F212FF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11E102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94B" w:rsidRDefault="0064694B" w:rsidP="006276F2">
      <w:r>
        <w:separator/>
      </w:r>
    </w:p>
  </w:footnote>
  <w:footnote w:type="continuationSeparator" w:id="0">
    <w:p w:rsidR="0064694B" w:rsidRDefault="0064694B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1F4CD6" wp14:editId="22D38A5B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1F4CD6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2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6F8C04" wp14:editId="5A5B4FD1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6F8C04" id="Title 1" o:spid="_x0000_s102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627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EB"/>
    <w:rsid w:val="00041EC6"/>
    <w:rsid w:val="000B664A"/>
    <w:rsid w:val="00125558"/>
    <w:rsid w:val="00306830"/>
    <w:rsid w:val="004869EC"/>
    <w:rsid w:val="004B0D83"/>
    <w:rsid w:val="004D4143"/>
    <w:rsid w:val="00564037"/>
    <w:rsid w:val="006276F2"/>
    <w:rsid w:val="00645F6D"/>
    <w:rsid w:val="0064694B"/>
    <w:rsid w:val="007478EB"/>
    <w:rsid w:val="0076462D"/>
    <w:rsid w:val="007F4B8F"/>
    <w:rsid w:val="0085162F"/>
    <w:rsid w:val="008F3A37"/>
    <w:rsid w:val="00904409"/>
    <w:rsid w:val="0094435F"/>
    <w:rsid w:val="009D1A57"/>
    <w:rsid w:val="00A900FC"/>
    <w:rsid w:val="00AC3890"/>
    <w:rsid w:val="00BC3BEB"/>
    <w:rsid w:val="00BD1B12"/>
    <w:rsid w:val="00C663A6"/>
    <w:rsid w:val="00D16D2D"/>
    <w:rsid w:val="00E742E0"/>
    <w:rsid w:val="00EE1ABD"/>
    <w:rsid w:val="00F33699"/>
    <w:rsid w:val="00F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3F88EB44-4933-4EFE-967D-8BA2A3E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8EB"/>
    <w:pPr>
      <w:spacing w:after="160" w:line="300" w:lineRule="auto"/>
    </w:pPr>
    <w:rPr>
      <w:rFonts w:asciiTheme="minorHAnsi" w:eastAsiaTheme="minorHAnsi" w:hAnsiTheme="minorHAnsi" w:cstheme="minorBidi"/>
      <w:color w:val="404040" w:themeColor="text1" w:themeTint="BF"/>
      <w:sz w:val="1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spacing w:after="0" w:line="240" w:lineRule="auto"/>
      <w:ind w:hanging="360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spacing w:after="0" w:line="240" w:lineRule="auto"/>
      <w:contextualSpacing/>
      <w:jc w:val="both"/>
    </w:pPr>
    <w:rPr>
      <w:rFonts w:ascii="Arial" w:eastAsia="Times New Roman" w:hAnsi="Arial" w:cs="Times New Roman"/>
      <w:color w:val="auto"/>
      <w:sz w:val="20"/>
      <w:lang w:val="bg-BG" w:eastAsia="en-US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after="0" w:line="360" w:lineRule="auto"/>
      <w:ind w:firstLine="720"/>
      <w:jc w:val="both"/>
    </w:pPr>
    <w:rPr>
      <w:rFonts w:ascii="Arial" w:eastAsia="Calibri" w:hAnsi="Arial" w:cs="Times New Roman"/>
      <w:color w:val="auto"/>
      <w:sz w:val="20"/>
      <w:lang w:val="bg-BG" w:eastAsia="en-US"/>
    </w:r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color w:val="auto"/>
      <w:sz w:val="20"/>
      <w:lang w:val="bg-BG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Calibri" w:hAnsi="Arial" w:cs="Times New Roman"/>
      <w:color w:val="auto"/>
      <w:sz w:val="20"/>
      <w:lang w:val="bg-BG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semiHidden/>
    <w:unhideWhenUsed/>
    <w:rsid w:val="00627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pPr>
      <w:spacing w:after="0" w:line="240" w:lineRule="auto"/>
      <w:jc w:val="both"/>
    </w:pPr>
    <w:rPr>
      <w:rFonts w:ascii="Tahoma" w:eastAsia="Calibri" w:hAnsi="Tahoma" w:cs="Tahoma"/>
      <w:color w:val="auto"/>
      <w:sz w:val="16"/>
      <w:szCs w:val="16"/>
      <w:lang w:val="bg-BG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color w:val="auto"/>
      <w:sz w:val="28"/>
      <w:szCs w:val="24"/>
      <w:lang w:val="bg-BG"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9D1A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A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C6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pishtov.dotx</Template>
  <TotalTime>0</TotalTime>
  <Pages>2</Pages>
  <Words>272</Words>
  <Characters>1552</Characters>
  <Application>Microsoft Office Word</Application>
  <DocSecurity>8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Колев</dc:creator>
  <cp:lastModifiedBy>Димитър Колев</cp:lastModifiedBy>
  <cp:revision>2</cp:revision>
  <dcterms:created xsi:type="dcterms:W3CDTF">2015-02-01T17:02:00Z</dcterms:created>
  <dcterms:modified xsi:type="dcterms:W3CDTF">2015-02-01T17:02:00Z</dcterms:modified>
</cp:coreProperties>
</file>