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9C4BA4"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8958ED2" w14:textId="582A749D" w:rsidR="00BA7009"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95082" w:history="1">
            <w:r w:rsidR="00BA7009" w:rsidRPr="00C70279">
              <w:rPr>
                <w:rStyle w:val="Hyperlink"/>
              </w:rPr>
              <w:t>Preliminaries and third-party packages</w:t>
            </w:r>
            <w:r w:rsidR="00BA7009">
              <w:rPr>
                <w:webHidden/>
              </w:rPr>
              <w:tab/>
            </w:r>
            <w:r w:rsidR="00BA7009">
              <w:rPr>
                <w:webHidden/>
              </w:rPr>
              <w:fldChar w:fldCharType="begin"/>
            </w:r>
            <w:r w:rsidR="00BA7009">
              <w:rPr>
                <w:webHidden/>
              </w:rPr>
              <w:instrText xml:space="preserve"> PAGEREF _Toc73295082 \h </w:instrText>
            </w:r>
            <w:r w:rsidR="00BA7009">
              <w:rPr>
                <w:webHidden/>
              </w:rPr>
            </w:r>
            <w:r w:rsidR="00BA7009">
              <w:rPr>
                <w:webHidden/>
              </w:rPr>
              <w:fldChar w:fldCharType="separate"/>
            </w:r>
            <w:r w:rsidR="00BA7009">
              <w:rPr>
                <w:webHidden/>
              </w:rPr>
              <w:t>1</w:t>
            </w:r>
            <w:r w:rsidR="00BA7009">
              <w:rPr>
                <w:webHidden/>
              </w:rPr>
              <w:fldChar w:fldCharType="end"/>
            </w:r>
          </w:hyperlink>
        </w:p>
        <w:p w14:paraId="7C94F503" w14:textId="6C48C2E6" w:rsidR="00BA7009" w:rsidRDefault="00BA7009">
          <w:pPr>
            <w:pStyle w:val="TOC2"/>
            <w:rPr>
              <w:rFonts w:eastAsiaTheme="minorEastAsia"/>
              <w:sz w:val="22"/>
              <w:szCs w:val="22"/>
            </w:rPr>
          </w:pPr>
          <w:hyperlink w:anchor="_Toc73295083" w:history="1">
            <w:r w:rsidRPr="00C70279">
              <w:rPr>
                <w:rStyle w:val="Hyperlink"/>
              </w:rPr>
              <w:t>Preliminaries</w:t>
            </w:r>
            <w:r>
              <w:rPr>
                <w:webHidden/>
              </w:rPr>
              <w:tab/>
            </w:r>
            <w:r>
              <w:rPr>
                <w:webHidden/>
              </w:rPr>
              <w:fldChar w:fldCharType="begin"/>
            </w:r>
            <w:r>
              <w:rPr>
                <w:webHidden/>
              </w:rPr>
              <w:instrText xml:space="preserve"> PAGEREF _Toc73295083 \h </w:instrText>
            </w:r>
            <w:r>
              <w:rPr>
                <w:webHidden/>
              </w:rPr>
            </w:r>
            <w:r>
              <w:rPr>
                <w:webHidden/>
              </w:rPr>
              <w:fldChar w:fldCharType="separate"/>
            </w:r>
            <w:r>
              <w:rPr>
                <w:webHidden/>
              </w:rPr>
              <w:t>1</w:t>
            </w:r>
            <w:r>
              <w:rPr>
                <w:webHidden/>
              </w:rPr>
              <w:fldChar w:fldCharType="end"/>
            </w:r>
          </w:hyperlink>
        </w:p>
        <w:p w14:paraId="7988756A" w14:textId="6481AA23" w:rsidR="00BA7009" w:rsidRDefault="00BA7009">
          <w:pPr>
            <w:pStyle w:val="TOC2"/>
            <w:rPr>
              <w:rFonts w:eastAsiaTheme="minorEastAsia"/>
              <w:sz w:val="22"/>
              <w:szCs w:val="22"/>
            </w:rPr>
          </w:pPr>
          <w:hyperlink w:anchor="_Toc73295084" w:history="1">
            <w:r w:rsidRPr="00C70279">
              <w:rPr>
                <w:rStyle w:val="Hyperlink"/>
              </w:rPr>
              <w:t>Google Flatbuffers</w:t>
            </w:r>
            <w:r>
              <w:rPr>
                <w:webHidden/>
              </w:rPr>
              <w:tab/>
            </w:r>
            <w:r>
              <w:rPr>
                <w:webHidden/>
              </w:rPr>
              <w:fldChar w:fldCharType="begin"/>
            </w:r>
            <w:r>
              <w:rPr>
                <w:webHidden/>
              </w:rPr>
              <w:instrText xml:space="preserve"> PAGEREF _Toc73295084 \h </w:instrText>
            </w:r>
            <w:r>
              <w:rPr>
                <w:webHidden/>
              </w:rPr>
            </w:r>
            <w:r>
              <w:rPr>
                <w:webHidden/>
              </w:rPr>
              <w:fldChar w:fldCharType="separate"/>
            </w:r>
            <w:r>
              <w:rPr>
                <w:webHidden/>
              </w:rPr>
              <w:t>1</w:t>
            </w:r>
            <w:r>
              <w:rPr>
                <w:webHidden/>
              </w:rPr>
              <w:fldChar w:fldCharType="end"/>
            </w:r>
          </w:hyperlink>
        </w:p>
        <w:p w14:paraId="030D5122" w14:textId="3687CF51" w:rsidR="00BA7009" w:rsidRDefault="00BA7009">
          <w:pPr>
            <w:pStyle w:val="TOC2"/>
            <w:rPr>
              <w:rFonts w:eastAsiaTheme="minorEastAsia"/>
              <w:sz w:val="22"/>
              <w:szCs w:val="22"/>
            </w:rPr>
          </w:pPr>
          <w:hyperlink w:anchor="_Toc73295085" w:history="1">
            <w:r w:rsidRPr="00C70279">
              <w:rPr>
                <w:rStyle w:val="Hyperlink"/>
              </w:rPr>
              <w:t>Apache Arrow</w:t>
            </w:r>
            <w:r>
              <w:rPr>
                <w:webHidden/>
              </w:rPr>
              <w:tab/>
            </w:r>
            <w:r>
              <w:rPr>
                <w:webHidden/>
              </w:rPr>
              <w:fldChar w:fldCharType="begin"/>
            </w:r>
            <w:r>
              <w:rPr>
                <w:webHidden/>
              </w:rPr>
              <w:instrText xml:space="preserve"> PAGEREF _Toc73295085 \h </w:instrText>
            </w:r>
            <w:r>
              <w:rPr>
                <w:webHidden/>
              </w:rPr>
            </w:r>
            <w:r>
              <w:rPr>
                <w:webHidden/>
              </w:rPr>
              <w:fldChar w:fldCharType="separate"/>
            </w:r>
            <w:r>
              <w:rPr>
                <w:webHidden/>
              </w:rPr>
              <w:t>5</w:t>
            </w:r>
            <w:r>
              <w:rPr>
                <w:webHidden/>
              </w:rPr>
              <w:fldChar w:fldCharType="end"/>
            </w:r>
          </w:hyperlink>
        </w:p>
        <w:p w14:paraId="30EE2EF0" w14:textId="5B8C113A" w:rsidR="00BA7009" w:rsidRDefault="00BA7009">
          <w:pPr>
            <w:pStyle w:val="TOC2"/>
            <w:rPr>
              <w:rFonts w:eastAsiaTheme="minorEastAsia"/>
              <w:sz w:val="22"/>
              <w:szCs w:val="22"/>
            </w:rPr>
          </w:pPr>
          <w:hyperlink w:anchor="_Toc73295086" w:history="1">
            <w:r w:rsidRPr="00C70279">
              <w:rPr>
                <w:rStyle w:val="Hyperlink"/>
              </w:rPr>
              <w:t>Swig</w:t>
            </w:r>
            <w:r>
              <w:rPr>
                <w:webHidden/>
              </w:rPr>
              <w:tab/>
            </w:r>
            <w:r>
              <w:rPr>
                <w:webHidden/>
              </w:rPr>
              <w:fldChar w:fldCharType="begin"/>
            </w:r>
            <w:r>
              <w:rPr>
                <w:webHidden/>
              </w:rPr>
              <w:instrText xml:space="preserve"> PAGEREF _Toc73295086 \h </w:instrText>
            </w:r>
            <w:r>
              <w:rPr>
                <w:webHidden/>
              </w:rPr>
            </w:r>
            <w:r>
              <w:rPr>
                <w:webHidden/>
              </w:rPr>
              <w:fldChar w:fldCharType="separate"/>
            </w:r>
            <w:r>
              <w:rPr>
                <w:webHidden/>
              </w:rPr>
              <w:t>5</w:t>
            </w:r>
            <w:r>
              <w:rPr>
                <w:webHidden/>
              </w:rPr>
              <w:fldChar w:fldCharType="end"/>
            </w:r>
          </w:hyperlink>
        </w:p>
        <w:p w14:paraId="3C8B7FC3" w14:textId="1B71FE14" w:rsidR="00BA7009" w:rsidRDefault="00BA7009">
          <w:pPr>
            <w:pStyle w:val="TOC2"/>
            <w:rPr>
              <w:rFonts w:eastAsiaTheme="minorEastAsia"/>
              <w:sz w:val="22"/>
              <w:szCs w:val="22"/>
            </w:rPr>
          </w:pPr>
          <w:hyperlink w:anchor="_Toc73295087" w:history="1">
            <w:r w:rsidRPr="00C70279">
              <w:rPr>
                <w:rStyle w:val="Hyperlink"/>
              </w:rPr>
              <w:t>NumPy</w:t>
            </w:r>
            <w:r>
              <w:rPr>
                <w:webHidden/>
              </w:rPr>
              <w:tab/>
            </w:r>
            <w:r>
              <w:rPr>
                <w:webHidden/>
              </w:rPr>
              <w:fldChar w:fldCharType="begin"/>
            </w:r>
            <w:r>
              <w:rPr>
                <w:webHidden/>
              </w:rPr>
              <w:instrText xml:space="preserve"> PAGEREF _Toc73295087 \h </w:instrText>
            </w:r>
            <w:r>
              <w:rPr>
                <w:webHidden/>
              </w:rPr>
            </w:r>
            <w:r>
              <w:rPr>
                <w:webHidden/>
              </w:rPr>
              <w:fldChar w:fldCharType="separate"/>
            </w:r>
            <w:r>
              <w:rPr>
                <w:webHidden/>
              </w:rPr>
              <w:t>5</w:t>
            </w:r>
            <w:r>
              <w:rPr>
                <w:webHidden/>
              </w:rPr>
              <w:fldChar w:fldCharType="end"/>
            </w:r>
          </w:hyperlink>
        </w:p>
        <w:p w14:paraId="4EB12CC3" w14:textId="1F2E5AF1" w:rsidR="00BA7009" w:rsidRDefault="00BA7009">
          <w:pPr>
            <w:pStyle w:val="TOC2"/>
            <w:rPr>
              <w:rFonts w:eastAsiaTheme="minorEastAsia"/>
              <w:sz w:val="22"/>
              <w:szCs w:val="22"/>
            </w:rPr>
          </w:pPr>
          <w:hyperlink w:anchor="_Toc73295088" w:history="1">
            <w:r w:rsidRPr="00C70279">
              <w:rPr>
                <w:rStyle w:val="Hyperlink"/>
              </w:rPr>
              <w:t>Intel MKL</w:t>
            </w:r>
            <w:r>
              <w:rPr>
                <w:webHidden/>
              </w:rPr>
              <w:tab/>
            </w:r>
            <w:r>
              <w:rPr>
                <w:webHidden/>
              </w:rPr>
              <w:fldChar w:fldCharType="begin"/>
            </w:r>
            <w:r>
              <w:rPr>
                <w:webHidden/>
              </w:rPr>
              <w:instrText xml:space="preserve"> PAGEREF _Toc73295088 \h </w:instrText>
            </w:r>
            <w:r>
              <w:rPr>
                <w:webHidden/>
              </w:rPr>
            </w:r>
            <w:r>
              <w:rPr>
                <w:webHidden/>
              </w:rPr>
              <w:fldChar w:fldCharType="separate"/>
            </w:r>
            <w:r>
              <w:rPr>
                <w:webHidden/>
              </w:rPr>
              <w:t>5</w:t>
            </w:r>
            <w:r>
              <w:rPr>
                <w:webHidden/>
              </w:rPr>
              <w:fldChar w:fldCharType="end"/>
            </w:r>
          </w:hyperlink>
        </w:p>
        <w:p w14:paraId="7E0F1545" w14:textId="4309F086" w:rsidR="00BA7009" w:rsidRDefault="00BA7009">
          <w:pPr>
            <w:pStyle w:val="TOC2"/>
            <w:rPr>
              <w:rFonts w:eastAsiaTheme="minorEastAsia"/>
              <w:sz w:val="22"/>
              <w:szCs w:val="22"/>
            </w:rPr>
          </w:pPr>
          <w:hyperlink w:anchor="_Toc73295089" w:history="1">
            <w:r w:rsidRPr="00C70279">
              <w:rPr>
                <w:rStyle w:val="Hyperlink"/>
              </w:rPr>
              <w:t>OpenBLAS</w:t>
            </w:r>
            <w:r>
              <w:rPr>
                <w:webHidden/>
              </w:rPr>
              <w:tab/>
            </w:r>
            <w:r>
              <w:rPr>
                <w:webHidden/>
              </w:rPr>
              <w:fldChar w:fldCharType="begin"/>
            </w:r>
            <w:r>
              <w:rPr>
                <w:webHidden/>
              </w:rPr>
              <w:instrText xml:space="preserve"> PAGEREF _Toc73295089 \h </w:instrText>
            </w:r>
            <w:r>
              <w:rPr>
                <w:webHidden/>
              </w:rPr>
            </w:r>
            <w:r>
              <w:rPr>
                <w:webHidden/>
              </w:rPr>
              <w:fldChar w:fldCharType="separate"/>
            </w:r>
            <w:r>
              <w:rPr>
                <w:webHidden/>
              </w:rPr>
              <w:t>5</w:t>
            </w:r>
            <w:r>
              <w:rPr>
                <w:webHidden/>
              </w:rPr>
              <w:fldChar w:fldCharType="end"/>
            </w:r>
          </w:hyperlink>
        </w:p>
        <w:p w14:paraId="23AFEF81" w14:textId="1DD110F1" w:rsidR="00BA7009" w:rsidRDefault="00BA7009">
          <w:pPr>
            <w:pStyle w:val="TOC2"/>
            <w:rPr>
              <w:rFonts w:eastAsiaTheme="minorEastAsia"/>
              <w:sz w:val="22"/>
              <w:szCs w:val="22"/>
            </w:rPr>
          </w:pPr>
          <w:hyperlink w:anchor="_Toc73295090" w:history="1">
            <w:r w:rsidRPr="00C70279">
              <w:rPr>
                <w:rStyle w:val="Hyperlink"/>
              </w:rPr>
              <w:t>Atlas</w:t>
            </w:r>
            <w:r>
              <w:rPr>
                <w:webHidden/>
              </w:rPr>
              <w:tab/>
            </w:r>
            <w:r>
              <w:rPr>
                <w:webHidden/>
              </w:rPr>
              <w:fldChar w:fldCharType="begin"/>
            </w:r>
            <w:r>
              <w:rPr>
                <w:webHidden/>
              </w:rPr>
              <w:instrText xml:space="preserve"> PAGEREF _Toc73295090 \h </w:instrText>
            </w:r>
            <w:r>
              <w:rPr>
                <w:webHidden/>
              </w:rPr>
            </w:r>
            <w:r>
              <w:rPr>
                <w:webHidden/>
              </w:rPr>
              <w:fldChar w:fldCharType="separate"/>
            </w:r>
            <w:r>
              <w:rPr>
                <w:webHidden/>
              </w:rPr>
              <w:t>5</w:t>
            </w:r>
            <w:r>
              <w:rPr>
                <w:webHidden/>
              </w:rPr>
              <w:fldChar w:fldCharType="end"/>
            </w:r>
          </w:hyperlink>
        </w:p>
        <w:p w14:paraId="0F0D410C" w14:textId="2F83F005"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95082"/>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95083"/>
      <w:r>
        <w:rPr>
          <w:sz w:val="22"/>
          <w:szCs w:val="22"/>
        </w:rPr>
        <w:t>Preliminaries</w:t>
      </w:r>
      <w:bookmarkEnd w:id="1"/>
    </w:p>
    <w:p w14:paraId="4E05F868" w14:textId="71B5A436" w:rsidR="0014099D" w:rsidRDefault="0083326B" w:rsidP="0014099D">
      <w:pPr>
        <w:rPr>
          <w:sz w:val="18"/>
          <w:szCs w:val="18"/>
        </w:rPr>
      </w:pPr>
      <w:r w:rsidRPr="0083326B">
        <w:rPr>
          <w:sz w:val="18"/>
          <w:szCs w:val="18"/>
        </w:rPr>
        <w:t>The rea</w:t>
      </w:r>
      <w:r>
        <w:rPr>
          <w:sz w:val="18"/>
          <w:szCs w:val="18"/>
        </w:rPr>
        <w:t>der is assumed to have working knowledge of</w:t>
      </w:r>
      <w:r w:rsidR="005A44B2">
        <w:rPr>
          <w:sz w:val="18"/>
          <w:szCs w:val="18"/>
        </w:rPr>
        <w:t xml:space="preserve"> python v3 and</w:t>
      </w:r>
      <w:r>
        <w:rPr>
          <w:sz w:val="18"/>
          <w:szCs w:val="18"/>
        </w:rPr>
        <w:t xml:space="preserve"> C++ v14.</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295084"/>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r>
        <w:rPr>
          <w:sz w:val="18"/>
          <w:szCs w:val="18"/>
        </w:rPr>
        <w:t>vtable</w:t>
      </w:r>
      <w:proofErr w:type="spellEnd"/>
      <w:r>
        <w:rPr>
          <w:sz w:val="18"/>
          <w:szCs w:val="18"/>
        </w:rPr>
        <w:t xml:space="preserve">)  to allow for format evolution and optional fields. It is aimed at projects where spending time and space (many memory allocations) to be able to access or construct serialized data is undesirable such as in games or any other performance sensitive applications </w:t>
      </w:r>
    </w:p>
    <w:p w14:paraId="059501AD" w14:textId="77777777" w:rsidR="00CA4528" w:rsidRDefault="00CA4528" w:rsidP="00CA4528">
      <w:pPr>
        <w:pStyle w:val="ListParagraph"/>
        <w:numPr>
          <w:ilvl w:val="0"/>
          <w:numId w:val="1"/>
        </w:numPr>
        <w:rPr>
          <w:sz w:val="18"/>
          <w:szCs w:val="18"/>
        </w:rPr>
      </w:pPr>
      <w:r>
        <w:rPr>
          <w:sz w:val="18"/>
          <w:szCs w:val="18"/>
        </w:rPr>
        <w:t>Flexible – Optional fields means not only do you get forwards and backwards compatibility (do not have to update all data with each new version). It also means you have a lot of choice in what data you write and what data you don’t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be : string, array of any type; reference to yet another object; or a set of possible objects (unions). Fields are optional and have defaults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Store or send the buffer somewhere</w:t>
      </w:r>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object-&gt;field()</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MyGame.Sample</w:t>
      </w:r>
      <w:proofErr w:type="spellEnd"/>
      <w:r w:rsidRPr="00927034">
        <w:rPr>
          <w:rFonts w:ascii="Consolas" w:hAnsi="Consolas"/>
          <w:sz w:val="16"/>
          <w:szCs w:val="16"/>
        </w:rPr>
        <w:t>;</w:t>
      </w:r>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r w:rsidRPr="00927034">
        <w:rPr>
          <w:rFonts w:ascii="Consolas" w:hAnsi="Consolas"/>
          <w:sz w:val="16"/>
          <w:szCs w:val="16"/>
        </w:rPr>
        <w:t>Color:byte</w:t>
      </w:r>
      <w:proofErr w:type="spell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 Weapon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r>
        <w:rPr>
          <w:rFonts w:ascii="Consolas" w:hAnsi="Consolas"/>
          <w:sz w:val="16"/>
          <w:szCs w:val="16"/>
        </w:rPr>
        <w:t>x:float;</w:t>
      </w:r>
    </w:p>
    <w:p w14:paraId="6707B83A" w14:textId="77777777" w:rsidR="00CA4528" w:rsidRDefault="00CA4528" w:rsidP="00CA4528">
      <w:pPr>
        <w:rPr>
          <w:rFonts w:ascii="Consolas" w:hAnsi="Consolas"/>
          <w:sz w:val="16"/>
          <w:szCs w:val="16"/>
        </w:rPr>
      </w:pPr>
      <w:r>
        <w:rPr>
          <w:rFonts w:ascii="Consolas" w:hAnsi="Consolas"/>
          <w:sz w:val="16"/>
          <w:szCs w:val="16"/>
        </w:rPr>
        <w:t xml:space="preserve">   y:float;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z:float;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pos:Vec3;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r w:rsidRPr="000750F8">
        <w:rPr>
          <w:rFonts w:ascii="Consolas" w:hAnsi="Consolas"/>
          <w:sz w:val="16"/>
          <w:szCs w:val="16"/>
        </w:rPr>
        <w:t>mana:short</w:t>
      </w:r>
      <w:proofErr w:type="spell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weapons:[Weapon];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equipped:Equipment</w:t>
      </w:r>
      <w:proofErr w:type="spell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path:[Vec3];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damage:short</w:t>
      </w:r>
      <w:proofErr w:type="spell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example  we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Next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r w:rsidRPr="00FA5962">
        <w:rPr>
          <w:rFonts w:ascii="Consolas" w:hAnsi="Consolas"/>
          <w:sz w:val="16"/>
          <w:szCs w:val="16"/>
        </w:rPr>
        <w:t>Red</w:t>
      </w:r>
      <w:r>
        <w:rPr>
          <w:sz w:val="18"/>
          <w:szCs w:val="18"/>
        </w:rPr>
        <w:t xml:space="preserve"> ,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reference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floating point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r w:rsidRPr="003547C2">
        <w:rPr>
          <w:rFonts w:ascii="Consolas" w:hAnsi="Consolas"/>
          <w:sz w:val="16"/>
          <w:szCs w:val="16"/>
        </w:rPr>
        <w:t>mana:short</w:t>
      </w:r>
      <w:proofErr w:type="spell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r>
        <w:rPr>
          <w:sz w:val="18"/>
          <w:szCs w:val="18"/>
        </w:rPr>
        <w:t xml:space="preserve"> .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keyword  </w:t>
      </w:r>
      <w:r w:rsidRPr="00FE459D">
        <w:rPr>
          <w:rFonts w:ascii="Consolas" w:hAnsi="Consolas"/>
          <w:sz w:val="16"/>
          <w:szCs w:val="16"/>
        </w:rPr>
        <w:t>deprecated</w:t>
      </w:r>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Thus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r w:rsidRPr="00D37F19">
        <w:rPr>
          <w:rFonts w:ascii="Consolas" w:hAnsi="Consolas"/>
          <w:sz w:val="16"/>
          <w:szCs w:val="16"/>
        </w:rPr>
        <w:t>name:string</w:t>
      </w:r>
      <w:proofErr w:type="spell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damage:int16;</w:t>
      </w:r>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r w:rsidRPr="00973CB2">
        <w:rPr>
          <w:rFonts w:ascii="Consolas" w:hAnsi="Consolas"/>
          <w:sz w:val="16"/>
          <w:szCs w:val="16"/>
        </w:rPr>
        <w:t>MyGame</w:t>
      </w:r>
      <w:proofErr w:type="spellEnd"/>
      <w:r w:rsidRPr="00973CB2">
        <w:rPr>
          <w:rFonts w:ascii="Consolas" w:hAnsi="Consolas"/>
          <w:sz w:val="16"/>
          <w:szCs w:val="16"/>
        </w:rPr>
        <w:t>;</w:t>
      </w:r>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Color :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union Any { Monster,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x:float;</w:t>
      </w:r>
    </w:p>
    <w:p w14:paraId="25B4F0D2" w14:textId="3953EC0F" w:rsidR="00B75DF0" w:rsidRDefault="00B75DF0" w:rsidP="00CA4528">
      <w:pPr>
        <w:rPr>
          <w:rFonts w:ascii="Consolas" w:hAnsi="Consolas"/>
          <w:sz w:val="16"/>
          <w:szCs w:val="16"/>
        </w:rPr>
      </w:pPr>
      <w:r>
        <w:rPr>
          <w:rFonts w:ascii="Consolas" w:hAnsi="Consolas"/>
          <w:sz w:val="16"/>
          <w:szCs w:val="16"/>
        </w:rPr>
        <w:t xml:space="preserve">   y:float;</w:t>
      </w:r>
    </w:p>
    <w:p w14:paraId="6393D849" w14:textId="6B6B39BC" w:rsidR="00B75DF0" w:rsidRDefault="00B75DF0" w:rsidP="00CA4528">
      <w:pPr>
        <w:rPr>
          <w:rFonts w:ascii="Consolas" w:hAnsi="Consolas"/>
          <w:sz w:val="16"/>
          <w:szCs w:val="16"/>
        </w:rPr>
      </w:pPr>
      <w:r>
        <w:rPr>
          <w:rFonts w:ascii="Consolas" w:hAnsi="Consolas"/>
          <w:sz w:val="16"/>
          <w:szCs w:val="16"/>
        </w:rPr>
        <w:t xml:space="preserve">   z:float;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pos:Vec3;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mana:short</w:t>
      </w:r>
      <w:proofErr w:type="spell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test:Any</w:t>
      </w:r>
      <w:proofErr w:type="spell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representation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r w:rsidR="005C0896">
        <w:rPr>
          <w:sz w:val="18"/>
          <w:szCs w:val="18"/>
        </w:rPr>
        <w:t>Additionally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You may change field names and table names but do not forget to rename the same in your code as well</w:t>
      </w:r>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table { a:int;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table { a:int;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table { a:int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a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table { c:int;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was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table { c:int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This is ok. If your intent was to order/group fields in a way that makes sense semantically, you can do so using explicit id assignment. Now we are compatible with the original schema and the fields can be ordered in any way, as long as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table { b:int;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table { a:uint;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type change is the same size, like here. </w:t>
      </w:r>
      <w:r w:rsidR="00312AEA">
        <w:rPr>
          <w:sz w:val="18"/>
          <w:szCs w:val="18"/>
        </w:rPr>
        <w:t>If old data never contained any negative numbers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 a:int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r>
        <w:rPr>
          <w:sz w:val="18"/>
          <w:szCs w:val="18"/>
        </w:rPr>
        <w:t xml:space="preserve">Generally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buffer, and rely on the default value to be recreated. These will not have those values appear to 1 and 2 instead. There will be cases in which this is OK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table { aa: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as long as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r>
        <w:rPr>
          <w:sz w:val="18"/>
          <w:szCs w:val="18"/>
        </w:rPr>
        <w:t xml:space="preserve">Similar to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bit :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bit: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295085"/>
      <w:r w:rsidRPr="007E2B80">
        <w:rPr>
          <w:sz w:val="22"/>
          <w:szCs w:val="22"/>
        </w:rPr>
        <w:lastRenderedPageBreak/>
        <w:t>Apache Arrow</w:t>
      </w:r>
      <w:bookmarkEnd w:id="3"/>
    </w:p>
    <w:p w14:paraId="71B57151" w14:textId="38DEA886" w:rsidR="007E2B80" w:rsidRDefault="009C4BA4">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format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48E1A70E" w14:textId="716F2A16" w:rsidR="006855C7" w:rsidRPr="006855C7" w:rsidRDefault="006855C7" w:rsidP="006855C7">
      <w:pPr>
        <w:pStyle w:val="Heading2"/>
        <w:rPr>
          <w:sz w:val="22"/>
          <w:szCs w:val="22"/>
        </w:rPr>
      </w:pPr>
      <w:bookmarkStart w:id="4" w:name="_Toc73295086"/>
      <w:r w:rsidRPr="006855C7">
        <w:rPr>
          <w:sz w:val="22"/>
          <w:szCs w:val="22"/>
        </w:rPr>
        <w:t>Swig</w:t>
      </w:r>
      <w:bookmarkEnd w:id="4"/>
    </w:p>
    <w:p w14:paraId="7487C0F0" w14:textId="7611D426" w:rsidR="006855C7" w:rsidRDefault="006855C7">
      <w:pPr>
        <w:rPr>
          <w:sz w:val="18"/>
          <w:szCs w:val="18"/>
        </w:rPr>
      </w:pPr>
      <w:hyperlink r:id="rId14" w:history="1">
        <w:r w:rsidRPr="0079227F">
          <w:rPr>
            <w:rStyle w:val="Hyperlink"/>
            <w:sz w:val="18"/>
            <w:szCs w:val="18"/>
          </w:rPr>
          <w:t>https://github.com/swig/swig</w:t>
        </w:r>
      </w:hyperlink>
    </w:p>
    <w:p w14:paraId="59E87A2B" w14:textId="3489F29B" w:rsidR="00870FE4" w:rsidRDefault="006855C7">
      <w:pPr>
        <w:rPr>
          <w:sz w:val="18"/>
          <w:szCs w:val="18"/>
        </w:rPr>
      </w:pPr>
      <w:hyperlink r:id="rId15"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746A9E2D" w14:textId="6B1AA51A" w:rsidR="008A1644" w:rsidRPr="008A1644" w:rsidRDefault="008A1644" w:rsidP="008A1644">
      <w:pPr>
        <w:pStyle w:val="Heading2"/>
        <w:rPr>
          <w:sz w:val="22"/>
          <w:szCs w:val="22"/>
        </w:rPr>
      </w:pPr>
      <w:bookmarkStart w:id="5" w:name="_Toc73295087"/>
      <w:r w:rsidRPr="008A1644">
        <w:rPr>
          <w:sz w:val="22"/>
          <w:szCs w:val="22"/>
        </w:rPr>
        <w:t>Num</w:t>
      </w:r>
      <w:r w:rsidR="00A752AA">
        <w:rPr>
          <w:sz w:val="22"/>
          <w:szCs w:val="22"/>
        </w:rPr>
        <w:t>P</w:t>
      </w:r>
      <w:r w:rsidRPr="008A1644">
        <w:rPr>
          <w:sz w:val="22"/>
          <w:szCs w:val="22"/>
        </w:rPr>
        <w:t>y</w:t>
      </w:r>
      <w:bookmarkEnd w:id="5"/>
    </w:p>
    <w:p w14:paraId="2C5FF04B" w14:textId="6D92C1CB" w:rsidR="008A1644" w:rsidRDefault="008A1644" w:rsidP="008A1644">
      <w:pPr>
        <w:rPr>
          <w:sz w:val="18"/>
          <w:szCs w:val="18"/>
        </w:rPr>
      </w:pPr>
      <w:hyperlink r:id="rId16" w:history="1">
        <w:r w:rsidRPr="0079227F">
          <w:rPr>
            <w:rStyle w:val="Hyperlink"/>
            <w:sz w:val="18"/>
            <w:szCs w:val="18"/>
          </w:rPr>
          <w:t>https://github.com/numpy/numpy</w:t>
        </w:r>
      </w:hyperlink>
    </w:p>
    <w:p w14:paraId="7E28F011" w14:textId="0DC8232F" w:rsidR="008A1644" w:rsidRDefault="008A1644" w:rsidP="008A1644">
      <w:pPr>
        <w:rPr>
          <w:sz w:val="18"/>
          <w:szCs w:val="18"/>
        </w:rPr>
      </w:pPr>
      <w:hyperlink r:id="rId17" w:history="1">
        <w:r w:rsidRPr="0079227F">
          <w:rPr>
            <w:rStyle w:val="Hyperlink"/>
            <w:sz w:val="18"/>
            <w:szCs w:val="18"/>
          </w:rPr>
          <w:t>https://numpy.org/doc/stable/user/</w:t>
        </w:r>
      </w:hyperlink>
    </w:p>
    <w:p w14:paraId="51FA8835" w14:textId="134833B2" w:rsidR="00A752AA" w:rsidRDefault="00A752AA" w:rsidP="008A1644">
      <w:pPr>
        <w:rPr>
          <w:sz w:val="18"/>
          <w:szCs w:val="18"/>
        </w:rPr>
      </w:pPr>
    </w:p>
    <w:p w14:paraId="53F3F05B" w14:textId="28535542" w:rsidR="00A752AA" w:rsidRDefault="00A752AA" w:rsidP="008A1644">
      <w:pPr>
        <w:rPr>
          <w:sz w:val="18"/>
          <w:szCs w:val="18"/>
        </w:rPr>
      </w:pPr>
      <w:r>
        <w:rPr>
          <w:sz w:val="18"/>
          <w:szCs w:val="18"/>
        </w:rPr>
        <w:t xml:space="preserve">NumPy </w:t>
      </w:r>
      <w:r w:rsidR="00457D4C">
        <w:rPr>
          <w:sz w:val="18"/>
          <w:szCs w:val="18"/>
        </w:rPr>
        <w:t xml:space="preserve">is the fundamental package for scientific computing in Python. </w:t>
      </w:r>
      <w:r w:rsidR="0070762B">
        <w:rPr>
          <w:sz w:val="18"/>
          <w:szCs w:val="18"/>
        </w:rPr>
        <w:t xml:space="preserve">It is a Python library that provides a multidimensional array object, various derived objects </w:t>
      </w:r>
      <w:r w:rsidR="00BD250E">
        <w:rPr>
          <w:sz w:val="18"/>
          <w:szCs w:val="18"/>
        </w:rPr>
        <w:t>(such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1FFA832C" w14:textId="6886E4D1" w:rsidR="00BD250E" w:rsidRDefault="00BD250E" w:rsidP="008A1644">
      <w:pPr>
        <w:rPr>
          <w:sz w:val="18"/>
          <w:szCs w:val="18"/>
        </w:rPr>
      </w:pPr>
    </w:p>
    <w:p w14:paraId="1A052678" w14:textId="1618D397" w:rsidR="00BD250E" w:rsidRDefault="00F739AC" w:rsidP="008A1644">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46E0ECF1" w14:textId="77777777" w:rsidR="00897F3F" w:rsidRDefault="00E85BAA" w:rsidP="00E85BAA">
      <w:pPr>
        <w:pStyle w:val="ListParagraph"/>
        <w:numPr>
          <w:ilvl w:val="0"/>
          <w:numId w:val="1"/>
        </w:numPr>
        <w:rPr>
          <w:sz w:val="18"/>
          <w:szCs w:val="18"/>
        </w:rPr>
      </w:pPr>
      <w:r>
        <w:rPr>
          <w:sz w:val="18"/>
          <w:szCs w:val="18"/>
        </w:rPr>
        <w:t>NumPy arrays have fixed size at creation</w:t>
      </w:r>
      <w:r w:rsidR="00897F3F">
        <w:rPr>
          <w:sz w:val="18"/>
          <w:szCs w:val="18"/>
        </w:rPr>
        <w:t xml:space="preserve">, unlike Python lists which can grow dynamically. Changing the size of an </w:t>
      </w:r>
      <w:proofErr w:type="spellStart"/>
      <w:r w:rsidR="00897F3F">
        <w:rPr>
          <w:sz w:val="18"/>
          <w:szCs w:val="18"/>
        </w:rPr>
        <w:t>ndarray</w:t>
      </w:r>
      <w:proofErr w:type="spellEnd"/>
      <w:r w:rsidR="00897F3F">
        <w:rPr>
          <w:sz w:val="18"/>
          <w:szCs w:val="18"/>
        </w:rPr>
        <w:t xml:space="preserve"> will create a new array and delete the original</w:t>
      </w:r>
    </w:p>
    <w:p w14:paraId="5179F5C9" w14:textId="6B992AD2" w:rsidR="00F739AC" w:rsidRPr="00E85BAA" w:rsidRDefault="009C4BA4" w:rsidP="00E85BAA">
      <w:pPr>
        <w:pStyle w:val="ListParagraph"/>
        <w:numPr>
          <w:ilvl w:val="0"/>
          <w:numId w:val="1"/>
        </w:numPr>
        <w:rPr>
          <w:sz w:val="18"/>
          <w:szCs w:val="18"/>
        </w:rPr>
      </w:pPr>
      <w:r>
        <w:rPr>
          <w:sz w:val="18"/>
          <w:szCs w:val="18"/>
        </w:rPr>
        <w:t xml:space="preserve">The elements in a NumPy array are all required to be of the same data type , and thus will be the same size in memory. </w:t>
      </w:r>
      <w:r w:rsidR="00897F3F">
        <w:rPr>
          <w:sz w:val="18"/>
          <w:szCs w:val="18"/>
        </w:rPr>
        <w:t xml:space="preserve"> </w:t>
      </w: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295088"/>
      <w:r w:rsidRPr="006855C7">
        <w:rPr>
          <w:sz w:val="22"/>
          <w:szCs w:val="22"/>
        </w:rPr>
        <w:t>Intel MKL</w:t>
      </w:r>
      <w:bookmarkEnd w:id="6"/>
    </w:p>
    <w:p w14:paraId="38EBDAAD" w14:textId="580E6D3F" w:rsidR="006855C7" w:rsidRDefault="006855C7" w:rsidP="008A1644">
      <w:pPr>
        <w:rPr>
          <w:sz w:val="18"/>
          <w:szCs w:val="18"/>
        </w:rPr>
      </w:pPr>
      <w:hyperlink r:id="rId18"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295089"/>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19"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0"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295090"/>
      <w:r w:rsidRPr="00222D56">
        <w:rPr>
          <w:sz w:val="22"/>
          <w:szCs w:val="22"/>
        </w:rPr>
        <w:t>Atlas</w:t>
      </w:r>
      <w:bookmarkEnd w:id="8"/>
    </w:p>
    <w:p w14:paraId="1DC9FDBC" w14:textId="01C3FF5D" w:rsidR="00222D56" w:rsidRDefault="00222D56" w:rsidP="008A1644">
      <w:pPr>
        <w:rPr>
          <w:sz w:val="18"/>
          <w:szCs w:val="18"/>
        </w:rPr>
      </w:pPr>
      <w:hyperlink r:id="rId21"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2"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3" w:history="1">
        <w:r w:rsidRPr="0079227F">
          <w:rPr>
            <w:rStyle w:val="Hyperlink"/>
            <w:sz w:val="18"/>
            <w:szCs w:val="18"/>
          </w:rPr>
          <w:t>https://en.wikipedia.org/wiki/Automatically_Tuned_Linear_Algebra_Software</w:t>
        </w:r>
      </w:hyperlink>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C4C16"/>
    <w:rsid w:val="0013307A"/>
    <w:rsid w:val="001378D5"/>
    <w:rsid w:val="00137A40"/>
    <w:rsid w:val="0014099D"/>
    <w:rsid w:val="00150389"/>
    <w:rsid w:val="00150B5C"/>
    <w:rsid w:val="00176B95"/>
    <w:rsid w:val="0018133C"/>
    <w:rsid w:val="001C6250"/>
    <w:rsid w:val="001D396F"/>
    <w:rsid w:val="00203C6E"/>
    <w:rsid w:val="00222D56"/>
    <w:rsid w:val="00253D4D"/>
    <w:rsid w:val="00264877"/>
    <w:rsid w:val="002731CA"/>
    <w:rsid w:val="00277113"/>
    <w:rsid w:val="002A1DB3"/>
    <w:rsid w:val="002B4258"/>
    <w:rsid w:val="002F0F99"/>
    <w:rsid w:val="00301E61"/>
    <w:rsid w:val="00312AEA"/>
    <w:rsid w:val="003547C2"/>
    <w:rsid w:val="00360C98"/>
    <w:rsid w:val="00372EC0"/>
    <w:rsid w:val="00394389"/>
    <w:rsid w:val="003D27F1"/>
    <w:rsid w:val="003D65DE"/>
    <w:rsid w:val="003D7EAA"/>
    <w:rsid w:val="0040318B"/>
    <w:rsid w:val="00406D13"/>
    <w:rsid w:val="00446A61"/>
    <w:rsid w:val="00457D4C"/>
    <w:rsid w:val="00463E26"/>
    <w:rsid w:val="0047110F"/>
    <w:rsid w:val="004A51C4"/>
    <w:rsid w:val="004B3B60"/>
    <w:rsid w:val="00541DEA"/>
    <w:rsid w:val="00560440"/>
    <w:rsid w:val="0056177B"/>
    <w:rsid w:val="005755C7"/>
    <w:rsid w:val="005A44B2"/>
    <w:rsid w:val="005C0896"/>
    <w:rsid w:val="0064723E"/>
    <w:rsid w:val="00661628"/>
    <w:rsid w:val="006657EB"/>
    <w:rsid w:val="006855C7"/>
    <w:rsid w:val="00686669"/>
    <w:rsid w:val="006F4B7B"/>
    <w:rsid w:val="0070110D"/>
    <w:rsid w:val="0070762B"/>
    <w:rsid w:val="00732680"/>
    <w:rsid w:val="007768DC"/>
    <w:rsid w:val="00783796"/>
    <w:rsid w:val="00783DCB"/>
    <w:rsid w:val="00784CCF"/>
    <w:rsid w:val="007E2B80"/>
    <w:rsid w:val="00830A6B"/>
    <w:rsid w:val="0083326B"/>
    <w:rsid w:val="00870FE4"/>
    <w:rsid w:val="00897F3F"/>
    <w:rsid w:val="008A1644"/>
    <w:rsid w:val="008A6503"/>
    <w:rsid w:val="008C39DC"/>
    <w:rsid w:val="008E70BF"/>
    <w:rsid w:val="008F0AEA"/>
    <w:rsid w:val="0090474B"/>
    <w:rsid w:val="00921DB3"/>
    <w:rsid w:val="00927034"/>
    <w:rsid w:val="009357AB"/>
    <w:rsid w:val="00940642"/>
    <w:rsid w:val="00944708"/>
    <w:rsid w:val="00973CB2"/>
    <w:rsid w:val="009C4BA4"/>
    <w:rsid w:val="009D47D2"/>
    <w:rsid w:val="00A05F34"/>
    <w:rsid w:val="00A6080F"/>
    <w:rsid w:val="00A752AA"/>
    <w:rsid w:val="00A92E87"/>
    <w:rsid w:val="00AD6E9E"/>
    <w:rsid w:val="00AE397C"/>
    <w:rsid w:val="00B652FE"/>
    <w:rsid w:val="00B75DF0"/>
    <w:rsid w:val="00BA7009"/>
    <w:rsid w:val="00BB21BE"/>
    <w:rsid w:val="00BC4E96"/>
    <w:rsid w:val="00BD250E"/>
    <w:rsid w:val="00BF0B2A"/>
    <w:rsid w:val="00C1039F"/>
    <w:rsid w:val="00C22714"/>
    <w:rsid w:val="00C50E84"/>
    <w:rsid w:val="00C5562F"/>
    <w:rsid w:val="00C7723A"/>
    <w:rsid w:val="00C924E8"/>
    <w:rsid w:val="00CA4528"/>
    <w:rsid w:val="00CA4AA1"/>
    <w:rsid w:val="00D132AD"/>
    <w:rsid w:val="00D20A98"/>
    <w:rsid w:val="00D37F19"/>
    <w:rsid w:val="00D601A7"/>
    <w:rsid w:val="00DC34AF"/>
    <w:rsid w:val="00DD6424"/>
    <w:rsid w:val="00E74E5C"/>
    <w:rsid w:val="00E77ACD"/>
    <w:rsid w:val="00E85BAA"/>
    <w:rsid w:val="00E96740"/>
    <w:rsid w:val="00ED4F6F"/>
    <w:rsid w:val="00F53320"/>
    <w:rsid w:val="00F739AC"/>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s://software.intel.com/content/www/us/en/develop/tools/oneapi/components/onemkl.html#gs.2pci5n" TargetMode="External"/><Relationship Id="rId3" Type="http://schemas.openxmlformats.org/officeDocument/2006/relationships/styles" Target="styles.xml"/><Relationship Id="rId21" Type="http://schemas.openxmlformats.org/officeDocument/2006/relationships/hyperlink" Target="https://github.com/math-atlas/math-atlas"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numpy.org/doc/stable/us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umpy/numpy" TargetMode="External"/><Relationship Id="rId20"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wig.org/tutorial.html" TargetMode="External"/><Relationship Id="rId23" Type="http://schemas.openxmlformats.org/officeDocument/2006/relationships/hyperlink" Target="https://en.wikipedia.org/wiki/Automatically_Tuned_Linear_Algebra_Software" TargetMode="External"/><Relationship Id="rId10" Type="http://schemas.openxmlformats.org/officeDocument/2006/relationships/hyperlink" Target="https://github.com/apache/arrow" TargetMode="External"/><Relationship Id="rId19" Type="http://schemas.openxmlformats.org/officeDocument/2006/relationships/hyperlink" Target="https://www.openblas.net/"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github.com/swig/swig" TargetMode="External"/><Relationship Id="rId22"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2737</TotalTime>
  <Pages>6</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111</cp:revision>
  <dcterms:created xsi:type="dcterms:W3CDTF">2021-05-26T20:30:00Z</dcterms:created>
  <dcterms:modified xsi:type="dcterms:W3CDTF">2021-05-30T23:49:00Z</dcterms:modified>
</cp:coreProperties>
</file>