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6C4B47A8"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w:t>
      </w:r>
      <w:r w:rsidR="009229A3">
        <w:rPr>
          <w:rFonts w:eastAsia="Times New Roman" w:cstheme="minorHAnsi"/>
          <w:sz w:val="22"/>
          <w:szCs w:val="22"/>
          <w:shd w:val="clear" w:color="auto" w:fill="F2F2F2"/>
        </w:rPr>
        <w:t xml:space="preserve">or </w:t>
      </w:r>
      <w:r w:rsidR="009229A3" w:rsidRPr="009229A3">
        <w:rPr>
          <w:rFonts w:eastAsia="Times New Roman" w:cstheme="minorHAnsi"/>
          <w:i/>
          <w:iCs/>
          <w:sz w:val="22"/>
          <w:szCs w:val="22"/>
          <w:shd w:val="clear" w:color="auto" w:fill="F2F2F2"/>
        </w:rPr>
        <w:t>an ensemble of particles</w:t>
      </w:r>
      <w:r w:rsidR="009229A3">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9229A3">
        <w:rPr>
          <w:rFonts w:eastAsia="Times New Roman" w:cstheme="minorHAnsi"/>
          <w:sz w:val="22"/>
          <w:szCs w:val="22"/>
          <w:shd w:val="clear" w:color="auto" w:fill="F2F2F2"/>
        </w:rPr>
        <w:t xml:space="preserve">Semantic energy is acquired by a particle or an ensemble of particles while the latter are travelling through semantic space which is permeated by </w:t>
      </w:r>
      <w:r w:rsidR="00F56BCC">
        <w:rPr>
          <w:rFonts w:eastAsia="Times New Roman" w:cstheme="minorHAnsi"/>
          <w:sz w:val="22"/>
          <w:szCs w:val="22"/>
          <w:shd w:val="clear" w:color="auto" w:fill="F2F2F2"/>
        </w:rPr>
        <w:t xml:space="preserve">the </w:t>
      </w:r>
      <w:r w:rsidR="009229A3" w:rsidRPr="009229A3">
        <w:rPr>
          <w:rFonts w:eastAsia="Times New Roman" w:cstheme="minorHAnsi"/>
          <w:i/>
          <w:iCs/>
          <w:sz w:val="22"/>
          <w:szCs w:val="22"/>
          <w:shd w:val="clear" w:color="auto" w:fill="F2F2F2"/>
        </w:rPr>
        <w:t>semantic energy field</w:t>
      </w:r>
      <w:r w:rsidR="009229A3">
        <w:rPr>
          <w:rFonts w:eastAsia="Times New Roman" w:cstheme="minorHAnsi"/>
          <w:sz w:val="22"/>
          <w:szCs w:val="22"/>
          <w:shd w:val="clear" w:color="auto" w:fill="F2F2F2"/>
        </w:rPr>
        <w:t xml:space="preserve">. The semantic energy acquired by a particle or ensemble of particles </w:t>
      </w:r>
      <w:r w:rsidR="00F56BCC">
        <w:rPr>
          <w:rFonts w:eastAsia="Times New Roman" w:cstheme="minorHAnsi"/>
          <w:sz w:val="22"/>
          <w:szCs w:val="22"/>
          <w:shd w:val="clear" w:color="auto" w:fill="F2F2F2"/>
        </w:rPr>
        <w:t>depends on</w:t>
      </w:r>
      <w:r w:rsidR="009229A3">
        <w:rPr>
          <w:rFonts w:eastAsia="Times New Roman" w:cstheme="minorHAnsi"/>
          <w:sz w:val="22"/>
          <w:szCs w:val="22"/>
          <w:shd w:val="clear" w:color="auto" w:fill="F2F2F2"/>
        </w:rPr>
        <w:t xml:space="preserve"> the </w:t>
      </w:r>
      <w:r w:rsidR="00F56BCC" w:rsidRPr="00F56BCC">
        <w:rPr>
          <w:rFonts w:eastAsia="Times New Roman" w:cstheme="minorHAnsi"/>
          <w:i/>
          <w:iCs/>
          <w:sz w:val="22"/>
          <w:szCs w:val="22"/>
          <w:shd w:val="clear" w:color="auto" w:fill="F2F2F2"/>
        </w:rPr>
        <w:t>semantic signature</w:t>
      </w:r>
      <w:r w:rsidR="00F56BCC">
        <w:rPr>
          <w:rFonts w:eastAsia="Times New Roman" w:cstheme="minorHAnsi"/>
          <w:sz w:val="22"/>
          <w:szCs w:val="22"/>
          <w:shd w:val="clear" w:color="auto" w:fill="F2F2F2"/>
        </w:rPr>
        <w:t xml:space="preserve"> of the later.</w:t>
      </w:r>
      <w:r w:rsidR="009229A3">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4FBF7F6E"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00F56BCC">
        <w:rPr>
          <w:rFonts w:eastAsia="Times New Roman" w:cstheme="minorHAnsi"/>
          <w:sz w:val="22"/>
          <w:szCs w:val="22"/>
          <w:shd w:val="clear" w:color="auto" w:fill="F2F2F2"/>
        </w:rPr>
        <w:t xml:space="preserve">the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true semantic</w:t>
      </w:r>
      <w:r w:rsidR="00EA2194">
        <w:rPr>
          <w:rFonts w:eastAsia="Times New Roman" w:cstheme="minorHAnsi"/>
          <w:i/>
          <w:iCs/>
          <w:sz w:val="22"/>
          <w:szCs w:val="22"/>
          <w:shd w:val="clear" w:color="auto" w:fill="F2F2F2"/>
        </w:rPr>
        <w:t xml:space="preserve"> in-situ</w:t>
      </w:r>
      <w:r w:rsidR="000245B6" w:rsidRPr="00CF4FE4">
        <w:rPr>
          <w:rFonts w:eastAsia="Times New Roman" w:cstheme="minorHAnsi"/>
          <w:i/>
          <w:iCs/>
          <w:sz w:val="22"/>
          <w:szCs w:val="22"/>
          <w:shd w:val="clear" w:color="auto" w:fill="F2F2F2"/>
        </w:rPr>
        <w:t xml:space="preserve">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w:t>
      </w:r>
      <w:r w:rsidR="00CF4FE4">
        <w:rPr>
          <w:rFonts w:eastAsia="Times New Roman" w:cstheme="minorHAnsi"/>
          <w:sz w:val="22"/>
          <w:szCs w:val="22"/>
          <w:shd w:val="clear" w:color="auto" w:fill="F2F2F2"/>
        </w:rPr>
        <w:lastRenderedPageBreak/>
        <w:t xml:space="preserve">trajectory of the ensemble towards its </w:t>
      </w:r>
      <w:r w:rsidR="00CF4FE4" w:rsidRPr="00EA2194">
        <w:rPr>
          <w:rFonts w:eastAsia="Times New Roman" w:cstheme="minorHAnsi"/>
          <w:sz w:val="22"/>
          <w:szCs w:val="22"/>
          <w:shd w:val="clear" w:color="auto" w:fill="F2F2F2"/>
        </w:rPr>
        <w:t xml:space="preserve">true semantic </w:t>
      </w:r>
      <w:r w:rsidR="00EA2194" w:rsidRPr="00EA2194">
        <w:rPr>
          <w:rFonts w:eastAsia="Times New Roman" w:cstheme="minorHAnsi"/>
          <w:sz w:val="22"/>
          <w:szCs w:val="22"/>
          <w:shd w:val="clear" w:color="auto" w:fill="F2F2F2"/>
        </w:rPr>
        <w:t>in-situ position</w:t>
      </w:r>
      <w:r w:rsidR="00CF4FE4">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The way the energy field is </w:t>
      </w:r>
      <w:r w:rsidR="00E57DA9" w:rsidRPr="00BB4F34">
        <w:rPr>
          <w:rFonts w:eastAsia="Times New Roman" w:cstheme="minorHAnsi"/>
          <w:i/>
          <w:iCs/>
          <w:sz w:val="22"/>
          <w:szCs w:val="22"/>
          <w:shd w:val="clear" w:color="auto" w:fill="F2F2F2"/>
        </w:rPr>
        <w:t>altered</w:t>
      </w:r>
      <w:r w:rsidR="00E57DA9">
        <w:rPr>
          <w:rFonts w:eastAsia="Times New Roman" w:cstheme="minorHAnsi"/>
          <w:sz w:val="22"/>
          <w:szCs w:val="22"/>
          <w:shd w:val="clear" w:color="auto" w:fill="F2F2F2"/>
        </w:rPr>
        <w:t xml:space="preserve">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BB4F34">
        <w:rPr>
          <w:rFonts w:eastAsia="Times New Roman" w:cstheme="minorHAnsi"/>
          <w:sz w:val="22"/>
          <w:szCs w:val="22"/>
          <w:shd w:val="clear" w:color="auto" w:fill="F2F2F2"/>
        </w:rPr>
        <w:t>would</w:t>
      </w:r>
      <w:r w:rsidR="00E57DA9">
        <w:rPr>
          <w:rFonts w:eastAsia="Times New Roman" w:cstheme="minorHAnsi"/>
          <w:sz w:val="22"/>
          <w:szCs w:val="22"/>
          <w:shd w:val="clear" w:color="auto" w:fill="F2F2F2"/>
        </w:rPr>
        <w:t xml:space="preserve">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w</w:t>
      </w:r>
      <w:r w:rsidR="00BB4F34">
        <w:rPr>
          <w:rFonts w:eastAsia="Times New Roman" w:cstheme="minorHAnsi"/>
          <w:sz w:val="22"/>
          <w:szCs w:val="22"/>
          <w:shd w:val="clear" w:color="auto" w:fill="F2F2F2"/>
        </w:rPr>
        <w:t>ould</w:t>
      </w:r>
      <w:r w:rsidR="005E7F5C">
        <w:rPr>
          <w:rFonts w:eastAsia="Times New Roman" w:cstheme="minorHAnsi"/>
          <w:sz w:val="22"/>
          <w:szCs w:val="22"/>
          <w:shd w:val="clear" w:color="auto" w:fill="F2F2F2"/>
        </w:rPr>
        <w:t xml:space="preserve">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5FACA92" w14:textId="77777777" w:rsidR="00A50515" w:rsidRDefault="00A50515" w:rsidP="00F45EEB">
      <w:pPr>
        <w:rPr>
          <w:rFonts w:eastAsia="Times New Roman" w:cstheme="minorHAnsi"/>
          <w:sz w:val="22"/>
          <w:szCs w:val="22"/>
          <w:shd w:val="clear" w:color="auto" w:fill="F2F2F2"/>
        </w:rPr>
      </w:pPr>
    </w:p>
    <w:p w14:paraId="29A16162" w14:textId="45079A95" w:rsidR="00A50515" w:rsidRDefault="00A5051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Additionally the duration for which those alterations (or disturbances) of the semantic energy field last depends </w:t>
      </w:r>
      <w:r w:rsidR="00CF5B3B">
        <w:rPr>
          <w:rFonts w:eastAsia="Times New Roman" w:cstheme="minorHAnsi"/>
          <w:sz w:val="22"/>
          <w:szCs w:val="22"/>
          <w:shd w:val="clear" w:color="auto" w:fill="F2F2F2"/>
        </w:rPr>
        <w:t xml:space="preserve">on </w:t>
      </w:r>
      <w:r>
        <w:rPr>
          <w:rFonts w:eastAsia="Times New Roman" w:cstheme="minorHAnsi"/>
          <w:sz w:val="22"/>
          <w:szCs w:val="22"/>
          <w:shd w:val="clear" w:color="auto" w:fill="F2F2F2"/>
        </w:rPr>
        <w:t>how much the semantic structure which caused them has been used in inferences.</w:t>
      </w:r>
      <w:r w:rsidR="00CF5B3B">
        <w:rPr>
          <w:rFonts w:eastAsia="Times New Roman" w:cstheme="minorHAnsi"/>
          <w:sz w:val="22"/>
          <w:szCs w:val="22"/>
          <w:shd w:val="clear" w:color="auto" w:fill="F2F2F2"/>
        </w:rPr>
        <w:t xml:space="preserve"> </w:t>
      </w:r>
    </w:p>
    <w:p w14:paraId="7BF748FF" w14:textId="77777777" w:rsidR="001730AB" w:rsidRDefault="001730AB" w:rsidP="00F45EEB">
      <w:pPr>
        <w:rPr>
          <w:rFonts w:eastAsia="Times New Roman" w:cstheme="minorHAnsi"/>
          <w:sz w:val="22"/>
          <w:szCs w:val="22"/>
          <w:shd w:val="clear" w:color="auto" w:fill="F2F2F2"/>
        </w:rPr>
      </w:pP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0B772B2F" w14:textId="4506844C" w:rsidR="005B269B"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 deviations in the ensemble trajectory on a smaller scale than the scale at which the altered semantic energy field acts over the ensemble trajectory.</w:t>
      </w:r>
      <w:r w:rsidR="005500CA">
        <w:rPr>
          <w:rFonts w:eastAsia="Times New Roman" w:cstheme="minorHAnsi"/>
          <w:sz w:val="22"/>
          <w:szCs w:val="22"/>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aforementioned forces. </w:t>
      </w:r>
      <w:r w:rsidR="005A1792" w:rsidRPr="005A1792">
        <w:rPr>
          <w:rFonts w:eastAsia="Times New Roman" w:cstheme="minorHAnsi"/>
          <w:sz w:val="22"/>
          <w:szCs w:val="22"/>
          <w:shd w:val="clear" w:color="auto" w:fill="F2F2F2"/>
        </w:rPr>
        <w:t>That is, the semantic forces are local in nature while the alterations in the semantic energy field have global effect since semantic energy can be carried by the ensemble in semantic space.</w:t>
      </w:r>
    </w:p>
    <w:p w14:paraId="097A9B3B" w14:textId="77777777" w:rsidR="005A1792" w:rsidRPr="00682965" w:rsidRDefault="005A1792" w:rsidP="00F45EEB">
      <w:pPr>
        <w:rPr>
          <w:rFonts w:eastAsia="Times New Roman" w:cstheme="minorHAnsi"/>
          <w:sz w:val="22"/>
          <w:szCs w:val="22"/>
          <w:shd w:val="clear" w:color="auto" w:fill="F2F2F2"/>
        </w:rPr>
      </w:pPr>
    </w:p>
    <w:p w14:paraId="324C2269" w14:textId="0FBFC41C" w:rsidR="00F45EEB" w:rsidRPr="00B53D23" w:rsidRDefault="00F45EEB" w:rsidP="00F45EEB">
      <w:pPr>
        <w:rPr>
          <w:rFonts w:eastAsia="Times New Roman" w:cstheme="minorHAnsi"/>
          <w:sz w:val="22"/>
          <w:szCs w:val="22"/>
        </w:rPr>
      </w:pPr>
      <w:r w:rsidRPr="00675064">
        <w:rPr>
          <w:rFonts w:eastAsia="Times New Roman" w:cstheme="minorHAnsi"/>
          <w:i/>
          <w:iCs/>
          <w:sz w:val="22"/>
          <w:szCs w:val="22"/>
          <w:shd w:val="clear" w:color="auto" w:fill="F2F2F2"/>
        </w:rPr>
        <w:t xml:space="preserve">Inference in </w:t>
      </w:r>
      <w:r w:rsidR="00675064" w:rsidRPr="00675064">
        <w:rPr>
          <w:rFonts w:eastAsia="Times New Roman" w:cstheme="minorHAnsi"/>
          <w:i/>
          <w:iCs/>
          <w:sz w:val="22"/>
          <w:szCs w:val="22"/>
          <w:shd w:val="clear" w:color="auto" w:fill="F2F2F2"/>
        </w:rPr>
        <w:t>semantic</w:t>
      </w:r>
      <w:r w:rsidRPr="00675064">
        <w:rPr>
          <w:rFonts w:eastAsia="Times New Roman" w:cstheme="minorHAnsi"/>
          <w:i/>
          <w:iCs/>
          <w:sz w:val="22"/>
          <w:szCs w:val="22"/>
          <w:shd w:val="clear" w:color="auto" w:fill="F2F2F2"/>
        </w:rPr>
        <w:t xml:space="preserve"> space</w:t>
      </w:r>
      <w:r w:rsidRPr="00B53D23">
        <w:rPr>
          <w:rFonts w:eastAsia="Times New Roman" w:cstheme="minorHAnsi"/>
          <w:sz w:val="22"/>
          <w:szCs w:val="22"/>
          <w:shd w:val="clear" w:color="auto" w:fill="F2F2F2"/>
        </w:rPr>
        <w:t xml:space="preserv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xml:space="preserve">. Thus, </w:t>
      </w:r>
      <w:r w:rsidR="00675064">
        <w:rPr>
          <w:rFonts w:eastAsia="Times New Roman" w:cstheme="minorHAnsi"/>
          <w:sz w:val="22"/>
          <w:szCs w:val="22"/>
          <w:shd w:val="clear" w:color="auto" w:fill="F2F2F2"/>
        </w:rPr>
        <w:t>s</w:t>
      </w:r>
      <w:r w:rsidR="009D2F00" w:rsidRPr="00B53D23">
        <w:rPr>
          <w:rFonts w:eastAsia="Times New Roman" w:cstheme="minorHAnsi"/>
          <w:sz w:val="22"/>
          <w:szCs w:val="22"/>
          <w:shd w:val="clear" w:color="auto" w:fill="F2F2F2"/>
        </w:rPr>
        <w:t>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5D95233C" w:rsidR="00B53D23" w:rsidRDefault="0010229A">
      <w:pPr>
        <w:rPr>
          <w:color w:val="FF0000"/>
          <w:sz w:val="22"/>
          <w:szCs w:val="22"/>
        </w:rPr>
      </w:pPr>
      <w:r w:rsidRPr="00B53D23">
        <w:rPr>
          <w:sz w:val="22"/>
          <w:szCs w:val="22"/>
        </w:rPr>
        <w:t xml:space="preserve">For the purpose of understanding and modeling </w:t>
      </w:r>
      <w:r w:rsidR="00675064">
        <w:rPr>
          <w:sz w:val="22"/>
          <w:szCs w:val="22"/>
        </w:rPr>
        <w:t>s</w:t>
      </w:r>
      <w:r w:rsidRPr="00B53D23">
        <w:rPr>
          <w:sz w:val="22"/>
          <w:szCs w:val="22"/>
        </w:rPr>
        <w:t xml:space="preserve">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159F1487" w:rsidR="003B2208" w:rsidRPr="0052674C" w:rsidRDefault="00116CA2">
      <w:pPr>
        <w:rPr>
          <w:sz w:val="22"/>
          <w:szCs w:val="22"/>
        </w:rPr>
      </w:pPr>
      <w:r w:rsidRPr="0052674C">
        <w:rPr>
          <w:sz w:val="22"/>
          <w:szCs w:val="22"/>
        </w:rPr>
        <w:t xml:space="preserve">Each </w:t>
      </w:r>
      <w:r w:rsidR="00CD2CA0" w:rsidRPr="0052674C">
        <w:rPr>
          <w:sz w:val="22"/>
          <w:szCs w:val="22"/>
        </w:rPr>
        <w:t>s</w:t>
      </w:r>
      <w:r w:rsidRPr="0052674C">
        <w:rPr>
          <w:sz w:val="22"/>
          <w:szCs w:val="22"/>
        </w:rPr>
        <w:t xml:space="preserve">emantic </w:t>
      </w:r>
      <w:r w:rsidR="00CD2CA0" w:rsidRPr="0052674C">
        <w:rPr>
          <w:sz w:val="22"/>
          <w:szCs w:val="22"/>
        </w:rPr>
        <w:t>t</w:t>
      </w:r>
      <w:r w:rsidRPr="0052674C">
        <w:rPr>
          <w:sz w:val="22"/>
          <w:szCs w:val="22"/>
        </w:rPr>
        <w:t>emplate is a composite structure which exists in a differen</w:t>
      </w:r>
      <w:r w:rsidR="0067240B" w:rsidRPr="0052674C">
        <w:rPr>
          <w:sz w:val="22"/>
          <w:szCs w:val="22"/>
        </w:rPr>
        <w:t>t than Semantic Space metric</w:t>
      </w:r>
      <w:r w:rsidRPr="0052674C">
        <w:rPr>
          <w:sz w:val="22"/>
          <w:szCs w:val="22"/>
        </w:rPr>
        <w:t xml:space="preserve"> space</w:t>
      </w:r>
      <w:r w:rsidR="0067240B" w:rsidRPr="0052674C">
        <w:rPr>
          <w:sz w:val="22"/>
          <w:szCs w:val="22"/>
        </w:rPr>
        <w:t xml:space="preserve"> which will be denoted as</w:t>
      </w:r>
      <w:r w:rsidRPr="0052674C">
        <w:rPr>
          <w:sz w:val="22"/>
          <w:szCs w:val="22"/>
        </w:rPr>
        <w:t xml:space="preserve"> </w:t>
      </w:r>
      <w:r w:rsidRPr="0052674C">
        <w:rPr>
          <w:i/>
          <w:iCs/>
          <w:sz w:val="22"/>
          <w:szCs w:val="22"/>
        </w:rPr>
        <w:t>Template Space</w:t>
      </w:r>
      <w:r w:rsidRPr="0052674C">
        <w:rPr>
          <w:sz w:val="22"/>
          <w:szCs w:val="22"/>
        </w:rPr>
        <w:t xml:space="preserve">. </w:t>
      </w:r>
      <w:r w:rsidR="009D2F00" w:rsidRPr="0052674C">
        <w:rPr>
          <w:sz w:val="22"/>
          <w:szCs w:val="22"/>
        </w:rPr>
        <w:t xml:space="preserve">Each </w:t>
      </w:r>
      <w:r w:rsidR="009D2F00" w:rsidRPr="0052674C">
        <w:rPr>
          <w:i/>
          <w:iCs/>
          <w:sz w:val="22"/>
          <w:szCs w:val="22"/>
        </w:rPr>
        <w:t>Semantic Template</w:t>
      </w:r>
      <w:r w:rsidR="009D2F00" w:rsidRPr="0052674C">
        <w:rPr>
          <w:sz w:val="22"/>
          <w:szCs w:val="22"/>
        </w:rPr>
        <w:t xml:space="preserve"> </w:t>
      </w:r>
      <w:r w:rsidR="00DE169D" w:rsidRPr="0052674C">
        <w:rPr>
          <w:sz w:val="22"/>
          <w:szCs w:val="22"/>
        </w:rPr>
        <w:t xml:space="preserve">is composed of two </w:t>
      </w:r>
      <w:r w:rsidR="00675064" w:rsidRPr="0052674C">
        <w:rPr>
          <w:sz w:val="22"/>
          <w:szCs w:val="22"/>
        </w:rPr>
        <w:t>types of template structures</w:t>
      </w:r>
      <w:r w:rsidR="00DE169D" w:rsidRPr="0052674C">
        <w:rPr>
          <w:sz w:val="22"/>
          <w:szCs w:val="22"/>
        </w:rPr>
        <w:t xml:space="preserve"> – </w:t>
      </w:r>
      <w:r w:rsidR="00DE169D" w:rsidRPr="0052674C">
        <w:rPr>
          <w:i/>
          <w:iCs/>
          <w:sz w:val="22"/>
          <w:szCs w:val="22"/>
        </w:rPr>
        <w:t>Pattern Matching Structure</w:t>
      </w:r>
      <w:r w:rsidR="00DE169D" w:rsidRPr="0052674C">
        <w:rPr>
          <w:sz w:val="22"/>
          <w:szCs w:val="22"/>
        </w:rPr>
        <w:t xml:space="preserve"> and </w:t>
      </w:r>
      <w:r w:rsidR="00DE169D" w:rsidRPr="0052674C">
        <w:rPr>
          <w:i/>
          <w:iCs/>
          <w:sz w:val="22"/>
          <w:szCs w:val="22"/>
        </w:rPr>
        <w:t>Inference Structure</w:t>
      </w:r>
      <w:r w:rsidR="00DE169D" w:rsidRPr="0052674C">
        <w:rPr>
          <w:sz w:val="22"/>
          <w:szCs w:val="22"/>
        </w:rPr>
        <w:t xml:space="preserve">.  </w:t>
      </w:r>
      <w:r w:rsidR="005F00B3" w:rsidRPr="0052674C">
        <w:rPr>
          <w:sz w:val="22"/>
          <w:szCs w:val="22"/>
        </w:rPr>
        <w:t xml:space="preserve">The </w:t>
      </w:r>
      <w:r w:rsidR="005F00B3" w:rsidRPr="0052674C">
        <w:rPr>
          <w:i/>
          <w:iCs/>
          <w:sz w:val="22"/>
          <w:szCs w:val="22"/>
        </w:rPr>
        <w:t>Pattern Matching Structure</w:t>
      </w:r>
      <w:r w:rsidR="005F00B3" w:rsidRPr="0052674C">
        <w:rPr>
          <w:sz w:val="22"/>
          <w:szCs w:val="22"/>
        </w:rPr>
        <w:t xml:space="preserve"> is</w:t>
      </w:r>
      <w:r w:rsidR="008C6458" w:rsidRPr="0052674C">
        <w:rPr>
          <w:sz w:val="22"/>
          <w:szCs w:val="22"/>
          <w:lang w:val="bg-BG"/>
        </w:rPr>
        <w:t xml:space="preserve"> </w:t>
      </w:r>
      <w:r w:rsidRPr="0052674C">
        <w:rPr>
          <w:i/>
          <w:iCs/>
          <w:sz w:val="22"/>
          <w:szCs w:val="22"/>
        </w:rPr>
        <w:t>bound to</w:t>
      </w:r>
      <w:r w:rsidRPr="0052674C">
        <w:rPr>
          <w:sz w:val="22"/>
          <w:szCs w:val="22"/>
        </w:rPr>
        <w:t xml:space="preserve"> </w:t>
      </w:r>
      <w:r w:rsidR="005F00B3" w:rsidRPr="0052674C">
        <w:rPr>
          <w:sz w:val="22"/>
          <w:szCs w:val="22"/>
        </w:rPr>
        <w:t xml:space="preserve">specific region of </w:t>
      </w:r>
      <w:r w:rsidR="005F00B3" w:rsidRPr="0052674C">
        <w:rPr>
          <w:i/>
          <w:iCs/>
          <w:sz w:val="22"/>
          <w:szCs w:val="22"/>
        </w:rPr>
        <w:t>Semantic Space</w:t>
      </w:r>
      <w:r w:rsidR="009D2F00" w:rsidRPr="0052674C">
        <w:rPr>
          <w:sz w:val="22"/>
          <w:szCs w:val="22"/>
        </w:rPr>
        <w:t xml:space="preserve"> </w:t>
      </w:r>
      <w:r w:rsidR="005F00B3" w:rsidRPr="0052674C">
        <w:rPr>
          <w:sz w:val="22"/>
          <w:szCs w:val="22"/>
        </w:rPr>
        <w:t>which it tracks for certain patterns. The patterns of interest are the presence of certain semantic signatures with certain trajectories</w:t>
      </w:r>
      <w:r w:rsidRPr="0052674C">
        <w:rPr>
          <w:sz w:val="22"/>
          <w:szCs w:val="22"/>
        </w:rPr>
        <w:t xml:space="preserve">. As soon as it detects a pattern which it is tuned to recognize the </w:t>
      </w:r>
      <w:r w:rsidRPr="0052674C">
        <w:rPr>
          <w:i/>
          <w:iCs/>
          <w:sz w:val="22"/>
          <w:szCs w:val="22"/>
        </w:rPr>
        <w:t>Pattern Matching Structure</w:t>
      </w:r>
      <w:r w:rsidRPr="0052674C">
        <w:rPr>
          <w:sz w:val="22"/>
          <w:szCs w:val="22"/>
        </w:rPr>
        <w:t xml:space="preserve"> </w:t>
      </w:r>
      <w:r w:rsidR="00675064" w:rsidRPr="0052674C">
        <w:rPr>
          <w:sz w:val="22"/>
          <w:szCs w:val="22"/>
        </w:rPr>
        <w:t>activates</w:t>
      </w:r>
      <w:r w:rsidRPr="0052674C">
        <w:rPr>
          <w:sz w:val="22"/>
          <w:szCs w:val="22"/>
        </w:rPr>
        <w:t xml:space="preserve"> the </w:t>
      </w:r>
      <w:r w:rsidRPr="0052674C">
        <w:rPr>
          <w:i/>
          <w:iCs/>
          <w:sz w:val="22"/>
          <w:szCs w:val="22"/>
        </w:rPr>
        <w:t>Inference Structure</w:t>
      </w:r>
      <w:r w:rsidRPr="0052674C">
        <w:rPr>
          <w:sz w:val="22"/>
          <w:szCs w:val="22"/>
        </w:rPr>
        <w:t xml:space="preserve"> of the same template. </w:t>
      </w:r>
      <w:r w:rsidR="003B2208" w:rsidRPr="0052674C">
        <w:rPr>
          <w:sz w:val="22"/>
          <w:szCs w:val="22"/>
        </w:rPr>
        <w:t xml:space="preserve">In </w:t>
      </w:r>
      <w:r w:rsidRPr="0052674C">
        <w:rPr>
          <w:sz w:val="22"/>
          <w:szCs w:val="22"/>
        </w:rPr>
        <w:t>result</w:t>
      </w:r>
      <w:r w:rsidR="003B2208" w:rsidRPr="0052674C">
        <w:rPr>
          <w:sz w:val="22"/>
          <w:szCs w:val="22"/>
        </w:rPr>
        <w:t>,</w:t>
      </w:r>
      <w:r w:rsidRPr="0052674C">
        <w:rPr>
          <w:sz w:val="22"/>
          <w:szCs w:val="22"/>
        </w:rPr>
        <w:t xml:space="preserve"> the Inference Structure produces a</w:t>
      </w:r>
      <w:r w:rsidR="00FF5042" w:rsidRPr="0052674C">
        <w:rPr>
          <w:sz w:val="22"/>
          <w:szCs w:val="22"/>
        </w:rPr>
        <w:t>n</w:t>
      </w:r>
      <w:r w:rsidRPr="0052674C">
        <w:rPr>
          <w:sz w:val="22"/>
          <w:szCs w:val="22"/>
        </w:rPr>
        <w:t xml:space="preserve"> </w:t>
      </w:r>
      <w:r w:rsidR="003B2208" w:rsidRPr="0052674C">
        <w:rPr>
          <w:sz w:val="22"/>
          <w:szCs w:val="22"/>
        </w:rPr>
        <w:t xml:space="preserve">Inferred </w:t>
      </w:r>
      <w:r w:rsidRPr="0052674C">
        <w:rPr>
          <w:sz w:val="22"/>
          <w:szCs w:val="22"/>
        </w:rPr>
        <w:t>Semantic Structure in specific place and time in Semantic Space</w:t>
      </w:r>
      <w:r w:rsidR="0013116F" w:rsidRPr="0052674C">
        <w:rPr>
          <w:sz w:val="22"/>
          <w:szCs w:val="22"/>
        </w:rPr>
        <w:t>. In effect the Inference Structure is also bound to a region in Semantic Space in which it creates the newly inferred structure.</w:t>
      </w:r>
      <w:r w:rsidR="003B2208" w:rsidRPr="0052674C">
        <w:rPr>
          <w:sz w:val="22"/>
          <w:szCs w:val="22"/>
        </w:rPr>
        <w:t xml:space="preserve"> Thus</w:t>
      </w:r>
      <w:r w:rsidR="0013116F" w:rsidRPr="0052674C">
        <w:rPr>
          <w:sz w:val="22"/>
          <w:szCs w:val="22"/>
        </w:rPr>
        <w:t>,</w:t>
      </w:r>
      <w:r w:rsidR="003B2208" w:rsidRPr="0052674C">
        <w:rPr>
          <w:sz w:val="22"/>
          <w:szCs w:val="22"/>
        </w:rPr>
        <w:t xml:space="preserve"> we say that the Semantic Template has been </w:t>
      </w:r>
      <w:r w:rsidR="003B2208" w:rsidRPr="0052674C">
        <w:rPr>
          <w:i/>
          <w:iCs/>
          <w:sz w:val="22"/>
          <w:szCs w:val="22"/>
        </w:rPr>
        <w:t>triggered</w:t>
      </w:r>
      <w:r w:rsidR="003B2208" w:rsidRPr="0052674C">
        <w:rPr>
          <w:sz w:val="22"/>
          <w:szCs w:val="22"/>
        </w:rPr>
        <w:t xml:space="preserve"> and has </w:t>
      </w:r>
      <w:r w:rsidR="003B2208" w:rsidRPr="0052674C">
        <w:rPr>
          <w:i/>
          <w:iCs/>
          <w:sz w:val="22"/>
          <w:szCs w:val="22"/>
        </w:rPr>
        <w:t>produced an inference</w:t>
      </w:r>
      <w:r w:rsidR="003B2208" w:rsidRPr="0052674C">
        <w:rPr>
          <w:sz w:val="22"/>
          <w:szCs w:val="22"/>
        </w:rPr>
        <w:t>.</w:t>
      </w:r>
      <w:r w:rsidR="005F00B3" w:rsidRPr="0052674C">
        <w:rPr>
          <w:sz w:val="22"/>
          <w:szCs w:val="22"/>
        </w:rPr>
        <w:t xml:space="preserve"> </w:t>
      </w:r>
    </w:p>
    <w:p w14:paraId="0C285B96" w14:textId="77777777" w:rsidR="00FF5042" w:rsidRDefault="00FF5042">
      <w:pPr>
        <w:rPr>
          <w:sz w:val="22"/>
          <w:szCs w:val="22"/>
        </w:rPr>
      </w:pPr>
    </w:p>
    <w:p w14:paraId="0F9766D8" w14:textId="51F94DA6" w:rsidR="0013116F" w:rsidRDefault="003B2208">
      <w:pPr>
        <w:rPr>
          <w:sz w:val="22"/>
          <w:szCs w:val="22"/>
        </w:rPr>
      </w:pPr>
      <w:r>
        <w:rPr>
          <w:sz w:val="22"/>
          <w:szCs w:val="22"/>
        </w:rPr>
        <w:lastRenderedPageBreak/>
        <w:t xml:space="preserve">Further study on </w:t>
      </w:r>
      <w:r w:rsidR="00CD2CA0">
        <w:rPr>
          <w:sz w:val="22"/>
          <w:szCs w:val="22"/>
        </w:rPr>
        <w:t>s</w:t>
      </w:r>
      <w:r>
        <w:rPr>
          <w:sz w:val="22"/>
          <w:szCs w:val="22"/>
        </w:rPr>
        <w:t xml:space="preserve">emantic </w:t>
      </w:r>
      <w:r w:rsidR="00CD2CA0">
        <w:rPr>
          <w:sz w:val="22"/>
          <w:szCs w:val="22"/>
        </w:rPr>
        <w:t>t</w:t>
      </w:r>
      <w:r>
        <w:rPr>
          <w:sz w:val="22"/>
          <w:szCs w:val="22"/>
        </w:rPr>
        <w:t xml:space="preserve">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762EA042" w14:textId="77777777" w:rsidR="00675064" w:rsidRDefault="00675064">
      <w:pPr>
        <w:rPr>
          <w:color w:val="FF0000"/>
          <w:sz w:val="22"/>
          <w:szCs w:val="22"/>
        </w:rPr>
      </w:pPr>
    </w:p>
    <w:p w14:paraId="448E2334" w14:textId="4D540645" w:rsidR="00582E8D" w:rsidRPr="00582E8D" w:rsidRDefault="0013116F">
      <w:pPr>
        <w:rPr>
          <w:color w:val="FF0000"/>
          <w:sz w:val="22"/>
          <w:szCs w:val="22"/>
        </w:rPr>
      </w:pPr>
      <w:r w:rsidRPr="000F34F8">
        <w:rPr>
          <w:strike/>
          <w:color w:val="FF0000"/>
          <w:sz w:val="22"/>
          <w:szCs w:val="22"/>
        </w:rPr>
        <w:t>T</w:t>
      </w:r>
      <w:r w:rsidR="003B2208" w:rsidRPr="000F34F8">
        <w:rPr>
          <w:strike/>
          <w:color w:val="FF0000"/>
          <w:sz w:val="22"/>
          <w:szCs w:val="22"/>
        </w:rPr>
        <w:t xml:space="preserve">he semantic templates will behave as a special kind of semantic structures confined to their own region of Template Space. </w:t>
      </w:r>
      <w:r w:rsidR="003B2208" w:rsidRPr="00582E8D">
        <w:rPr>
          <w:sz w:val="22"/>
          <w:szCs w:val="22"/>
        </w:rPr>
        <w:t xml:space="preserve">Each semantic template will be bound to </w:t>
      </w:r>
      <w:r w:rsidR="008C6458" w:rsidRPr="00582E8D">
        <w:rPr>
          <w:sz w:val="22"/>
          <w:szCs w:val="22"/>
          <w:lang w:val="bg-BG"/>
        </w:rPr>
        <w:t xml:space="preserve">а </w:t>
      </w:r>
      <w:r w:rsidR="003B2208" w:rsidRPr="00582E8D">
        <w:rPr>
          <w:sz w:val="22"/>
          <w:szCs w:val="22"/>
        </w:rPr>
        <w:t>region in Semantic Space</w:t>
      </w:r>
      <w:r w:rsidRPr="00582E8D">
        <w:rPr>
          <w:sz w:val="22"/>
          <w:szCs w:val="22"/>
        </w:rPr>
        <w:t xml:space="preserve"> (not necessarily </w:t>
      </w:r>
      <w:r w:rsidRPr="00582E8D">
        <w:rPr>
          <w:i/>
          <w:iCs/>
          <w:sz w:val="22"/>
          <w:szCs w:val="22"/>
        </w:rPr>
        <w:t>simply connected</w:t>
      </w:r>
      <w:r w:rsidRPr="00582E8D">
        <w:rPr>
          <w:sz w:val="22"/>
          <w:szCs w:val="22"/>
        </w:rPr>
        <w:t>)</w:t>
      </w:r>
      <w:r w:rsidR="00BD42D3" w:rsidRPr="00582E8D">
        <w:rPr>
          <w:sz w:val="22"/>
          <w:szCs w:val="22"/>
        </w:rPr>
        <w:t xml:space="preserve"> which will track for patterns it is tuned to recognize</w:t>
      </w:r>
      <w:r w:rsidRPr="00582E8D">
        <w:rPr>
          <w:sz w:val="22"/>
          <w:szCs w:val="22"/>
        </w:rPr>
        <w:t xml:space="preserve"> and in which it will create inferences. Each Semantic Template</w:t>
      </w:r>
      <w:r w:rsidR="00BD42D3" w:rsidRPr="00582E8D">
        <w:rPr>
          <w:sz w:val="22"/>
          <w:szCs w:val="22"/>
        </w:rPr>
        <w:t xml:space="preserve"> </w:t>
      </w:r>
      <w:r w:rsidRPr="00582E8D">
        <w:rPr>
          <w:sz w:val="22"/>
          <w:szCs w:val="22"/>
        </w:rPr>
        <w:t>will</w:t>
      </w:r>
      <w:r w:rsidR="003B2208" w:rsidRPr="00582E8D">
        <w:rPr>
          <w:sz w:val="22"/>
          <w:szCs w:val="22"/>
        </w:rPr>
        <w:t xml:space="preserve"> follow certain equations of evolution in Template Space</w:t>
      </w:r>
      <w:r w:rsidRPr="00582E8D">
        <w:rPr>
          <w:sz w:val="22"/>
          <w:szCs w:val="22"/>
        </w:rPr>
        <w:t xml:space="preserve"> which will govern its motion and </w:t>
      </w:r>
      <w:r w:rsidR="00301F1A" w:rsidRPr="00582E8D">
        <w:rPr>
          <w:sz w:val="22"/>
          <w:szCs w:val="22"/>
        </w:rPr>
        <w:t>the</w:t>
      </w:r>
      <w:r w:rsidRPr="00582E8D">
        <w:rPr>
          <w:sz w:val="22"/>
          <w:szCs w:val="22"/>
        </w:rPr>
        <w:t xml:space="preserve"> aggregation with other Semantic Template structures to produce more complex Template Structures.</w:t>
      </w:r>
      <w:r w:rsidR="00301F1A" w:rsidRPr="00582E8D">
        <w:rPr>
          <w:sz w:val="22"/>
          <w:szCs w:val="22"/>
        </w:rPr>
        <w:t xml:space="preserve"> </w:t>
      </w:r>
      <w:r w:rsidR="00582E8D">
        <w:rPr>
          <w:color w:val="FF0000"/>
          <w:sz w:val="22"/>
          <w:szCs w:val="22"/>
        </w:rPr>
        <w:t xml:space="preserve"> </w:t>
      </w:r>
      <w:r w:rsidR="00582E8D">
        <w:rPr>
          <w:sz w:val="22"/>
          <w:szCs w:val="22"/>
        </w:rPr>
        <w:t xml:space="preserve">The simplest possible way to aggregate semantic templates is via chaining. </w:t>
      </w:r>
    </w:p>
    <w:p w14:paraId="618D2ED5" w14:textId="77777777" w:rsidR="00582E8D" w:rsidRDefault="00582E8D">
      <w:pPr>
        <w:rPr>
          <w:color w:val="FF0000"/>
          <w:sz w:val="22"/>
          <w:szCs w:val="22"/>
        </w:rPr>
      </w:pPr>
    </w:p>
    <w:p w14:paraId="314F6767" w14:textId="61DEE610" w:rsidR="00675064" w:rsidRDefault="00301F1A">
      <w:pPr>
        <w:rPr>
          <w:color w:val="FF0000"/>
          <w:sz w:val="22"/>
          <w:szCs w:val="22"/>
        </w:rPr>
      </w:pPr>
      <w:r w:rsidRPr="00675064">
        <w:rPr>
          <w:color w:val="FF0000"/>
          <w:sz w:val="22"/>
          <w:szCs w:val="22"/>
        </w:rPr>
        <w:t xml:space="preserve">A simple example of </w:t>
      </w:r>
      <w:r w:rsidR="00CD2CA0" w:rsidRPr="00675064">
        <w:rPr>
          <w:i/>
          <w:iCs/>
          <w:color w:val="FF0000"/>
          <w:sz w:val="22"/>
          <w:szCs w:val="22"/>
        </w:rPr>
        <w:t>c</w:t>
      </w:r>
      <w:r w:rsidRPr="00675064">
        <w:rPr>
          <w:i/>
          <w:iCs/>
          <w:color w:val="FF0000"/>
          <w:sz w:val="22"/>
          <w:szCs w:val="22"/>
        </w:rPr>
        <w:t xml:space="preserve">hained </w:t>
      </w:r>
      <w:r w:rsidR="00CD2CA0" w:rsidRPr="00675064">
        <w:rPr>
          <w:i/>
          <w:iCs/>
          <w:color w:val="FF0000"/>
          <w:sz w:val="22"/>
          <w:szCs w:val="22"/>
        </w:rPr>
        <w:t>t</w:t>
      </w:r>
      <w:r w:rsidRPr="00675064">
        <w:rPr>
          <w:i/>
          <w:iCs/>
          <w:color w:val="FF0000"/>
          <w:sz w:val="22"/>
          <w:szCs w:val="22"/>
        </w:rPr>
        <w:t>emplates</w:t>
      </w:r>
      <w:r w:rsidRPr="00675064">
        <w:rPr>
          <w:color w:val="FF0000"/>
          <w:sz w:val="22"/>
          <w:szCs w:val="22"/>
        </w:rPr>
        <w:t xml:space="preserve"> is discussed in </w:t>
      </w:r>
      <w:hyperlink r:id="rId5" w:history="1">
        <w:r w:rsidRPr="00675064">
          <w:rPr>
            <w:rStyle w:val="Hyperlink"/>
            <w:color w:val="FF0000"/>
            <w:sz w:val="22"/>
            <w:szCs w:val="22"/>
          </w:rPr>
          <w:t>the document</w:t>
        </w:r>
      </w:hyperlink>
      <w:r w:rsidRPr="00675064">
        <w:rPr>
          <w:color w:val="FF0000"/>
          <w:sz w:val="22"/>
          <w:szCs w:val="22"/>
        </w:rPr>
        <w:t>.</w:t>
      </w:r>
      <w:r w:rsidR="00EA567E" w:rsidRPr="00675064">
        <w:rPr>
          <w:color w:val="FF0000"/>
          <w:sz w:val="22"/>
          <w:szCs w:val="22"/>
        </w:rPr>
        <w:t xml:space="preserve"> </w:t>
      </w:r>
      <w:r w:rsidR="00303DC4">
        <w:rPr>
          <w:color w:val="FF0000"/>
          <w:sz w:val="22"/>
          <w:szCs w:val="22"/>
        </w:rPr>
        <w:t>(</w:t>
      </w:r>
      <w:r w:rsidR="00303DC4" w:rsidRPr="00303DC4">
        <w:rPr>
          <w:b/>
          <w:bCs/>
          <w:color w:val="FF0000"/>
          <w:sz w:val="22"/>
          <w:szCs w:val="22"/>
        </w:rPr>
        <w:t>TODO</w:t>
      </w:r>
      <w:r w:rsidR="00303DC4">
        <w:rPr>
          <w:color w:val="FF0000"/>
          <w:sz w:val="22"/>
          <w:szCs w:val="22"/>
        </w:rPr>
        <w:t>: this document needs to be revised heavily).</w:t>
      </w:r>
    </w:p>
    <w:p w14:paraId="55AA6441" w14:textId="77777777" w:rsidR="00675064" w:rsidRDefault="00675064">
      <w:pPr>
        <w:rPr>
          <w:sz w:val="22"/>
          <w:szCs w:val="22"/>
        </w:rPr>
      </w:pPr>
    </w:p>
    <w:p w14:paraId="010D73C8" w14:textId="77777777" w:rsidR="006C0565" w:rsidRDefault="006C0565" w:rsidP="006C0565">
      <w:pPr>
        <w:rPr>
          <w:sz w:val="22"/>
          <w:szCs w:val="22"/>
        </w:rPr>
      </w:pPr>
      <w:r w:rsidRPr="00303DC4">
        <w:rPr>
          <w:sz w:val="22"/>
          <w:szCs w:val="22"/>
        </w:rPr>
        <w:t>More</w:t>
      </w:r>
      <w:r>
        <w:rPr>
          <w:sz w:val="22"/>
          <w:szCs w:val="22"/>
        </w:rPr>
        <w:t xml:space="preserve"> on the aggregation of Semantic Templates-</w:t>
      </w:r>
    </w:p>
    <w:p w14:paraId="7C1F82DD" w14:textId="77777777" w:rsidR="006C0565" w:rsidRPr="00303DC4" w:rsidRDefault="006C0565" w:rsidP="006C0565">
      <w:pPr>
        <w:rPr>
          <w:sz w:val="22"/>
          <w:szCs w:val="22"/>
        </w:rPr>
      </w:pPr>
      <w:r>
        <w:rPr>
          <w:sz w:val="22"/>
          <w:szCs w:val="22"/>
        </w:rPr>
        <w:t xml:space="preserve">Similarly to the regular semantic structures template structures can be attracted to or repelled from each other. </w:t>
      </w:r>
    </w:p>
    <w:p w14:paraId="10AABC7B" w14:textId="5EF8FDEC" w:rsidR="006C0565" w:rsidRPr="006C0565" w:rsidRDefault="006C0565">
      <w:pPr>
        <w:rPr>
          <w:color w:val="FF0000"/>
          <w:sz w:val="22"/>
          <w:szCs w:val="22"/>
        </w:rPr>
      </w:pPr>
      <w:r w:rsidRPr="006C0565">
        <w:rPr>
          <w:color w:val="FF0000"/>
          <w:sz w:val="22"/>
          <w:szCs w:val="22"/>
        </w:rPr>
        <w:t>//TODO: finish this paragraph</w:t>
      </w:r>
    </w:p>
    <w:p w14:paraId="18565DD8" w14:textId="26A11039" w:rsidR="0045292E" w:rsidRDefault="0045292E">
      <w:pPr>
        <w:rPr>
          <w:sz w:val="22"/>
          <w:szCs w:val="22"/>
        </w:rPr>
      </w:pPr>
    </w:p>
    <w:p w14:paraId="2543DE21" w14:textId="2B0F18FE" w:rsidR="00F125E2" w:rsidRDefault="00F125E2" w:rsidP="00F125E2">
      <w:pPr>
        <w:pStyle w:val="Heading2"/>
      </w:pPr>
      <w:r>
        <w:t>Immediate Questions</w:t>
      </w:r>
    </w:p>
    <w:p w14:paraId="624EF8B6" w14:textId="77777777" w:rsidR="00F125E2" w:rsidRPr="00303DC4" w:rsidRDefault="00F125E2">
      <w:pPr>
        <w:rPr>
          <w:sz w:val="22"/>
          <w:szCs w:val="22"/>
        </w:rPr>
      </w:pPr>
    </w:p>
    <w:p w14:paraId="430D08ED" w14:textId="4E3EAE1D" w:rsidR="003B2208" w:rsidRDefault="0067240B">
      <w:pPr>
        <w:rPr>
          <w:sz w:val="22"/>
          <w:szCs w:val="22"/>
        </w:rPr>
      </w:pPr>
      <w:r>
        <w:rPr>
          <w:sz w:val="22"/>
          <w:szCs w:val="22"/>
        </w:rPr>
        <w:t xml:space="preserve">We need to understand the meaning of the metric </w:t>
      </w:r>
      <w:r w:rsidRPr="0067240B">
        <w:rPr>
          <w:i/>
          <w:iCs/>
          <w:sz w:val="22"/>
          <w:szCs w:val="22"/>
        </w:rPr>
        <w:t>distance</w:t>
      </w:r>
      <w:r>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3D639281" w14:textId="77777777" w:rsidR="00887786" w:rsidRPr="0000547A" w:rsidRDefault="00887786" w:rsidP="0000547A">
      <w:pPr>
        <w:pStyle w:val="Heading2"/>
      </w:pPr>
      <w:r w:rsidRPr="0000547A">
        <w:t>What's Next?</w:t>
      </w:r>
    </w:p>
    <w:p w14:paraId="2FF82B71" w14:textId="77777777" w:rsidR="00887786" w:rsidRPr="00887786" w:rsidRDefault="00887786" w:rsidP="00887786">
      <w:pPr>
        <w:pStyle w:val="NormalWeb"/>
        <w:shd w:val="clear" w:color="auto" w:fill="FFFFFF"/>
        <w:spacing w:before="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There are three topics in Semantic Structures which need to be completed as I feel those are of importance to the whole idea of semantic simulation by using a dynamical system. Those topics are:</w:t>
      </w:r>
    </w:p>
    <w:p w14:paraId="5EA759F4" w14:textId="27F50B25"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 xml:space="preserve">Modeling of the aggregation of Semantic Structures via attractive / repulsive forces acting on the former and via their interaction with the semantic energy field: The idea is to combine the effect of the semantic attractive / repulsive forces with the effect of the altered semantic energy field to guide the semantic ensembles entering the system toward their true semantic position. The important thing to recognize in order to make this mechanism work is that the semantic attractive and repulsive forces cause deviations in the ensemble trajectory on a smaller scale than the scale at which the altered semantic energy field acts over the ensemble trajectory. That is, the semantic attractive and repulsive forces will start affecting the trajectory of a semantic ensemble travelling toward its true semantic position only if it is close enough to the particles or structures which exert the aforementioned forces. That is, the semantic forces are local in nature while the alterations in the semantic energy field have global effect since semantic energy can be carried by the ensemble in semantic space. Need more work on the energy </w:t>
      </w:r>
      <w:r w:rsidR="00F125E2" w:rsidRPr="00887786">
        <w:rPr>
          <w:rFonts w:asciiTheme="minorHAnsi" w:hAnsiTheme="minorHAnsi" w:cstheme="minorHAnsi"/>
          <w:color w:val="1F2328"/>
          <w:sz w:val="22"/>
          <w:szCs w:val="22"/>
        </w:rPr>
        <w:t>field-based</w:t>
      </w:r>
      <w:r w:rsidRPr="00887786">
        <w:rPr>
          <w:rFonts w:asciiTheme="minorHAnsi" w:hAnsiTheme="minorHAnsi" w:cstheme="minorHAnsi"/>
          <w:color w:val="1F2328"/>
          <w:sz w:val="22"/>
          <w:szCs w:val="22"/>
        </w:rPr>
        <w:t xml:space="preserve"> mechanism of guiding semantic structures toward their true semantic in-situ position.</w:t>
      </w:r>
      <w:r w:rsidRPr="00887786">
        <w:rPr>
          <w:rFonts w:asciiTheme="minorHAnsi" w:hAnsiTheme="minorHAnsi" w:cstheme="minorHAnsi"/>
          <w:color w:val="1F2328"/>
          <w:sz w:val="22"/>
          <w:szCs w:val="22"/>
        </w:rPr>
        <w:br/>
        <w:t xml:space="preserve">Need more work on the model of attraction / repulsion of semantic structures via semantic associations / disassociations. Need to clarify how this mechanism will work together with the </w:t>
      </w:r>
      <w:r w:rsidRPr="00887786">
        <w:rPr>
          <w:rFonts w:asciiTheme="minorHAnsi" w:hAnsiTheme="minorHAnsi" w:cstheme="minorHAnsi"/>
          <w:color w:val="1F2328"/>
          <w:sz w:val="22"/>
          <w:szCs w:val="22"/>
        </w:rPr>
        <w:lastRenderedPageBreak/>
        <w:t xml:space="preserve">energy </w:t>
      </w:r>
      <w:r w:rsidR="00F125E2" w:rsidRPr="00887786">
        <w:rPr>
          <w:rFonts w:asciiTheme="minorHAnsi" w:hAnsiTheme="minorHAnsi" w:cstheme="minorHAnsi"/>
          <w:color w:val="1F2328"/>
          <w:sz w:val="22"/>
          <w:szCs w:val="22"/>
        </w:rPr>
        <w:t>field-based</w:t>
      </w:r>
      <w:r w:rsidRPr="00887786">
        <w:rPr>
          <w:rFonts w:asciiTheme="minorHAnsi" w:hAnsiTheme="minorHAnsi" w:cstheme="minorHAnsi"/>
          <w:color w:val="1F2328"/>
          <w:sz w:val="22"/>
          <w:szCs w:val="22"/>
        </w:rPr>
        <w:t xml:space="preserve"> mechanism to synthesize the correct semantic structure after some evolution and how the newly formed semantic structure will eventually reach its true semantic in-situ position.</w:t>
      </w:r>
    </w:p>
    <w:p w14:paraId="5532BF8E" w14:textId="77777777"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Completing the modeling of Semantic Inference via Semantic Templates: We need to understand the meaning of the metric distance in Template Space – what does it mean for two Template Structures to be close to each other in Template Space? Does it mean that regions in Semantic Space they are bound to will be close? Or it means that the kind of patterns they are going to recognize will be somewhat similar? How does the Inference Structures factor in the definition of a distance between two Semantic Templates? So the completion of the Semantic Template concept will depend on finding meaningful answers to these questions.</w:t>
      </w:r>
    </w:p>
    <w:p w14:paraId="16EB833B" w14:textId="77777777"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Elaborate how exactly Reinforcement Learning would be applied to variety of </w:t>
      </w:r>
      <w:r w:rsidRPr="00887786">
        <w:rPr>
          <w:rStyle w:val="Emphasis"/>
          <w:rFonts w:asciiTheme="minorHAnsi" w:hAnsiTheme="minorHAnsi" w:cstheme="minorHAnsi"/>
          <w:color w:val="1F2328"/>
          <w:sz w:val="22"/>
          <w:szCs w:val="22"/>
        </w:rPr>
        <w:t>concepts</w:t>
      </w:r>
      <w:r w:rsidRPr="00887786">
        <w:rPr>
          <w:rFonts w:asciiTheme="minorHAnsi" w:hAnsiTheme="minorHAnsi" w:cstheme="minorHAnsi"/>
          <w:color w:val="1F2328"/>
          <w:sz w:val="22"/>
          <w:szCs w:val="22"/>
        </w:rPr>
        <w:t> in Semantic Space:</w:t>
      </w:r>
    </w:p>
    <w:p w14:paraId="64161D56"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a) for </w:t>
      </w:r>
      <w:r w:rsidRPr="00887786">
        <w:rPr>
          <w:rStyle w:val="Emphasis"/>
          <w:rFonts w:asciiTheme="minorHAnsi" w:hAnsiTheme="minorHAnsi" w:cstheme="minorHAnsi"/>
          <w:color w:val="1F2328"/>
          <w:sz w:val="22"/>
          <w:szCs w:val="22"/>
        </w:rPr>
        <w:t>Semantic Energy</w:t>
      </w:r>
      <w:r w:rsidRPr="00887786">
        <w:rPr>
          <w:rFonts w:asciiTheme="minorHAnsi" w:hAnsiTheme="minorHAnsi" w:cstheme="minorHAnsi"/>
          <w:color w:val="1F2328"/>
          <w:sz w:val="22"/>
          <w:szCs w:val="22"/>
        </w:rPr>
        <w:t>: through alteration of the semantic energy field to find the true semantic in-situ positions of semantic structures.</w:t>
      </w:r>
    </w:p>
    <w:p w14:paraId="3F706135"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b) for </w:t>
      </w:r>
      <w:r w:rsidRPr="00887786">
        <w:rPr>
          <w:rStyle w:val="Emphasis"/>
          <w:rFonts w:asciiTheme="minorHAnsi" w:hAnsiTheme="minorHAnsi" w:cstheme="minorHAnsi"/>
          <w:color w:val="1F2328"/>
          <w:sz w:val="22"/>
          <w:szCs w:val="22"/>
        </w:rPr>
        <w:t>Association / Disassociation Links</w:t>
      </w:r>
      <w:r w:rsidRPr="00887786">
        <w:rPr>
          <w:rFonts w:asciiTheme="minorHAnsi" w:hAnsiTheme="minorHAnsi" w:cstheme="minorHAnsi"/>
          <w:color w:val="1F2328"/>
          <w:sz w:val="22"/>
          <w:szCs w:val="22"/>
        </w:rPr>
        <w:t>: recall those are the mediators of the attractive/repulsive forces between particle ensembles in Semantic Space. Strengthening / weakening those should happen based on previously made connections and resulting inferences.</w:t>
      </w:r>
    </w:p>
    <w:p w14:paraId="554DF67C"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c) for </w:t>
      </w:r>
      <w:r w:rsidRPr="00887786">
        <w:rPr>
          <w:rStyle w:val="Emphasis"/>
          <w:rFonts w:asciiTheme="minorHAnsi" w:hAnsiTheme="minorHAnsi" w:cstheme="minorHAnsi"/>
          <w:color w:val="1F2328"/>
          <w:sz w:val="22"/>
          <w:szCs w:val="22"/>
        </w:rPr>
        <w:t>Semantic Templates</w:t>
      </w:r>
      <w:r w:rsidRPr="00887786">
        <w:rPr>
          <w:rFonts w:asciiTheme="minorHAnsi" w:hAnsiTheme="minorHAnsi" w:cstheme="minorHAnsi"/>
          <w:color w:val="1F2328"/>
          <w:sz w:val="22"/>
          <w:szCs w:val="22"/>
        </w:rPr>
        <w:t>: through modifying templates parameters, such as the bound region of the template, based on past inferences.</w:t>
      </w:r>
    </w:p>
    <w:p w14:paraId="2AF5D0C9"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d) for </w:t>
      </w:r>
      <w:r w:rsidRPr="00887786">
        <w:rPr>
          <w:rStyle w:val="Emphasis"/>
          <w:rFonts w:asciiTheme="minorHAnsi" w:hAnsiTheme="minorHAnsi" w:cstheme="minorHAnsi"/>
          <w:color w:val="1F2328"/>
          <w:sz w:val="22"/>
          <w:szCs w:val="22"/>
        </w:rPr>
        <w:t>Semantic Templates</w:t>
      </w:r>
      <w:r w:rsidRPr="00887786">
        <w:rPr>
          <w:rFonts w:asciiTheme="minorHAnsi" w:hAnsiTheme="minorHAnsi" w:cstheme="minorHAnsi"/>
          <w:color w:val="1F2328"/>
          <w:sz w:val="22"/>
          <w:szCs w:val="22"/>
        </w:rPr>
        <w:t>: through modifying the laws of aggregation of Semantic Templates (</w:t>
      </w:r>
      <w:r w:rsidRPr="00887786">
        <w:rPr>
          <w:rStyle w:val="Emphasis"/>
          <w:rFonts w:asciiTheme="minorHAnsi" w:hAnsiTheme="minorHAnsi" w:cstheme="minorHAnsi"/>
          <w:color w:val="1F2328"/>
          <w:sz w:val="22"/>
          <w:szCs w:val="22"/>
        </w:rPr>
        <w:t>need to work first on the laws of aggregation of the latter</w:t>
      </w:r>
      <w:r w:rsidRPr="00887786">
        <w:rPr>
          <w:rFonts w:asciiTheme="minorHAnsi" w:hAnsiTheme="minorHAnsi" w:cstheme="minorHAnsi"/>
          <w:color w:val="1F2328"/>
          <w:sz w:val="22"/>
          <w:szCs w:val="22"/>
        </w:rPr>
        <w:t>)</w:t>
      </w:r>
    </w:p>
    <w:p w14:paraId="33576B6A" w14:textId="77777777" w:rsidR="00887786" w:rsidRPr="00887786" w:rsidRDefault="00887786" w:rsidP="00887786">
      <w:pPr>
        <w:pStyle w:val="NormalWeb"/>
        <w:shd w:val="clear" w:color="auto" w:fill="FFFFFF"/>
        <w:spacing w:before="0" w:beforeAutospacing="0" w:after="240" w:afterAutospacing="0"/>
        <w:rPr>
          <w:rFonts w:asciiTheme="minorHAnsi" w:hAnsiTheme="minorHAnsi" w:cstheme="minorHAnsi"/>
          <w:color w:val="1F2328"/>
          <w:sz w:val="22"/>
          <w:szCs w:val="22"/>
        </w:rPr>
      </w:pPr>
      <w:r w:rsidRPr="00887786">
        <w:rPr>
          <w:rStyle w:val="Emphasis"/>
          <w:rFonts w:asciiTheme="minorHAnsi" w:hAnsiTheme="minorHAnsi" w:cstheme="minorHAnsi"/>
          <w:color w:val="1F2328"/>
          <w:sz w:val="22"/>
          <w:szCs w:val="22"/>
        </w:rPr>
        <w:t>Hint</w:t>
      </w:r>
      <w:r w:rsidRPr="00887786">
        <w:rPr>
          <w:rFonts w:asciiTheme="minorHAnsi" w:hAnsiTheme="minorHAnsi" w:cstheme="minorHAnsi"/>
          <w:color w:val="1F2328"/>
          <w:sz w:val="22"/>
          <w:szCs w:val="22"/>
        </w:rPr>
        <w:t>: pose each of those problems as online optimization problems which can be solved with appropriately chosen policy-based or value-based RL formalism.</w:t>
      </w:r>
    </w:p>
    <w:p w14:paraId="3BC0846B" w14:textId="77777777" w:rsidR="00887786" w:rsidRPr="00887786" w:rsidRDefault="00887786" w:rsidP="00887786">
      <w:pPr>
        <w:pStyle w:val="NormalWeb"/>
        <w:shd w:val="clear" w:color="auto" w:fill="FFFFFF"/>
        <w:spacing w:before="0" w:beforeAutospacing="0" w:after="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There is a more advanced topic which I would like to gain better understanding and have clearer idea in my mind about. This is topic of </w:t>
      </w:r>
      <w:r w:rsidRPr="00887786">
        <w:rPr>
          <w:rStyle w:val="Emphasis"/>
          <w:rFonts w:asciiTheme="minorHAnsi" w:hAnsiTheme="minorHAnsi" w:cstheme="minorHAnsi"/>
          <w:color w:val="1F2328"/>
          <w:sz w:val="22"/>
          <w:szCs w:val="22"/>
        </w:rPr>
        <w:t>Hierarchical Semantic Template Spaces</w:t>
      </w:r>
      <w:r w:rsidRPr="00887786">
        <w:rPr>
          <w:rFonts w:asciiTheme="minorHAnsi" w:hAnsiTheme="minorHAnsi" w:cstheme="minorHAnsi"/>
          <w:color w:val="1F2328"/>
          <w:sz w:val="22"/>
          <w:szCs w:val="22"/>
        </w:rPr>
        <w:t>.</w:t>
      </w:r>
    </w:p>
    <w:p w14:paraId="4798D0B6" w14:textId="77777777" w:rsidR="00334597" w:rsidRDefault="00334597">
      <w:pPr>
        <w:rPr>
          <w:sz w:val="22"/>
          <w:szCs w:val="22"/>
        </w:rPr>
      </w:pPr>
    </w:p>
    <w:p w14:paraId="359055F7" w14:textId="51467F4D" w:rsidR="006C0565" w:rsidRDefault="006C0565" w:rsidP="006C0565">
      <w:pPr>
        <w:pStyle w:val="Heading2"/>
      </w:pPr>
      <w:r>
        <w:t>Hierarchical Semant</w:t>
      </w:r>
      <w:r w:rsidRPr="006C0565">
        <w:t>ic Template Spaces</w:t>
      </w:r>
    </w:p>
    <w:p w14:paraId="6420CA4B" w14:textId="38339004" w:rsidR="006C0565" w:rsidRPr="006C0565" w:rsidRDefault="006C0565" w:rsidP="006C0565">
      <w:pPr>
        <w:rPr>
          <w:sz w:val="22"/>
          <w:szCs w:val="22"/>
        </w:rPr>
      </w:pPr>
    </w:p>
    <w:p w14:paraId="25E73BCF" w14:textId="4BB1019B" w:rsidR="00334597" w:rsidRPr="006C0565" w:rsidRDefault="006C0565">
      <w:pPr>
        <w:rPr>
          <w:color w:val="FF0000"/>
          <w:sz w:val="22"/>
          <w:szCs w:val="22"/>
        </w:rPr>
      </w:pPr>
      <w:r w:rsidRPr="006C0565">
        <w:rPr>
          <w:color w:val="FF0000"/>
          <w:sz w:val="22"/>
          <w:szCs w:val="22"/>
        </w:rPr>
        <w:t>//TODO: finish this topic overview</w:t>
      </w:r>
    </w:p>
    <w:p w14:paraId="2D837A7F" w14:textId="77777777" w:rsidR="006C0565" w:rsidRDefault="006C0565">
      <w:pPr>
        <w:rPr>
          <w:sz w:val="22"/>
          <w:szCs w:val="22"/>
        </w:rPr>
      </w:pPr>
    </w:p>
    <w:p w14:paraId="76EACA53" w14:textId="6F5AA923" w:rsidR="00D2314B" w:rsidRPr="00F45EEB" w:rsidRDefault="0010229A">
      <w:pPr>
        <w:rPr>
          <w:sz w:val="22"/>
          <w:szCs w:val="22"/>
        </w:rPr>
      </w:pPr>
      <w:r>
        <w:rPr>
          <w:sz w:val="22"/>
          <w:szCs w:val="22"/>
        </w:rPr>
        <w:t xml:space="preserve">More details on this simulation environment as well as key definitions and formulations can be found in the links </w:t>
      </w:r>
      <w:r w:rsidR="007A687C">
        <w:rPr>
          <w:sz w:val="22"/>
          <w:szCs w:val="22"/>
        </w:rPr>
        <w:t>given in the References section.</w:t>
      </w:r>
      <w:r>
        <w:rPr>
          <w:sz w:val="22"/>
          <w:szCs w:val="22"/>
        </w:rPr>
        <w:t xml:space="preserve"> </w:t>
      </w:r>
    </w:p>
    <w:p w14:paraId="6659C215" w14:textId="77777777" w:rsidR="00D130AF" w:rsidRDefault="00D130AF" w:rsidP="00C71756"/>
    <w:p w14:paraId="26002A12" w14:textId="77777777" w:rsidR="007A687C" w:rsidRDefault="007A687C" w:rsidP="00C71756">
      <w:pPr>
        <w:rPr>
          <w:sz w:val="22"/>
          <w:szCs w:val="22"/>
        </w:rPr>
      </w:pPr>
    </w:p>
    <w:p w14:paraId="31D45BBA" w14:textId="6286F23D" w:rsidR="00D130AF" w:rsidRDefault="00D130AF" w:rsidP="00D130AF">
      <w:pPr>
        <w:pStyle w:val="Heading2"/>
      </w:pPr>
      <w:r>
        <w:t>References</w:t>
      </w:r>
    </w:p>
    <w:p w14:paraId="4380F576" w14:textId="4D204E59" w:rsidR="00D130AF" w:rsidRDefault="00D130AF" w:rsidP="00C71756">
      <w:pPr>
        <w:rPr>
          <w:sz w:val="22"/>
          <w:szCs w:val="22"/>
        </w:rPr>
      </w:pPr>
      <w:r>
        <w:rPr>
          <w:sz w:val="22"/>
          <w:szCs w:val="22"/>
        </w:rPr>
        <w:t>[1]</w:t>
      </w:r>
      <w:r w:rsidR="00267926">
        <w:rPr>
          <w:sz w:val="22"/>
          <w:szCs w:val="22"/>
        </w:rPr>
        <w:t xml:space="preserve"> </w:t>
      </w:r>
      <w:hyperlink r:id="rId6" w:history="1">
        <w:r w:rsidR="00267926" w:rsidRPr="00267926">
          <w:rPr>
            <w:rStyle w:val="Hyperlink"/>
            <w:sz w:val="22"/>
            <w:szCs w:val="22"/>
          </w:rPr>
          <w:t xml:space="preserve">On the Need of Dynamic Simulation When Modeling Interactions of Semantic Structures, </w:t>
        </w:r>
        <w:r w:rsidR="00267926" w:rsidRPr="00267926">
          <w:rPr>
            <w:rStyle w:val="Hyperlink"/>
            <w:sz w:val="22"/>
            <w:szCs w:val="22"/>
          </w:rPr>
          <w:t>D. Gueorguiev</w:t>
        </w:r>
        <w:r w:rsidR="00267926" w:rsidRPr="00267926">
          <w:rPr>
            <w:rStyle w:val="Hyperlink"/>
            <w:sz w:val="22"/>
            <w:szCs w:val="22"/>
          </w:rPr>
          <w:t xml:space="preserve">, </w:t>
        </w:r>
        <w:r w:rsidR="00267926" w:rsidRPr="00267926">
          <w:rPr>
            <w:rStyle w:val="Hyperlink"/>
            <w:sz w:val="22"/>
            <w:szCs w:val="22"/>
          </w:rPr>
          <w:t>2022</w:t>
        </w:r>
      </w:hyperlink>
    </w:p>
    <w:p w14:paraId="0B0F6A1B" w14:textId="3116D433" w:rsidR="00D130AF" w:rsidRDefault="00D130AF" w:rsidP="00C71756">
      <w:pPr>
        <w:rPr>
          <w:sz w:val="22"/>
          <w:szCs w:val="22"/>
        </w:rPr>
      </w:pPr>
      <w:r>
        <w:rPr>
          <w:sz w:val="22"/>
          <w:szCs w:val="22"/>
        </w:rPr>
        <w:t>[2]</w:t>
      </w:r>
      <w:r w:rsidR="00267926">
        <w:rPr>
          <w:sz w:val="22"/>
          <w:szCs w:val="22"/>
        </w:rPr>
        <w:t xml:space="preserve"> </w:t>
      </w:r>
      <w:hyperlink r:id="rId7" w:history="1">
        <w:r w:rsidR="00267926" w:rsidRPr="001457B5">
          <w:rPr>
            <w:rStyle w:val="Hyperlink"/>
            <w:sz w:val="22"/>
            <w:szCs w:val="22"/>
          </w:rPr>
          <w:t>Modeling Attractive and Repulsive Forces in Semantic Properties, D. Gueorguiev, 2022</w:t>
        </w:r>
      </w:hyperlink>
    </w:p>
    <w:p w14:paraId="237AA54B" w14:textId="40735439" w:rsidR="00D130AF" w:rsidRDefault="00D130AF" w:rsidP="00C71756">
      <w:pPr>
        <w:rPr>
          <w:sz w:val="22"/>
          <w:szCs w:val="22"/>
        </w:rPr>
      </w:pPr>
      <w:r>
        <w:rPr>
          <w:sz w:val="22"/>
          <w:szCs w:val="22"/>
        </w:rPr>
        <w:t>[3]</w:t>
      </w:r>
      <w:r w:rsidR="001457B5">
        <w:rPr>
          <w:sz w:val="22"/>
          <w:szCs w:val="22"/>
        </w:rPr>
        <w:t xml:space="preserve"> </w:t>
      </w:r>
      <w:hyperlink r:id="rId8" w:history="1">
        <w:r w:rsidR="001457B5" w:rsidRPr="00BB7D90">
          <w:rPr>
            <w:rStyle w:val="Hyperlink"/>
            <w:sz w:val="22"/>
            <w:szCs w:val="22"/>
          </w:rPr>
          <w:t xml:space="preserve">Reinforcement Mechanism in Semantic Structure Models, D. Gueorguiev, </w:t>
        </w:r>
        <w:r w:rsidR="00BB7D90" w:rsidRPr="00BB7D90">
          <w:rPr>
            <w:rStyle w:val="Hyperlink"/>
            <w:sz w:val="22"/>
            <w:szCs w:val="22"/>
          </w:rPr>
          <w:t>2022</w:t>
        </w:r>
      </w:hyperlink>
    </w:p>
    <w:p w14:paraId="354127AD" w14:textId="7770FBFB" w:rsidR="00BB7D90" w:rsidRDefault="00D130AF" w:rsidP="00C71756">
      <w:pPr>
        <w:rPr>
          <w:sz w:val="22"/>
          <w:szCs w:val="22"/>
        </w:rPr>
      </w:pPr>
      <w:r>
        <w:rPr>
          <w:sz w:val="22"/>
          <w:szCs w:val="22"/>
        </w:rPr>
        <w:lastRenderedPageBreak/>
        <w:t>[4]</w:t>
      </w:r>
      <w:r w:rsidR="00BB7D90">
        <w:rPr>
          <w:sz w:val="22"/>
          <w:szCs w:val="22"/>
        </w:rPr>
        <w:t xml:space="preserve"> </w:t>
      </w:r>
      <w:hyperlink r:id="rId9" w:history="1">
        <w:r w:rsidR="00BB7D90" w:rsidRPr="007A687C">
          <w:rPr>
            <w:rStyle w:val="Hyperlink"/>
            <w:sz w:val="22"/>
            <w:szCs w:val="22"/>
          </w:rPr>
          <w:t>Semantic Templates, D.</w:t>
        </w:r>
        <w:r w:rsidR="007A687C" w:rsidRPr="007A687C">
          <w:rPr>
            <w:rStyle w:val="Hyperlink"/>
            <w:sz w:val="22"/>
            <w:szCs w:val="22"/>
          </w:rPr>
          <w:t xml:space="preserve"> </w:t>
        </w:r>
        <w:r w:rsidR="00BB7D90" w:rsidRPr="007A687C">
          <w:rPr>
            <w:rStyle w:val="Hyperlink"/>
            <w:sz w:val="22"/>
            <w:szCs w:val="22"/>
          </w:rPr>
          <w:t>Gueorguiev,</w:t>
        </w:r>
        <w:r w:rsidR="007A687C" w:rsidRPr="007A687C">
          <w:rPr>
            <w:rStyle w:val="Hyperlink"/>
            <w:sz w:val="22"/>
            <w:szCs w:val="22"/>
          </w:rPr>
          <w:t xml:space="preserve"> 2022</w:t>
        </w:r>
      </w:hyperlink>
      <w:r w:rsidR="00BB7D90">
        <w:rPr>
          <w:sz w:val="22"/>
          <w:szCs w:val="22"/>
        </w:rPr>
        <w:t xml:space="preserve"> </w:t>
      </w:r>
    </w:p>
    <w:p w14:paraId="099AA6F2" w14:textId="599C68AD" w:rsidR="00D130AF" w:rsidRPr="00F45EEB" w:rsidRDefault="00D130AF" w:rsidP="00C71756">
      <w:pPr>
        <w:rPr>
          <w:sz w:val="22"/>
          <w:szCs w:val="22"/>
        </w:rPr>
      </w:pPr>
      <w:r>
        <w:rPr>
          <w:sz w:val="22"/>
          <w:szCs w:val="22"/>
        </w:rPr>
        <w:t>[5]</w:t>
      </w:r>
      <w:r w:rsidR="007A687C">
        <w:rPr>
          <w:sz w:val="22"/>
          <w:szCs w:val="22"/>
        </w:rPr>
        <w:t xml:space="preserve"> </w:t>
      </w:r>
      <w:hyperlink r:id="rId10" w:history="1">
        <w:r w:rsidR="007A687C" w:rsidRPr="007A687C">
          <w:rPr>
            <w:rStyle w:val="Hyperlink"/>
            <w:sz w:val="22"/>
            <w:szCs w:val="22"/>
          </w:rPr>
          <w:t>Practical Examples Using Semantic Simulation With Reinforcement Learning, D. Gueorguiev, 2022</w:t>
        </w:r>
      </w:hyperlink>
    </w:p>
    <w:sectPr w:rsidR="00D130AF"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6171"/>
    <w:multiLevelType w:val="multilevel"/>
    <w:tmpl w:val="D160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71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0547A"/>
    <w:rsid w:val="00020719"/>
    <w:rsid w:val="000245B6"/>
    <w:rsid w:val="000622E6"/>
    <w:rsid w:val="00073B57"/>
    <w:rsid w:val="000F34F8"/>
    <w:rsid w:val="0010229A"/>
    <w:rsid w:val="00116CA2"/>
    <w:rsid w:val="0013116F"/>
    <w:rsid w:val="001378D5"/>
    <w:rsid w:val="001457B5"/>
    <w:rsid w:val="00150389"/>
    <w:rsid w:val="00161879"/>
    <w:rsid w:val="00163F5F"/>
    <w:rsid w:val="00165172"/>
    <w:rsid w:val="00171F38"/>
    <w:rsid w:val="001730AB"/>
    <w:rsid w:val="001E0838"/>
    <w:rsid w:val="001E4966"/>
    <w:rsid w:val="002167E8"/>
    <w:rsid w:val="00243705"/>
    <w:rsid w:val="00267926"/>
    <w:rsid w:val="002A0E8F"/>
    <w:rsid w:val="002C6952"/>
    <w:rsid w:val="002E7904"/>
    <w:rsid w:val="002F3CE9"/>
    <w:rsid w:val="00301F1A"/>
    <w:rsid w:val="00303DC4"/>
    <w:rsid w:val="00334597"/>
    <w:rsid w:val="0036710E"/>
    <w:rsid w:val="00381CAC"/>
    <w:rsid w:val="003B2208"/>
    <w:rsid w:val="003B5EAC"/>
    <w:rsid w:val="003C5760"/>
    <w:rsid w:val="00404C25"/>
    <w:rsid w:val="00420D33"/>
    <w:rsid w:val="00422A81"/>
    <w:rsid w:val="00433000"/>
    <w:rsid w:val="00436091"/>
    <w:rsid w:val="0045292E"/>
    <w:rsid w:val="00471566"/>
    <w:rsid w:val="004B0DBF"/>
    <w:rsid w:val="004B4EB6"/>
    <w:rsid w:val="004F5EEF"/>
    <w:rsid w:val="0052674C"/>
    <w:rsid w:val="005500CA"/>
    <w:rsid w:val="00582E8D"/>
    <w:rsid w:val="005A1792"/>
    <w:rsid w:val="005B269B"/>
    <w:rsid w:val="005E7F5C"/>
    <w:rsid w:val="005F00B3"/>
    <w:rsid w:val="00631FD5"/>
    <w:rsid w:val="0064382B"/>
    <w:rsid w:val="00650DAA"/>
    <w:rsid w:val="006555ED"/>
    <w:rsid w:val="00660B0E"/>
    <w:rsid w:val="0067240B"/>
    <w:rsid w:val="00675064"/>
    <w:rsid w:val="00682965"/>
    <w:rsid w:val="0069422D"/>
    <w:rsid w:val="006A4DE8"/>
    <w:rsid w:val="006C0565"/>
    <w:rsid w:val="006F7CCF"/>
    <w:rsid w:val="00702C84"/>
    <w:rsid w:val="00722411"/>
    <w:rsid w:val="00762752"/>
    <w:rsid w:val="00784B76"/>
    <w:rsid w:val="007A2327"/>
    <w:rsid w:val="007A3E8D"/>
    <w:rsid w:val="007A687C"/>
    <w:rsid w:val="007D2BB3"/>
    <w:rsid w:val="00805042"/>
    <w:rsid w:val="00836EBC"/>
    <w:rsid w:val="00887786"/>
    <w:rsid w:val="008C6458"/>
    <w:rsid w:val="009131AA"/>
    <w:rsid w:val="009229A3"/>
    <w:rsid w:val="009D2F00"/>
    <w:rsid w:val="009E2871"/>
    <w:rsid w:val="00A2717A"/>
    <w:rsid w:val="00A44A04"/>
    <w:rsid w:val="00A50515"/>
    <w:rsid w:val="00A56AC1"/>
    <w:rsid w:val="00A705AF"/>
    <w:rsid w:val="00A845CB"/>
    <w:rsid w:val="00A92BFA"/>
    <w:rsid w:val="00B26E99"/>
    <w:rsid w:val="00B53D23"/>
    <w:rsid w:val="00B55780"/>
    <w:rsid w:val="00B86BE2"/>
    <w:rsid w:val="00B938AA"/>
    <w:rsid w:val="00BB4F34"/>
    <w:rsid w:val="00BB7D90"/>
    <w:rsid w:val="00BD42D3"/>
    <w:rsid w:val="00C51E76"/>
    <w:rsid w:val="00C71756"/>
    <w:rsid w:val="00C93385"/>
    <w:rsid w:val="00CD2CA0"/>
    <w:rsid w:val="00CF4FE4"/>
    <w:rsid w:val="00CF5B3B"/>
    <w:rsid w:val="00D130AF"/>
    <w:rsid w:val="00D144ED"/>
    <w:rsid w:val="00D2314B"/>
    <w:rsid w:val="00D62DE9"/>
    <w:rsid w:val="00D65E24"/>
    <w:rsid w:val="00DE169D"/>
    <w:rsid w:val="00E04674"/>
    <w:rsid w:val="00E57DA9"/>
    <w:rsid w:val="00EA2194"/>
    <w:rsid w:val="00EA567E"/>
    <w:rsid w:val="00EE6757"/>
    <w:rsid w:val="00F01D7B"/>
    <w:rsid w:val="00F125E2"/>
    <w:rsid w:val="00F16B00"/>
    <w:rsid w:val="00F3333B"/>
    <w:rsid w:val="00F3391E"/>
    <w:rsid w:val="00F45EEB"/>
    <w:rsid w:val="00F46216"/>
    <w:rsid w:val="00F56B69"/>
    <w:rsid w:val="00F56BCC"/>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7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 w:type="character" w:customStyle="1" w:styleId="Heading2Char">
    <w:name w:val="Heading 2 Char"/>
    <w:basedOn w:val="DefaultParagraphFont"/>
    <w:link w:val="Heading2"/>
    <w:uiPriority w:val="9"/>
    <w:rsid w:val="00887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87786"/>
    <w:pPr>
      <w:spacing w:before="100" w:beforeAutospacing="1" w:after="100" w:afterAutospacing="1"/>
    </w:pPr>
    <w:rPr>
      <w:rFonts w:ascii="Times New Roman" w:eastAsia="Times New Roman" w:hAnsi="Times New Roman" w:cs="Times New Roman"/>
      <w:lang w:eastAsia="ja-JP"/>
    </w:rPr>
  </w:style>
  <w:style w:type="character" w:styleId="Emphasis">
    <w:name w:val="Emphasis"/>
    <w:basedOn w:val="DefaultParagraphFont"/>
    <w:uiPriority w:val="20"/>
    <w:qFormat/>
    <w:rsid w:val="00887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46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527">
          <w:marLeft w:val="0"/>
          <w:marRight w:val="0"/>
          <w:marTop w:val="0"/>
          <w:marBottom w:val="0"/>
          <w:divBdr>
            <w:top w:val="none" w:sz="0" w:space="0" w:color="auto"/>
            <w:left w:val="none" w:sz="0" w:space="0" w:color="auto"/>
            <w:bottom w:val="none" w:sz="0" w:space="0" w:color="auto"/>
            <w:right w:val="none" w:sz="0" w:space="0" w:color="auto"/>
          </w:divBdr>
        </w:div>
      </w:divsChild>
    </w:div>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ReinforcementMechanismInSemanticStructureModels.docx" TargetMode="External"/><Relationship Id="rId3" Type="http://schemas.openxmlformats.org/officeDocument/2006/relationships/settings" Target="settings.xml"/><Relationship Id="rId7" Type="http://schemas.openxmlformats.org/officeDocument/2006/relationships/hyperlink" Target="https://github.com/dimitarpg13/aiconcepts/blob/master/docs/SemanticStructures/ModelingAttractiveRepulsiveForcesInSemanticProperti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aiconcepts/blob/master/docs/SemanticStructures/OnTheNeedofDynamicSimulationWhenModelingInteractionsOfSemanticStructures.docx" TargetMode="External"/><Relationship Id="rId11" Type="http://schemas.openxmlformats.org/officeDocument/2006/relationships/fontTable" Target="fontTable.xml"/><Relationship Id="rId5" Type="http://schemas.openxmlformats.org/officeDocument/2006/relationships/hyperlink" Target="https://github.com/dimitarpg13/aiconcepts/blob/master/docs/SemanticStructures/PracticalExamplesUsingSemanticSimulationWithRL.docx" TargetMode="External"/><Relationship Id="rId10" Type="http://schemas.openxmlformats.org/officeDocument/2006/relationships/hyperlink" Target="https://github.com/dimitarpg13/aiconcepts/blob/master/docs/SemanticStructures/PracticalExamplesUsingSemanticSimulationWithRL.docx" TargetMode="External"/><Relationship Id="rId4" Type="http://schemas.openxmlformats.org/officeDocument/2006/relationships/webSettings" Target="webSettings.xml"/><Relationship Id="rId9" Type="http://schemas.openxmlformats.org/officeDocument/2006/relationships/hyperlink" Target="https://github.com/dimitarpg13/aiconcepts/blob/master/docs/SemanticStructures/SemanticTempla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2311</Words>
  <Characters>12411</Characters>
  <Application>Microsoft Office Word</Application>
  <DocSecurity>0</DocSecurity>
  <Lines>269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47</cp:revision>
  <cp:lastPrinted>2023-02-14T21:55:00Z</cp:lastPrinted>
  <dcterms:created xsi:type="dcterms:W3CDTF">2023-02-14T21:55:00Z</dcterms:created>
  <dcterms:modified xsi:type="dcterms:W3CDTF">2024-06-24T03:19:00Z</dcterms:modified>
</cp:coreProperties>
</file>