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8A9B" w14:textId="46DA856E" w:rsidR="00DD51FC" w:rsidRDefault="00DD51FC" w:rsidP="00DD51FC">
      <w:pPr>
        <w:shd w:val="clear" w:color="auto" w:fill="FFFFFF"/>
        <w:rPr>
          <w:rFonts w:ascii="Roboto" w:eastAsia="Times New Roman" w:hAnsi="Roboto" w:cs="Times New Roman"/>
          <w:color w:val="001D35"/>
          <w:sz w:val="20"/>
          <w:szCs w:val="20"/>
        </w:rPr>
      </w:pPr>
      <w:r>
        <w:rPr>
          <w:rFonts w:ascii="Roboto" w:eastAsia="Times New Roman" w:hAnsi="Roboto" w:cs="Times New Roman"/>
          <w:color w:val="001D35"/>
          <w:sz w:val="20"/>
          <w:szCs w:val="20"/>
        </w:rPr>
        <w:t>Deriving and Using Embeddings in a Custom Logit Function</w:t>
      </w:r>
    </w:p>
    <w:p w14:paraId="01B606D2" w14:textId="68810445" w:rsidR="00DD51FC" w:rsidRDefault="00DD51FC" w:rsidP="00DD51FC">
      <w:pPr>
        <w:shd w:val="clear" w:color="auto" w:fill="FFFFFF"/>
        <w:rPr>
          <w:rFonts w:ascii="Roboto" w:eastAsia="Times New Roman" w:hAnsi="Roboto" w:cs="Times New Roman"/>
          <w:color w:val="001D35"/>
          <w:sz w:val="20"/>
          <w:szCs w:val="20"/>
        </w:rPr>
      </w:pPr>
      <w:r>
        <w:rPr>
          <w:rFonts w:ascii="Roboto" w:eastAsia="Times New Roman" w:hAnsi="Roboto" w:cs="Times New Roman"/>
          <w:color w:val="001D35"/>
          <w:sz w:val="20"/>
          <w:szCs w:val="20"/>
        </w:rPr>
        <w:t>Compiled by D.Gueorguiev, 4/21/2025</w:t>
      </w:r>
    </w:p>
    <w:p w14:paraId="004B2BD4" w14:textId="77777777" w:rsidR="00DD51FC" w:rsidRDefault="00DD51FC" w:rsidP="00DD51FC">
      <w:pPr>
        <w:shd w:val="clear" w:color="auto" w:fill="FFFFFF"/>
        <w:rPr>
          <w:rFonts w:ascii="Roboto" w:eastAsia="Times New Roman" w:hAnsi="Roboto" w:cs="Times New Roman"/>
          <w:color w:val="001D35"/>
          <w:sz w:val="20"/>
          <w:szCs w:val="20"/>
        </w:rPr>
      </w:pPr>
    </w:p>
    <w:p w14:paraId="0FC09089" w14:textId="07B33028" w:rsidR="00DD51FC" w:rsidRPr="00DD51FC" w:rsidRDefault="00DD51FC" w:rsidP="00DD51FC">
      <w:pPr>
        <w:shd w:val="clear" w:color="auto" w:fill="FFFFFF"/>
        <w:rPr>
          <w:rFonts w:ascii="Roboto" w:eastAsia="Times New Roman" w:hAnsi="Roboto" w:cs="Times New Roman"/>
          <w:color w:val="001D35"/>
          <w:sz w:val="20"/>
          <w:szCs w:val="20"/>
        </w:rPr>
      </w:pPr>
      <w:r w:rsidRPr="00DD51FC">
        <w:rPr>
          <w:rFonts w:ascii="Roboto" w:eastAsia="Times New Roman" w:hAnsi="Roboto" w:cs="Times New Roman"/>
          <w:color w:val="001D35"/>
          <w:sz w:val="20"/>
          <w:szCs w:val="20"/>
        </w:rPr>
        <w:t>H</w:t>
      </w:r>
      <w:r w:rsidRPr="00DD51FC">
        <w:rPr>
          <w:rFonts w:ascii="Roboto" w:eastAsia="Times New Roman" w:hAnsi="Roboto" w:cs="Times New Roman"/>
          <w:color w:val="001D35"/>
          <w:sz w:val="20"/>
          <w:szCs w:val="20"/>
        </w:rPr>
        <w:t>idden states can be used to derive or refine embeddings. In pre-trained decoder-only LLMs (like GPT), embeddings are typically derived from the hidden state of the final layer. Hidden states can also be used to augment or enrich embeddings, especially in models like Transformers. </w:t>
      </w:r>
    </w:p>
    <w:p w14:paraId="69759EA6" w14:textId="77777777" w:rsidR="00DD51FC" w:rsidRPr="00DD51FC" w:rsidRDefault="00DD51FC" w:rsidP="00DD51FC">
      <w:pPr>
        <w:shd w:val="clear" w:color="auto" w:fill="FFFFFF"/>
        <w:rPr>
          <w:rFonts w:ascii="Roboto" w:eastAsia="Times New Roman" w:hAnsi="Roboto" w:cs="Times New Roman"/>
          <w:color w:val="001D35"/>
          <w:sz w:val="20"/>
          <w:szCs w:val="20"/>
        </w:rPr>
      </w:pPr>
      <w:r w:rsidRPr="00DD51FC">
        <w:rPr>
          <w:rFonts w:ascii="Roboto" w:eastAsia="Times New Roman" w:hAnsi="Roboto" w:cs="Times New Roman"/>
          <w:color w:val="001D35"/>
          <w:sz w:val="20"/>
          <w:szCs w:val="20"/>
        </w:rPr>
        <w:t>Here's a more detailed explanation:</w:t>
      </w:r>
    </w:p>
    <w:p w14:paraId="60544010" w14:textId="77777777" w:rsidR="00DD51FC" w:rsidRPr="00DD51FC" w:rsidRDefault="00DD51FC" w:rsidP="00DD51FC">
      <w:pPr>
        <w:shd w:val="clear" w:color="auto" w:fill="FFFFFF"/>
        <w:spacing w:line="390" w:lineRule="atLeast"/>
        <w:rPr>
          <w:rFonts w:ascii="Times New Roman" w:eastAsia="Times New Roman" w:hAnsi="Times New Roman" w:cs="Times New Roman"/>
          <w:sz w:val="20"/>
          <w:szCs w:val="20"/>
        </w:rPr>
      </w:pPr>
      <w:r w:rsidRPr="00DD51FC">
        <w:rPr>
          <w:rFonts w:ascii="Roboto" w:eastAsia="Times New Roman" w:hAnsi="Roboto" w:cs="Times New Roman"/>
          <w:color w:val="001D35"/>
          <w:sz w:val="20"/>
          <w:szCs w:val="20"/>
        </w:rPr>
        <w:t>1. Embeddings as an Initial Representation:</w:t>
      </w:r>
    </w:p>
    <w:p w14:paraId="1B2A8606" w14:textId="77777777" w:rsidR="00DD51FC" w:rsidRPr="00DD51FC" w:rsidRDefault="00DD51FC" w:rsidP="00DD51FC">
      <w:pPr>
        <w:numPr>
          <w:ilvl w:val="0"/>
          <w:numId w:val="1"/>
        </w:numPr>
        <w:shd w:val="clear" w:color="auto" w:fill="FFFFFF"/>
        <w:spacing w:after="120" w:line="330" w:lineRule="atLeast"/>
        <w:rPr>
          <w:rFonts w:ascii="Times New Roman" w:eastAsia="Times New Roman" w:hAnsi="Times New Roman" w:cs="Times New Roman"/>
          <w:sz w:val="20"/>
          <w:szCs w:val="20"/>
        </w:rPr>
      </w:pPr>
      <w:r w:rsidRPr="00DD51FC">
        <w:rPr>
          <w:rFonts w:ascii="Roboto" w:eastAsia="Times New Roman" w:hAnsi="Roboto" w:cs="Times New Roman"/>
          <w:color w:val="001D35"/>
          <w:sz w:val="20"/>
          <w:szCs w:val="20"/>
        </w:rPr>
        <w:t>In models like Transformers, embeddings are the initial numerical representations of input tokens (like words or characters). </w:t>
      </w:r>
    </w:p>
    <w:p w14:paraId="49645059" w14:textId="77777777" w:rsidR="00DD51FC" w:rsidRPr="00DD51FC" w:rsidRDefault="00DD51FC" w:rsidP="00DD51FC">
      <w:pPr>
        <w:numPr>
          <w:ilvl w:val="0"/>
          <w:numId w:val="1"/>
        </w:numPr>
        <w:shd w:val="clear" w:color="auto" w:fill="FFFFFF"/>
        <w:spacing w:after="120" w:line="330" w:lineRule="atLeast"/>
        <w:rPr>
          <w:rFonts w:ascii="Roboto" w:eastAsia="Times New Roman" w:hAnsi="Roboto" w:cs="Times New Roman"/>
          <w:color w:val="001D35"/>
          <w:sz w:val="20"/>
          <w:szCs w:val="20"/>
        </w:rPr>
      </w:pPr>
      <w:r w:rsidRPr="00DD51FC">
        <w:rPr>
          <w:rFonts w:ascii="Roboto" w:eastAsia="Times New Roman" w:hAnsi="Roboto" w:cs="Times New Roman"/>
          <w:color w:val="001D35"/>
          <w:sz w:val="20"/>
          <w:szCs w:val="20"/>
        </w:rPr>
        <w:t>These embeddings are often learned during the model's training process, converting discrete inputs into continuous vector representations. </w:t>
      </w:r>
    </w:p>
    <w:p w14:paraId="286B3AB4" w14:textId="77777777" w:rsidR="00DD51FC" w:rsidRPr="00DD51FC" w:rsidRDefault="00DD51FC" w:rsidP="00DD51FC">
      <w:pPr>
        <w:numPr>
          <w:ilvl w:val="0"/>
          <w:numId w:val="1"/>
        </w:numPr>
        <w:shd w:val="clear" w:color="auto" w:fill="FFFFFF"/>
        <w:spacing w:line="330" w:lineRule="atLeast"/>
        <w:rPr>
          <w:rFonts w:ascii="Roboto" w:eastAsia="Times New Roman" w:hAnsi="Roboto" w:cs="Times New Roman"/>
          <w:color w:val="001D35"/>
          <w:sz w:val="20"/>
          <w:szCs w:val="20"/>
        </w:rPr>
      </w:pPr>
      <w:r w:rsidRPr="00DD51FC">
        <w:rPr>
          <w:rFonts w:ascii="Roboto" w:eastAsia="Times New Roman" w:hAnsi="Roboto" w:cs="Times New Roman"/>
          <w:color w:val="001D35"/>
          <w:sz w:val="20"/>
          <w:szCs w:val="20"/>
        </w:rPr>
        <w:t>Think of them as a "lookup table" where each token has a corresponding vector. </w:t>
      </w:r>
    </w:p>
    <w:p w14:paraId="34B7D319" w14:textId="77777777" w:rsidR="00DD51FC" w:rsidRPr="00DD51FC" w:rsidRDefault="00DD51FC" w:rsidP="00DD51FC">
      <w:pPr>
        <w:shd w:val="clear" w:color="auto" w:fill="FFFFFF"/>
        <w:spacing w:line="390" w:lineRule="atLeast"/>
        <w:rPr>
          <w:rFonts w:ascii="Times New Roman" w:eastAsia="Times New Roman" w:hAnsi="Times New Roman" w:cs="Times New Roman"/>
          <w:sz w:val="20"/>
          <w:szCs w:val="20"/>
        </w:rPr>
      </w:pPr>
      <w:r w:rsidRPr="00DD51FC">
        <w:rPr>
          <w:rFonts w:ascii="Roboto" w:eastAsia="Times New Roman" w:hAnsi="Roboto" w:cs="Times New Roman"/>
          <w:color w:val="001D35"/>
          <w:sz w:val="20"/>
          <w:szCs w:val="20"/>
        </w:rPr>
        <w:t>2. Hidden States as a Processed Representation:</w:t>
      </w:r>
    </w:p>
    <w:p w14:paraId="0B2A3968" w14:textId="77777777" w:rsidR="00DD51FC" w:rsidRPr="00DD51FC" w:rsidRDefault="00DD51FC" w:rsidP="00DD51FC">
      <w:pPr>
        <w:numPr>
          <w:ilvl w:val="0"/>
          <w:numId w:val="2"/>
        </w:numPr>
        <w:shd w:val="clear" w:color="auto" w:fill="FFFFFF"/>
        <w:spacing w:after="120" w:line="330" w:lineRule="atLeast"/>
        <w:rPr>
          <w:rFonts w:ascii="Times New Roman" w:eastAsia="Times New Roman" w:hAnsi="Times New Roman" w:cs="Times New Roman"/>
          <w:sz w:val="20"/>
          <w:szCs w:val="20"/>
        </w:rPr>
      </w:pPr>
      <w:r w:rsidRPr="00DD51FC">
        <w:rPr>
          <w:rFonts w:ascii="Roboto" w:eastAsia="Times New Roman" w:hAnsi="Roboto" w:cs="Times New Roman"/>
          <w:color w:val="001D35"/>
          <w:sz w:val="20"/>
          <w:szCs w:val="20"/>
        </w:rPr>
        <w:t>Hidden states, on the other hand, are the outputs of each layer in a neural network, including Transformers and RNNs. </w:t>
      </w:r>
    </w:p>
    <w:p w14:paraId="6DE8FDA8" w14:textId="77777777" w:rsidR="00DD51FC" w:rsidRPr="00DD51FC" w:rsidRDefault="00DD51FC" w:rsidP="00DD51FC">
      <w:pPr>
        <w:numPr>
          <w:ilvl w:val="0"/>
          <w:numId w:val="2"/>
        </w:numPr>
        <w:shd w:val="clear" w:color="auto" w:fill="FFFFFF"/>
        <w:spacing w:after="120" w:line="330" w:lineRule="atLeast"/>
        <w:rPr>
          <w:rFonts w:ascii="Roboto" w:eastAsia="Times New Roman" w:hAnsi="Roboto" w:cs="Times New Roman"/>
          <w:color w:val="001D35"/>
          <w:sz w:val="20"/>
          <w:szCs w:val="20"/>
        </w:rPr>
      </w:pPr>
      <w:r w:rsidRPr="00DD51FC">
        <w:rPr>
          <w:rFonts w:ascii="Roboto" w:eastAsia="Times New Roman" w:hAnsi="Roboto" w:cs="Times New Roman"/>
          <w:color w:val="001D35"/>
          <w:sz w:val="20"/>
          <w:szCs w:val="20"/>
        </w:rPr>
        <w:t>They represent the model's internal understanding of the input as it passes through the layers. </w:t>
      </w:r>
    </w:p>
    <w:p w14:paraId="1E57FCAF" w14:textId="77777777" w:rsidR="00DD51FC" w:rsidRPr="00DD51FC" w:rsidRDefault="00DD51FC" w:rsidP="00DD51FC">
      <w:pPr>
        <w:numPr>
          <w:ilvl w:val="0"/>
          <w:numId w:val="2"/>
        </w:numPr>
        <w:shd w:val="clear" w:color="auto" w:fill="FFFFFF"/>
        <w:spacing w:line="330" w:lineRule="atLeast"/>
        <w:rPr>
          <w:rFonts w:ascii="Roboto" w:eastAsia="Times New Roman" w:hAnsi="Roboto" w:cs="Times New Roman"/>
          <w:color w:val="001D35"/>
          <w:sz w:val="20"/>
          <w:szCs w:val="20"/>
        </w:rPr>
      </w:pPr>
      <w:r w:rsidRPr="00DD51FC">
        <w:rPr>
          <w:rFonts w:ascii="Roboto" w:eastAsia="Times New Roman" w:hAnsi="Roboto" w:cs="Times New Roman"/>
          <w:color w:val="001D35"/>
          <w:sz w:val="20"/>
          <w:szCs w:val="20"/>
        </w:rPr>
        <w:t>Hidden states can be thought of as a "context-aware" representation, as they capture information about the input sequence. </w:t>
      </w:r>
    </w:p>
    <w:p w14:paraId="308599B8" w14:textId="77777777" w:rsidR="00DD51FC" w:rsidRPr="00DD51FC" w:rsidRDefault="00DD51FC" w:rsidP="00DD51FC">
      <w:pPr>
        <w:shd w:val="clear" w:color="auto" w:fill="FFFFFF"/>
        <w:spacing w:line="390" w:lineRule="atLeast"/>
        <w:rPr>
          <w:rFonts w:ascii="Times New Roman" w:eastAsia="Times New Roman" w:hAnsi="Times New Roman" w:cs="Times New Roman"/>
          <w:sz w:val="20"/>
          <w:szCs w:val="20"/>
        </w:rPr>
      </w:pPr>
      <w:r w:rsidRPr="00DD51FC">
        <w:rPr>
          <w:rFonts w:ascii="Roboto" w:eastAsia="Times New Roman" w:hAnsi="Roboto" w:cs="Times New Roman"/>
          <w:color w:val="001D35"/>
          <w:sz w:val="20"/>
          <w:szCs w:val="20"/>
        </w:rPr>
        <w:t>3. How Hidden States Relate to Embeddings:</w:t>
      </w:r>
    </w:p>
    <w:p w14:paraId="10670103" w14:textId="77777777" w:rsidR="00DD51FC" w:rsidRPr="00DD51FC" w:rsidRDefault="00DD51FC" w:rsidP="00DD51FC">
      <w:pPr>
        <w:numPr>
          <w:ilvl w:val="0"/>
          <w:numId w:val="3"/>
        </w:numPr>
        <w:shd w:val="clear" w:color="auto" w:fill="FFFFFF"/>
        <w:spacing w:after="120" w:line="330" w:lineRule="atLeast"/>
        <w:ind w:left="300"/>
        <w:rPr>
          <w:rFonts w:ascii="Roboto" w:eastAsia="Times New Roman" w:hAnsi="Roboto" w:cs="Times New Roman"/>
          <w:color w:val="001D35"/>
          <w:sz w:val="20"/>
          <w:szCs w:val="20"/>
        </w:rPr>
      </w:pPr>
      <w:r w:rsidRPr="00DD51FC">
        <w:rPr>
          <w:rFonts w:ascii="Roboto" w:eastAsia="Times New Roman" w:hAnsi="Roboto" w:cs="Times New Roman"/>
          <w:b/>
          <w:bCs/>
          <w:color w:val="001D35"/>
          <w:sz w:val="20"/>
          <w:szCs w:val="20"/>
        </w:rPr>
        <w:t>Deriving Embeddings:</w:t>
      </w:r>
    </w:p>
    <w:p w14:paraId="5A9E8969" w14:textId="77777777" w:rsidR="00DD51FC" w:rsidRPr="00DD51FC" w:rsidRDefault="00DD51FC" w:rsidP="00DD51FC">
      <w:pPr>
        <w:shd w:val="clear" w:color="auto" w:fill="FFFFFF"/>
        <w:spacing w:after="120" w:line="330" w:lineRule="atLeast"/>
        <w:ind w:left="300"/>
        <w:rPr>
          <w:rFonts w:ascii="Times New Roman" w:eastAsia="Times New Roman" w:hAnsi="Times New Roman" w:cs="Times New Roman"/>
          <w:color w:val="545D7E"/>
          <w:spacing w:val="2"/>
          <w:sz w:val="20"/>
          <w:szCs w:val="20"/>
        </w:rPr>
      </w:pPr>
      <w:r w:rsidRPr="00DD51FC">
        <w:rPr>
          <w:rFonts w:ascii="Roboto" w:eastAsia="Times New Roman" w:hAnsi="Roboto" w:cs="Times New Roman"/>
          <w:color w:val="545D7E"/>
          <w:spacing w:val="2"/>
          <w:sz w:val="20"/>
          <w:szCs w:val="20"/>
        </w:rPr>
        <w:t>In pre-trained models, the final hidden state of the last layer is often used as the embedding for a token or sequence. This captures the model's learned representation of the input in its final form. </w:t>
      </w:r>
    </w:p>
    <w:p w14:paraId="0F0A5943" w14:textId="77777777" w:rsidR="00DD51FC" w:rsidRPr="00DD51FC" w:rsidRDefault="00DD51FC" w:rsidP="00DD51FC">
      <w:pPr>
        <w:numPr>
          <w:ilvl w:val="0"/>
          <w:numId w:val="3"/>
        </w:numPr>
        <w:shd w:val="clear" w:color="auto" w:fill="FFFFFF"/>
        <w:spacing w:after="120" w:line="330" w:lineRule="atLeast"/>
        <w:ind w:left="300"/>
        <w:rPr>
          <w:rFonts w:ascii="Times New Roman" w:eastAsia="Times New Roman" w:hAnsi="Times New Roman" w:cs="Times New Roman"/>
          <w:color w:val="001D35"/>
          <w:sz w:val="20"/>
          <w:szCs w:val="20"/>
        </w:rPr>
      </w:pPr>
      <w:r w:rsidRPr="00DD51FC">
        <w:rPr>
          <w:rFonts w:ascii="Roboto" w:eastAsia="Times New Roman" w:hAnsi="Roboto" w:cs="Times New Roman"/>
          <w:b/>
          <w:bCs/>
          <w:color w:val="001D35"/>
          <w:sz w:val="20"/>
          <w:szCs w:val="20"/>
        </w:rPr>
        <w:t>Enriching Embeddings:</w:t>
      </w:r>
    </w:p>
    <w:p w14:paraId="1B0F2A32" w14:textId="77777777" w:rsidR="00DD51FC" w:rsidRPr="00DD51FC" w:rsidRDefault="00DD51FC" w:rsidP="00DD51FC">
      <w:pPr>
        <w:shd w:val="clear" w:color="auto" w:fill="FFFFFF"/>
        <w:spacing w:after="120" w:line="330" w:lineRule="atLeast"/>
        <w:ind w:left="300"/>
        <w:rPr>
          <w:rFonts w:ascii="Times New Roman" w:eastAsia="Times New Roman" w:hAnsi="Times New Roman" w:cs="Times New Roman"/>
          <w:color w:val="545D7E"/>
          <w:spacing w:val="2"/>
          <w:sz w:val="20"/>
          <w:szCs w:val="20"/>
        </w:rPr>
      </w:pPr>
      <w:r w:rsidRPr="00DD51FC">
        <w:rPr>
          <w:rFonts w:ascii="Roboto" w:eastAsia="Times New Roman" w:hAnsi="Roboto" w:cs="Times New Roman"/>
          <w:color w:val="545D7E"/>
          <w:spacing w:val="2"/>
          <w:sz w:val="20"/>
          <w:szCs w:val="20"/>
        </w:rPr>
        <w:t>Hidden states can be used to augment or refine existing embeddings. For example, a token's embedding can be updated with the hidden state of its prediction, as described in a Reddit thread about enriching embeddings. </w:t>
      </w:r>
    </w:p>
    <w:p w14:paraId="2FD28540" w14:textId="77777777" w:rsidR="00DD51FC" w:rsidRPr="00DD51FC" w:rsidRDefault="00DD51FC" w:rsidP="00DD51FC">
      <w:pPr>
        <w:numPr>
          <w:ilvl w:val="0"/>
          <w:numId w:val="3"/>
        </w:numPr>
        <w:shd w:val="clear" w:color="auto" w:fill="FFFFFF"/>
        <w:spacing w:line="330" w:lineRule="atLeast"/>
        <w:ind w:left="300"/>
        <w:rPr>
          <w:rFonts w:ascii="Times New Roman" w:eastAsia="Times New Roman" w:hAnsi="Times New Roman" w:cs="Times New Roman"/>
          <w:color w:val="001D35"/>
          <w:sz w:val="20"/>
          <w:szCs w:val="20"/>
        </w:rPr>
      </w:pPr>
      <w:r w:rsidRPr="00DD51FC">
        <w:rPr>
          <w:rFonts w:ascii="Roboto" w:eastAsia="Times New Roman" w:hAnsi="Roboto" w:cs="Times New Roman"/>
          <w:b/>
          <w:bCs/>
          <w:color w:val="001D35"/>
          <w:sz w:val="20"/>
          <w:szCs w:val="20"/>
        </w:rPr>
        <w:t>Capturing Context:</w:t>
      </w:r>
    </w:p>
    <w:p w14:paraId="3A4EADDC" w14:textId="77777777" w:rsidR="00DD51FC" w:rsidRPr="00DD51FC" w:rsidRDefault="00DD51FC" w:rsidP="00DD51FC">
      <w:pPr>
        <w:shd w:val="clear" w:color="auto" w:fill="FFFFFF"/>
        <w:spacing w:line="330" w:lineRule="atLeast"/>
        <w:ind w:left="300"/>
        <w:rPr>
          <w:rFonts w:ascii="Times New Roman" w:eastAsia="Times New Roman" w:hAnsi="Times New Roman" w:cs="Times New Roman"/>
          <w:color w:val="545D7E"/>
          <w:spacing w:val="2"/>
          <w:sz w:val="20"/>
          <w:szCs w:val="20"/>
        </w:rPr>
      </w:pPr>
      <w:r w:rsidRPr="00DD51FC">
        <w:rPr>
          <w:rFonts w:ascii="Roboto" w:eastAsia="Times New Roman" w:hAnsi="Roboto" w:cs="Times New Roman"/>
          <w:color w:val="545D7E"/>
          <w:spacing w:val="2"/>
          <w:sz w:val="20"/>
          <w:szCs w:val="20"/>
        </w:rPr>
        <w:t>Hidden states can also be used to capture context-aware representations of embeddings, which can be useful for tasks like language modeling or machine translation. </w:t>
      </w:r>
    </w:p>
    <w:p w14:paraId="7770A0F1" w14:textId="77777777" w:rsidR="00DD51FC" w:rsidRPr="00DD51FC" w:rsidRDefault="00DD51FC" w:rsidP="00DD51FC">
      <w:pPr>
        <w:shd w:val="clear" w:color="auto" w:fill="FFFFFF"/>
        <w:spacing w:line="390" w:lineRule="atLeast"/>
        <w:rPr>
          <w:rFonts w:ascii="Times New Roman" w:eastAsia="Times New Roman" w:hAnsi="Times New Roman" w:cs="Times New Roman"/>
          <w:color w:val="001D35"/>
          <w:sz w:val="20"/>
          <w:szCs w:val="20"/>
        </w:rPr>
      </w:pPr>
      <w:r w:rsidRPr="00DD51FC">
        <w:rPr>
          <w:rFonts w:ascii="Roboto" w:eastAsia="Times New Roman" w:hAnsi="Roboto" w:cs="Times New Roman"/>
          <w:color w:val="001D35"/>
          <w:sz w:val="20"/>
          <w:szCs w:val="20"/>
        </w:rPr>
        <w:t>4. Examples:</w:t>
      </w:r>
    </w:p>
    <w:p w14:paraId="36DB3D74" w14:textId="77777777" w:rsidR="00DD51FC" w:rsidRPr="00DD51FC" w:rsidRDefault="00DD51FC" w:rsidP="00DD51FC">
      <w:pPr>
        <w:numPr>
          <w:ilvl w:val="0"/>
          <w:numId w:val="4"/>
        </w:numPr>
        <w:shd w:val="clear" w:color="auto" w:fill="FFFFFF"/>
        <w:spacing w:after="120" w:line="330" w:lineRule="atLeast"/>
        <w:ind w:left="300"/>
        <w:rPr>
          <w:rFonts w:ascii="Roboto" w:eastAsia="Times New Roman" w:hAnsi="Roboto" w:cs="Times New Roman"/>
          <w:color w:val="001D35"/>
          <w:sz w:val="20"/>
          <w:szCs w:val="20"/>
        </w:rPr>
      </w:pPr>
      <w:r w:rsidRPr="00DD51FC">
        <w:rPr>
          <w:rFonts w:ascii="Roboto" w:eastAsia="Times New Roman" w:hAnsi="Roboto" w:cs="Times New Roman"/>
          <w:b/>
          <w:bCs/>
          <w:color w:val="001D35"/>
          <w:sz w:val="20"/>
          <w:szCs w:val="20"/>
        </w:rPr>
        <w:t>BERT:</w:t>
      </w:r>
    </w:p>
    <w:p w14:paraId="13D16761" w14:textId="77777777" w:rsidR="00DD51FC" w:rsidRPr="00DD51FC" w:rsidRDefault="00DD51FC" w:rsidP="00DD51FC">
      <w:pPr>
        <w:shd w:val="clear" w:color="auto" w:fill="FFFFFF"/>
        <w:spacing w:after="120" w:line="330" w:lineRule="atLeast"/>
        <w:ind w:left="300"/>
        <w:rPr>
          <w:rFonts w:ascii="Times New Roman" w:eastAsia="Times New Roman" w:hAnsi="Times New Roman" w:cs="Times New Roman"/>
          <w:color w:val="545D7E"/>
          <w:spacing w:val="2"/>
          <w:sz w:val="20"/>
          <w:szCs w:val="20"/>
        </w:rPr>
      </w:pPr>
      <w:r w:rsidRPr="00DD51FC">
        <w:rPr>
          <w:rFonts w:ascii="Roboto" w:eastAsia="Times New Roman" w:hAnsi="Roboto" w:cs="Times New Roman"/>
          <w:color w:val="545D7E"/>
          <w:spacing w:val="2"/>
          <w:sz w:val="20"/>
          <w:szCs w:val="20"/>
        </w:rPr>
        <w:t>In BERT, the last hidden state can be used as a context-aware representation of the input, which is more appropriate for sequence-based tasks than the unprocessed, context-invariant embeddings. </w:t>
      </w:r>
    </w:p>
    <w:p w14:paraId="6377BEB7" w14:textId="77777777" w:rsidR="00DD51FC" w:rsidRPr="00DD51FC" w:rsidRDefault="00DD51FC" w:rsidP="00DD51FC">
      <w:pPr>
        <w:numPr>
          <w:ilvl w:val="0"/>
          <w:numId w:val="4"/>
        </w:numPr>
        <w:shd w:val="clear" w:color="auto" w:fill="FFFFFF"/>
        <w:spacing w:after="120" w:line="330" w:lineRule="atLeast"/>
        <w:ind w:left="300"/>
        <w:rPr>
          <w:rFonts w:ascii="Times New Roman" w:eastAsia="Times New Roman" w:hAnsi="Times New Roman" w:cs="Times New Roman"/>
          <w:color w:val="001D35"/>
          <w:sz w:val="20"/>
          <w:szCs w:val="20"/>
        </w:rPr>
      </w:pPr>
      <w:r w:rsidRPr="00DD51FC">
        <w:rPr>
          <w:rFonts w:ascii="Roboto" w:eastAsia="Times New Roman" w:hAnsi="Roboto" w:cs="Times New Roman"/>
          <w:b/>
          <w:bCs/>
          <w:color w:val="001D35"/>
          <w:sz w:val="20"/>
          <w:szCs w:val="20"/>
        </w:rPr>
        <w:t>T5:</w:t>
      </w:r>
    </w:p>
    <w:p w14:paraId="03DC6174" w14:textId="77777777" w:rsidR="00DD51FC" w:rsidRPr="00DD51FC" w:rsidRDefault="00DD51FC" w:rsidP="00DD51FC">
      <w:pPr>
        <w:shd w:val="clear" w:color="auto" w:fill="FFFFFF"/>
        <w:spacing w:after="120" w:line="330" w:lineRule="atLeast"/>
        <w:ind w:left="300"/>
        <w:rPr>
          <w:rFonts w:ascii="Times New Roman" w:eastAsia="Times New Roman" w:hAnsi="Times New Roman" w:cs="Times New Roman"/>
          <w:color w:val="545D7E"/>
          <w:spacing w:val="2"/>
          <w:sz w:val="20"/>
          <w:szCs w:val="20"/>
        </w:rPr>
      </w:pPr>
      <w:r w:rsidRPr="00DD51FC">
        <w:rPr>
          <w:rFonts w:ascii="Roboto" w:eastAsia="Times New Roman" w:hAnsi="Roboto" w:cs="Times New Roman"/>
          <w:color w:val="545D7E"/>
          <w:spacing w:val="2"/>
          <w:sz w:val="20"/>
          <w:szCs w:val="20"/>
        </w:rPr>
        <w:lastRenderedPageBreak/>
        <w:t>In the T5 model, the hidden layer embeddings can be decoded for different decoding methods like beam search, </w:t>
      </w:r>
      <w:hyperlink r:id="rId5" w:history="1">
        <w:r w:rsidRPr="00DD51FC">
          <w:rPr>
            <w:rFonts w:ascii="Roboto" w:eastAsia="Times New Roman" w:hAnsi="Roboto" w:cs="Times New Roman"/>
            <w:color w:val="0B57D0"/>
            <w:spacing w:val="2"/>
            <w:sz w:val="20"/>
            <w:szCs w:val="20"/>
            <w:u w:val="single"/>
          </w:rPr>
          <w:t>according to a Stack Overflow post</w:t>
        </w:r>
      </w:hyperlink>
      <w:r w:rsidRPr="00DD51FC">
        <w:rPr>
          <w:rFonts w:ascii="Roboto" w:eastAsia="Times New Roman" w:hAnsi="Roboto" w:cs="Times New Roman"/>
          <w:color w:val="545D7E"/>
          <w:spacing w:val="2"/>
          <w:sz w:val="20"/>
          <w:szCs w:val="20"/>
        </w:rPr>
        <w:t>. </w:t>
      </w:r>
    </w:p>
    <w:p w14:paraId="389352FE" w14:textId="77777777" w:rsidR="00DD51FC" w:rsidRPr="00DD51FC" w:rsidRDefault="00DD51FC" w:rsidP="00DD51FC">
      <w:pPr>
        <w:numPr>
          <w:ilvl w:val="0"/>
          <w:numId w:val="4"/>
        </w:numPr>
        <w:shd w:val="clear" w:color="auto" w:fill="FFFFFF"/>
        <w:spacing w:line="330" w:lineRule="atLeast"/>
        <w:ind w:left="300"/>
        <w:rPr>
          <w:rFonts w:ascii="Times New Roman" w:eastAsia="Times New Roman" w:hAnsi="Times New Roman" w:cs="Times New Roman"/>
          <w:color w:val="001D35"/>
          <w:sz w:val="20"/>
          <w:szCs w:val="20"/>
        </w:rPr>
      </w:pPr>
      <w:hyperlink r:id="rId6" w:tgtFrame="_blank" w:history="1">
        <w:r w:rsidRPr="00DD51FC">
          <w:rPr>
            <w:rFonts w:ascii="Roboto" w:eastAsia="Times New Roman" w:hAnsi="Roboto" w:cs="Times New Roman"/>
            <w:b/>
            <w:bCs/>
            <w:color w:val="0000FF"/>
            <w:sz w:val="20"/>
            <w:szCs w:val="20"/>
            <w:u w:val="single"/>
          </w:rPr>
          <w:t>LLMs</w:t>
        </w:r>
      </w:hyperlink>
      <w:r w:rsidRPr="00DD51FC">
        <w:rPr>
          <w:rFonts w:ascii="Roboto" w:eastAsia="Times New Roman" w:hAnsi="Roboto" w:cs="Times New Roman"/>
          <w:b/>
          <w:bCs/>
          <w:color w:val="001D35"/>
          <w:sz w:val="20"/>
          <w:szCs w:val="20"/>
        </w:rPr>
        <w:t>:</w:t>
      </w:r>
    </w:p>
    <w:p w14:paraId="06E3A86D" w14:textId="77777777" w:rsidR="00DD51FC" w:rsidRPr="00DD51FC" w:rsidRDefault="00DD51FC" w:rsidP="00DD51FC">
      <w:pPr>
        <w:shd w:val="clear" w:color="auto" w:fill="FFFFFF"/>
        <w:spacing w:line="330" w:lineRule="atLeast"/>
        <w:ind w:left="300"/>
        <w:rPr>
          <w:rFonts w:ascii="Times New Roman" w:eastAsia="Times New Roman" w:hAnsi="Times New Roman" w:cs="Times New Roman"/>
          <w:color w:val="545D7E"/>
          <w:spacing w:val="2"/>
          <w:sz w:val="20"/>
          <w:szCs w:val="20"/>
        </w:rPr>
      </w:pPr>
      <w:r w:rsidRPr="00DD51FC">
        <w:rPr>
          <w:rFonts w:ascii="Roboto" w:eastAsia="Times New Roman" w:hAnsi="Roboto" w:cs="Times New Roman"/>
          <w:color w:val="545D7E"/>
          <w:spacing w:val="2"/>
          <w:sz w:val="20"/>
          <w:szCs w:val="20"/>
        </w:rPr>
        <w:t>In pre-trained decoder-only LLMs, embeddings are typically derived from the hidden state of the final layer, as described in </w:t>
      </w:r>
      <w:hyperlink r:id="rId7" w:history="1">
        <w:r w:rsidRPr="00DD51FC">
          <w:rPr>
            <w:rFonts w:ascii="Roboto" w:eastAsia="Times New Roman" w:hAnsi="Roboto" w:cs="Times New Roman"/>
            <w:color w:val="0B57D0"/>
            <w:spacing w:val="2"/>
            <w:sz w:val="20"/>
            <w:szCs w:val="20"/>
            <w:u w:val="single"/>
          </w:rPr>
          <w:t xml:space="preserve">an </w:t>
        </w:r>
        <w:proofErr w:type="spellStart"/>
        <w:r w:rsidRPr="00DD51FC">
          <w:rPr>
            <w:rFonts w:ascii="Roboto" w:eastAsia="Times New Roman" w:hAnsi="Roboto" w:cs="Times New Roman"/>
            <w:color w:val="0B57D0"/>
            <w:spacing w:val="2"/>
            <w:sz w:val="20"/>
            <w:szCs w:val="20"/>
            <w:u w:val="single"/>
          </w:rPr>
          <w:t>arXiv</w:t>
        </w:r>
        <w:proofErr w:type="spellEnd"/>
        <w:r w:rsidRPr="00DD51FC">
          <w:rPr>
            <w:rFonts w:ascii="Roboto" w:eastAsia="Times New Roman" w:hAnsi="Roboto" w:cs="Times New Roman"/>
            <w:color w:val="0B57D0"/>
            <w:spacing w:val="2"/>
            <w:sz w:val="20"/>
            <w:szCs w:val="20"/>
            <w:u w:val="single"/>
          </w:rPr>
          <w:t xml:space="preserve"> paper</w:t>
        </w:r>
      </w:hyperlink>
      <w:r w:rsidRPr="00DD51FC">
        <w:rPr>
          <w:rFonts w:ascii="Roboto" w:eastAsia="Times New Roman" w:hAnsi="Roboto" w:cs="Times New Roman"/>
          <w:color w:val="545D7E"/>
          <w:spacing w:val="2"/>
          <w:sz w:val="20"/>
          <w:szCs w:val="20"/>
        </w:rPr>
        <w:t>. </w:t>
      </w:r>
    </w:p>
    <w:p w14:paraId="66C12261" w14:textId="77777777" w:rsidR="00DD51FC" w:rsidRDefault="00DD51FC" w:rsidP="00DD51FC">
      <w:pPr>
        <w:shd w:val="clear" w:color="auto" w:fill="FFFFFF"/>
        <w:rPr>
          <w:rFonts w:ascii="Roboto" w:eastAsia="Times New Roman" w:hAnsi="Roboto" w:cs="Times New Roman"/>
          <w:color w:val="001D35"/>
          <w:sz w:val="20"/>
          <w:szCs w:val="20"/>
        </w:rPr>
      </w:pPr>
      <w:r w:rsidRPr="00DD51FC">
        <w:rPr>
          <w:rFonts w:ascii="Roboto" w:eastAsia="Times New Roman" w:hAnsi="Roboto" w:cs="Times New Roman"/>
          <w:color w:val="001D35"/>
          <w:sz w:val="20"/>
          <w:szCs w:val="20"/>
        </w:rPr>
        <w:t>In summary: Embeddings are the initial, numerical representation of input tokens, while hidden states represent the model's processed understanding of the input at different layers. Hidden states can be used to derive, refine, or enrich embeddings, particularly in tasks where capturing context or fine-tuning embeddings is important. </w:t>
      </w:r>
    </w:p>
    <w:p w14:paraId="14DA732F" w14:textId="77777777" w:rsidR="004F5EA1" w:rsidRDefault="004F5EA1" w:rsidP="00DD51FC">
      <w:pPr>
        <w:shd w:val="clear" w:color="auto" w:fill="FFFFFF"/>
        <w:rPr>
          <w:rFonts w:ascii="Roboto" w:eastAsia="Times New Roman" w:hAnsi="Roboto" w:cs="Times New Roman"/>
          <w:color w:val="001D35"/>
          <w:sz w:val="20"/>
          <w:szCs w:val="20"/>
        </w:rPr>
      </w:pPr>
    </w:p>
    <w:p w14:paraId="55B903B1" w14:textId="77777777" w:rsidR="004F5EA1" w:rsidRDefault="004F5EA1" w:rsidP="00DD51FC">
      <w:pPr>
        <w:shd w:val="clear" w:color="auto" w:fill="FFFFFF"/>
        <w:rPr>
          <w:rFonts w:ascii="Roboto" w:eastAsia="Times New Roman" w:hAnsi="Roboto" w:cs="Times New Roman"/>
          <w:color w:val="001D35"/>
          <w:sz w:val="20"/>
          <w:szCs w:val="20"/>
        </w:rPr>
      </w:pPr>
    </w:p>
    <w:p w14:paraId="747C01D7" w14:textId="11A367A1" w:rsidR="004F5EA1" w:rsidRDefault="004F5EA1" w:rsidP="00DD51FC">
      <w:pPr>
        <w:shd w:val="clear" w:color="auto" w:fill="FFFFFF"/>
        <w:rPr>
          <w:rFonts w:ascii="Roboto" w:eastAsia="Times New Roman" w:hAnsi="Roboto" w:cs="Times New Roman"/>
          <w:color w:val="001D35"/>
          <w:sz w:val="20"/>
          <w:szCs w:val="20"/>
        </w:rPr>
      </w:pPr>
      <w:r>
        <w:rPr>
          <w:rFonts w:ascii="Roboto" w:eastAsia="Times New Roman" w:hAnsi="Roboto" w:cs="Times New Roman"/>
          <w:color w:val="001D35"/>
          <w:sz w:val="20"/>
          <w:szCs w:val="20"/>
        </w:rPr>
        <w:t>References</w:t>
      </w:r>
    </w:p>
    <w:p w14:paraId="0EAFBCBF" w14:textId="3391A6E2" w:rsidR="004F5EA1" w:rsidRDefault="004F5EA1" w:rsidP="00DD51FC">
      <w:pPr>
        <w:shd w:val="clear" w:color="auto" w:fill="FFFFFF"/>
        <w:rPr>
          <w:rFonts w:ascii="Roboto" w:eastAsia="Times New Roman" w:hAnsi="Roboto" w:cs="Times New Roman"/>
          <w:color w:val="001D35"/>
          <w:sz w:val="20"/>
          <w:szCs w:val="20"/>
        </w:rPr>
      </w:pPr>
      <w:r>
        <w:rPr>
          <w:rFonts w:ascii="Roboto" w:eastAsia="Times New Roman" w:hAnsi="Roboto" w:cs="Times New Roman"/>
          <w:color w:val="001D35"/>
          <w:sz w:val="20"/>
          <w:szCs w:val="20"/>
        </w:rPr>
        <w:t xml:space="preserve">[1] </w:t>
      </w:r>
      <w:hyperlink r:id="rId8" w:history="1">
        <w:r w:rsidRPr="00B6408D">
          <w:rPr>
            <w:rStyle w:val="Hyperlink"/>
            <w:rFonts w:ascii="Roboto" w:eastAsia="Times New Roman" w:hAnsi="Roboto" w:cs="Times New Roman"/>
            <w:sz w:val="20"/>
            <w:szCs w:val="20"/>
          </w:rPr>
          <w:t>https://discuss.huggingface.co/t/hidden-states-embedding-tensors/3549</w:t>
        </w:r>
      </w:hyperlink>
    </w:p>
    <w:p w14:paraId="618AF15E" w14:textId="77777777" w:rsidR="004F5EA1" w:rsidRPr="00DD51FC" w:rsidRDefault="004F5EA1" w:rsidP="00DD51FC">
      <w:pPr>
        <w:shd w:val="clear" w:color="auto" w:fill="FFFFFF"/>
        <w:rPr>
          <w:rFonts w:ascii="Times New Roman" w:eastAsia="Times New Roman" w:hAnsi="Times New Roman" w:cs="Times New Roman"/>
          <w:color w:val="001D35"/>
          <w:sz w:val="20"/>
          <w:szCs w:val="20"/>
        </w:rPr>
      </w:pPr>
    </w:p>
    <w:p w14:paraId="5D1D8EAA" w14:textId="77777777" w:rsidR="00042DC8" w:rsidRPr="00DD51FC" w:rsidRDefault="00042DC8">
      <w:pPr>
        <w:rPr>
          <w:sz w:val="20"/>
          <w:szCs w:val="20"/>
        </w:rPr>
      </w:pPr>
    </w:p>
    <w:sectPr w:rsidR="00042DC8" w:rsidRPr="00DD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Roboto">
    <w:panose1 w:val="02000000000000000000"/>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F74"/>
    <w:multiLevelType w:val="multilevel"/>
    <w:tmpl w:val="21C8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D03A4"/>
    <w:multiLevelType w:val="multilevel"/>
    <w:tmpl w:val="958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9534F"/>
    <w:multiLevelType w:val="multilevel"/>
    <w:tmpl w:val="962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CA5798"/>
    <w:multiLevelType w:val="multilevel"/>
    <w:tmpl w:val="6348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193008">
    <w:abstractNumId w:val="0"/>
  </w:num>
  <w:num w:numId="2" w16cid:durableId="743185645">
    <w:abstractNumId w:val="1"/>
  </w:num>
  <w:num w:numId="3" w16cid:durableId="1554274744">
    <w:abstractNumId w:val="2"/>
  </w:num>
  <w:num w:numId="4" w16cid:durableId="1105423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FC"/>
    <w:rsid w:val="00042DC8"/>
    <w:rsid w:val="004F5EA1"/>
    <w:rsid w:val="00DD5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899E"/>
  <w15:chartTrackingRefBased/>
  <w15:docId w15:val="{14A14269-3AB8-8446-AA4D-CD66881F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D51FC"/>
  </w:style>
  <w:style w:type="paragraph" w:customStyle="1" w:styleId="k3ksmc">
    <w:name w:val="k3ksmc"/>
    <w:basedOn w:val="Normal"/>
    <w:rsid w:val="00DD51F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51FC"/>
    <w:rPr>
      <w:b/>
      <w:bCs/>
    </w:rPr>
  </w:style>
  <w:style w:type="character" w:styleId="Hyperlink">
    <w:name w:val="Hyperlink"/>
    <w:basedOn w:val="DefaultParagraphFont"/>
    <w:uiPriority w:val="99"/>
    <w:unhideWhenUsed/>
    <w:rsid w:val="00DD51FC"/>
    <w:rPr>
      <w:color w:val="0000FF"/>
      <w:u w:val="single"/>
    </w:rPr>
  </w:style>
  <w:style w:type="character" w:styleId="UnresolvedMention">
    <w:name w:val="Unresolved Mention"/>
    <w:basedOn w:val="DefaultParagraphFont"/>
    <w:uiPriority w:val="99"/>
    <w:semiHidden/>
    <w:unhideWhenUsed/>
    <w:rsid w:val="004F5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15021">
      <w:bodyDiv w:val="1"/>
      <w:marLeft w:val="0"/>
      <w:marRight w:val="0"/>
      <w:marTop w:val="0"/>
      <w:marBottom w:val="0"/>
      <w:divBdr>
        <w:top w:val="none" w:sz="0" w:space="0" w:color="auto"/>
        <w:left w:val="none" w:sz="0" w:space="0" w:color="auto"/>
        <w:bottom w:val="none" w:sz="0" w:space="0" w:color="auto"/>
        <w:right w:val="none" w:sz="0" w:space="0" w:color="auto"/>
      </w:divBdr>
      <w:divsChild>
        <w:div w:id="1221014600">
          <w:marLeft w:val="0"/>
          <w:marRight w:val="0"/>
          <w:marTop w:val="0"/>
          <w:marBottom w:val="0"/>
          <w:divBdr>
            <w:top w:val="none" w:sz="0" w:space="0" w:color="auto"/>
            <w:left w:val="none" w:sz="0" w:space="0" w:color="auto"/>
            <w:bottom w:val="none" w:sz="0" w:space="0" w:color="auto"/>
            <w:right w:val="none" w:sz="0" w:space="0" w:color="auto"/>
          </w:divBdr>
          <w:divsChild>
            <w:div w:id="754591245">
              <w:marLeft w:val="0"/>
              <w:marRight w:val="0"/>
              <w:marTop w:val="0"/>
              <w:marBottom w:val="0"/>
              <w:divBdr>
                <w:top w:val="none" w:sz="0" w:space="0" w:color="auto"/>
                <w:left w:val="none" w:sz="0" w:space="0" w:color="auto"/>
                <w:bottom w:val="none" w:sz="0" w:space="0" w:color="auto"/>
                <w:right w:val="none" w:sz="0" w:space="0" w:color="auto"/>
              </w:divBdr>
              <w:divsChild>
                <w:div w:id="1603102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7794631">
          <w:marLeft w:val="0"/>
          <w:marRight w:val="0"/>
          <w:marTop w:val="0"/>
          <w:marBottom w:val="0"/>
          <w:divBdr>
            <w:top w:val="none" w:sz="0" w:space="0" w:color="auto"/>
            <w:left w:val="none" w:sz="0" w:space="0" w:color="auto"/>
            <w:bottom w:val="none" w:sz="0" w:space="0" w:color="auto"/>
            <w:right w:val="none" w:sz="0" w:space="0" w:color="auto"/>
          </w:divBdr>
          <w:divsChild>
            <w:div w:id="202865183">
              <w:marLeft w:val="0"/>
              <w:marRight w:val="0"/>
              <w:marTop w:val="0"/>
              <w:marBottom w:val="0"/>
              <w:divBdr>
                <w:top w:val="none" w:sz="0" w:space="0" w:color="auto"/>
                <w:left w:val="none" w:sz="0" w:space="0" w:color="auto"/>
                <w:bottom w:val="none" w:sz="0" w:space="0" w:color="auto"/>
                <w:right w:val="none" w:sz="0" w:space="0" w:color="auto"/>
              </w:divBdr>
              <w:divsChild>
                <w:div w:id="9779593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3646891">
          <w:marLeft w:val="0"/>
          <w:marRight w:val="0"/>
          <w:marTop w:val="0"/>
          <w:marBottom w:val="0"/>
          <w:divBdr>
            <w:top w:val="none" w:sz="0" w:space="0" w:color="auto"/>
            <w:left w:val="none" w:sz="0" w:space="0" w:color="auto"/>
            <w:bottom w:val="none" w:sz="0" w:space="0" w:color="auto"/>
            <w:right w:val="none" w:sz="0" w:space="0" w:color="auto"/>
          </w:divBdr>
          <w:divsChild>
            <w:div w:id="156845068">
              <w:marLeft w:val="0"/>
              <w:marRight w:val="0"/>
              <w:marTop w:val="0"/>
              <w:marBottom w:val="0"/>
              <w:divBdr>
                <w:top w:val="none" w:sz="0" w:space="0" w:color="auto"/>
                <w:left w:val="none" w:sz="0" w:space="0" w:color="auto"/>
                <w:bottom w:val="none" w:sz="0" w:space="0" w:color="auto"/>
                <w:right w:val="none" w:sz="0" w:space="0" w:color="auto"/>
              </w:divBdr>
              <w:divsChild>
                <w:div w:id="13741853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191006">
          <w:marLeft w:val="0"/>
          <w:marRight w:val="0"/>
          <w:marTop w:val="0"/>
          <w:marBottom w:val="0"/>
          <w:divBdr>
            <w:top w:val="none" w:sz="0" w:space="0" w:color="auto"/>
            <w:left w:val="none" w:sz="0" w:space="0" w:color="auto"/>
            <w:bottom w:val="none" w:sz="0" w:space="0" w:color="auto"/>
            <w:right w:val="none" w:sz="0" w:space="0" w:color="auto"/>
          </w:divBdr>
          <w:divsChild>
            <w:div w:id="579370497">
              <w:marLeft w:val="0"/>
              <w:marRight w:val="0"/>
              <w:marTop w:val="0"/>
              <w:marBottom w:val="0"/>
              <w:divBdr>
                <w:top w:val="none" w:sz="0" w:space="0" w:color="auto"/>
                <w:left w:val="none" w:sz="0" w:space="0" w:color="auto"/>
                <w:bottom w:val="none" w:sz="0" w:space="0" w:color="auto"/>
                <w:right w:val="none" w:sz="0" w:space="0" w:color="auto"/>
              </w:divBdr>
            </w:div>
          </w:divsChild>
        </w:div>
        <w:div w:id="811023833">
          <w:marLeft w:val="0"/>
          <w:marRight w:val="0"/>
          <w:marTop w:val="0"/>
          <w:marBottom w:val="0"/>
          <w:divBdr>
            <w:top w:val="none" w:sz="0" w:space="0" w:color="auto"/>
            <w:left w:val="none" w:sz="0" w:space="0" w:color="auto"/>
            <w:bottom w:val="none" w:sz="0" w:space="0" w:color="auto"/>
            <w:right w:val="none" w:sz="0" w:space="0" w:color="auto"/>
          </w:divBdr>
          <w:divsChild>
            <w:div w:id="1395930811">
              <w:marLeft w:val="0"/>
              <w:marRight w:val="0"/>
              <w:marTop w:val="0"/>
              <w:marBottom w:val="0"/>
              <w:divBdr>
                <w:top w:val="none" w:sz="0" w:space="0" w:color="auto"/>
                <w:left w:val="none" w:sz="0" w:space="0" w:color="auto"/>
                <w:bottom w:val="none" w:sz="0" w:space="0" w:color="auto"/>
                <w:right w:val="none" w:sz="0" w:space="0" w:color="auto"/>
              </w:divBdr>
              <w:divsChild>
                <w:div w:id="2188278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0546366">
          <w:marLeft w:val="0"/>
          <w:marRight w:val="0"/>
          <w:marTop w:val="0"/>
          <w:marBottom w:val="0"/>
          <w:divBdr>
            <w:top w:val="none" w:sz="0" w:space="0" w:color="auto"/>
            <w:left w:val="none" w:sz="0" w:space="0" w:color="auto"/>
            <w:bottom w:val="none" w:sz="0" w:space="0" w:color="auto"/>
            <w:right w:val="none" w:sz="0" w:space="0" w:color="auto"/>
          </w:divBdr>
          <w:divsChild>
            <w:div w:id="178737887">
              <w:marLeft w:val="0"/>
              <w:marRight w:val="0"/>
              <w:marTop w:val="0"/>
              <w:marBottom w:val="0"/>
              <w:divBdr>
                <w:top w:val="none" w:sz="0" w:space="0" w:color="auto"/>
                <w:left w:val="none" w:sz="0" w:space="0" w:color="auto"/>
                <w:bottom w:val="none" w:sz="0" w:space="0" w:color="auto"/>
                <w:right w:val="none" w:sz="0" w:space="0" w:color="auto"/>
              </w:divBdr>
            </w:div>
          </w:divsChild>
        </w:div>
        <w:div w:id="888225298">
          <w:marLeft w:val="0"/>
          <w:marRight w:val="0"/>
          <w:marTop w:val="0"/>
          <w:marBottom w:val="0"/>
          <w:divBdr>
            <w:top w:val="none" w:sz="0" w:space="0" w:color="auto"/>
            <w:left w:val="none" w:sz="0" w:space="0" w:color="auto"/>
            <w:bottom w:val="none" w:sz="0" w:space="0" w:color="auto"/>
            <w:right w:val="none" w:sz="0" w:space="0" w:color="auto"/>
          </w:divBdr>
          <w:divsChild>
            <w:div w:id="699015625">
              <w:marLeft w:val="0"/>
              <w:marRight w:val="0"/>
              <w:marTop w:val="0"/>
              <w:marBottom w:val="0"/>
              <w:divBdr>
                <w:top w:val="none" w:sz="0" w:space="0" w:color="auto"/>
                <w:left w:val="none" w:sz="0" w:space="0" w:color="auto"/>
                <w:bottom w:val="none" w:sz="0" w:space="0" w:color="auto"/>
                <w:right w:val="none" w:sz="0" w:space="0" w:color="auto"/>
              </w:divBdr>
              <w:divsChild>
                <w:div w:id="620289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239021">
          <w:marLeft w:val="0"/>
          <w:marRight w:val="0"/>
          <w:marTop w:val="0"/>
          <w:marBottom w:val="0"/>
          <w:divBdr>
            <w:top w:val="none" w:sz="0" w:space="0" w:color="auto"/>
            <w:left w:val="none" w:sz="0" w:space="0" w:color="auto"/>
            <w:bottom w:val="none" w:sz="0" w:space="0" w:color="auto"/>
            <w:right w:val="none" w:sz="0" w:space="0" w:color="auto"/>
          </w:divBdr>
          <w:divsChild>
            <w:div w:id="2111730191">
              <w:marLeft w:val="0"/>
              <w:marRight w:val="0"/>
              <w:marTop w:val="0"/>
              <w:marBottom w:val="0"/>
              <w:divBdr>
                <w:top w:val="none" w:sz="0" w:space="0" w:color="auto"/>
                <w:left w:val="none" w:sz="0" w:space="0" w:color="auto"/>
                <w:bottom w:val="none" w:sz="0" w:space="0" w:color="auto"/>
                <w:right w:val="none" w:sz="0" w:space="0" w:color="auto"/>
              </w:divBdr>
              <w:divsChild>
                <w:div w:id="83036631">
                  <w:marLeft w:val="-420"/>
                  <w:marRight w:val="0"/>
                  <w:marTop w:val="0"/>
                  <w:marBottom w:val="0"/>
                  <w:divBdr>
                    <w:top w:val="none" w:sz="0" w:space="0" w:color="auto"/>
                    <w:left w:val="none" w:sz="0" w:space="0" w:color="auto"/>
                    <w:bottom w:val="none" w:sz="0" w:space="0" w:color="auto"/>
                    <w:right w:val="none" w:sz="0" w:space="0" w:color="auto"/>
                  </w:divBdr>
                  <w:divsChild>
                    <w:div w:id="321586356">
                      <w:marLeft w:val="0"/>
                      <w:marRight w:val="0"/>
                      <w:marTop w:val="0"/>
                      <w:marBottom w:val="0"/>
                      <w:divBdr>
                        <w:top w:val="none" w:sz="0" w:space="0" w:color="auto"/>
                        <w:left w:val="none" w:sz="0" w:space="0" w:color="auto"/>
                        <w:bottom w:val="none" w:sz="0" w:space="0" w:color="auto"/>
                        <w:right w:val="none" w:sz="0" w:space="0" w:color="auto"/>
                      </w:divBdr>
                      <w:divsChild>
                        <w:div w:id="831679109">
                          <w:marLeft w:val="0"/>
                          <w:marRight w:val="0"/>
                          <w:marTop w:val="0"/>
                          <w:marBottom w:val="0"/>
                          <w:divBdr>
                            <w:top w:val="none" w:sz="0" w:space="0" w:color="auto"/>
                            <w:left w:val="none" w:sz="0" w:space="0" w:color="auto"/>
                            <w:bottom w:val="none" w:sz="0" w:space="0" w:color="auto"/>
                            <w:right w:val="none" w:sz="0" w:space="0" w:color="auto"/>
                          </w:divBdr>
                          <w:divsChild>
                            <w:div w:id="687560818">
                              <w:marLeft w:val="0"/>
                              <w:marRight w:val="0"/>
                              <w:marTop w:val="0"/>
                              <w:marBottom w:val="0"/>
                              <w:divBdr>
                                <w:top w:val="none" w:sz="0" w:space="0" w:color="auto"/>
                                <w:left w:val="none" w:sz="0" w:space="0" w:color="auto"/>
                                <w:bottom w:val="none" w:sz="0" w:space="0" w:color="auto"/>
                                <w:right w:val="none" w:sz="0" w:space="0" w:color="auto"/>
                              </w:divBdr>
                            </w:div>
                            <w:div w:id="8528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32669">
                  <w:marLeft w:val="-420"/>
                  <w:marRight w:val="0"/>
                  <w:marTop w:val="0"/>
                  <w:marBottom w:val="0"/>
                  <w:divBdr>
                    <w:top w:val="none" w:sz="0" w:space="0" w:color="auto"/>
                    <w:left w:val="none" w:sz="0" w:space="0" w:color="auto"/>
                    <w:bottom w:val="none" w:sz="0" w:space="0" w:color="auto"/>
                    <w:right w:val="none" w:sz="0" w:space="0" w:color="auto"/>
                  </w:divBdr>
                  <w:divsChild>
                    <w:div w:id="539048764">
                      <w:marLeft w:val="0"/>
                      <w:marRight w:val="0"/>
                      <w:marTop w:val="0"/>
                      <w:marBottom w:val="0"/>
                      <w:divBdr>
                        <w:top w:val="none" w:sz="0" w:space="0" w:color="auto"/>
                        <w:left w:val="none" w:sz="0" w:space="0" w:color="auto"/>
                        <w:bottom w:val="none" w:sz="0" w:space="0" w:color="auto"/>
                        <w:right w:val="none" w:sz="0" w:space="0" w:color="auto"/>
                      </w:divBdr>
                      <w:divsChild>
                        <w:div w:id="303197329">
                          <w:marLeft w:val="0"/>
                          <w:marRight w:val="0"/>
                          <w:marTop w:val="0"/>
                          <w:marBottom w:val="0"/>
                          <w:divBdr>
                            <w:top w:val="none" w:sz="0" w:space="0" w:color="auto"/>
                            <w:left w:val="none" w:sz="0" w:space="0" w:color="auto"/>
                            <w:bottom w:val="none" w:sz="0" w:space="0" w:color="auto"/>
                            <w:right w:val="none" w:sz="0" w:space="0" w:color="auto"/>
                          </w:divBdr>
                          <w:divsChild>
                            <w:div w:id="105927891">
                              <w:marLeft w:val="0"/>
                              <w:marRight w:val="0"/>
                              <w:marTop w:val="0"/>
                              <w:marBottom w:val="0"/>
                              <w:divBdr>
                                <w:top w:val="none" w:sz="0" w:space="0" w:color="auto"/>
                                <w:left w:val="none" w:sz="0" w:space="0" w:color="auto"/>
                                <w:bottom w:val="none" w:sz="0" w:space="0" w:color="auto"/>
                                <w:right w:val="none" w:sz="0" w:space="0" w:color="auto"/>
                              </w:divBdr>
                            </w:div>
                            <w:div w:id="824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6322">
                  <w:marLeft w:val="-420"/>
                  <w:marRight w:val="0"/>
                  <w:marTop w:val="0"/>
                  <w:marBottom w:val="0"/>
                  <w:divBdr>
                    <w:top w:val="none" w:sz="0" w:space="0" w:color="auto"/>
                    <w:left w:val="none" w:sz="0" w:space="0" w:color="auto"/>
                    <w:bottom w:val="none" w:sz="0" w:space="0" w:color="auto"/>
                    <w:right w:val="none" w:sz="0" w:space="0" w:color="auto"/>
                  </w:divBdr>
                  <w:divsChild>
                    <w:div w:id="1784685771">
                      <w:marLeft w:val="0"/>
                      <w:marRight w:val="0"/>
                      <w:marTop w:val="0"/>
                      <w:marBottom w:val="0"/>
                      <w:divBdr>
                        <w:top w:val="none" w:sz="0" w:space="0" w:color="auto"/>
                        <w:left w:val="none" w:sz="0" w:space="0" w:color="auto"/>
                        <w:bottom w:val="none" w:sz="0" w:space="0" w:color="auto"/>
                        <w:right w:val="none" w:sz="0" w:space="0" w:color="auto"/>
                      </w:divBdr>
                      <w:divsChild>
                        <w:div w:id="359937534">
                          <w:marLeft w:val="0"/>
                          <w:marRight w:val="0"/>
                          <w:marTop w:val="0"/>
                          <w:marBottom w:val="0"/>
                          <w:divBdr>
                            <w:top w:val="none" w:sz="0" w:space="0" w:color="auto"/>
                            <w:left w:val="none" w:sz="0" w:space="0" w:color="auto"/>
                            <w:bottom w:val="none" w:sz="0" w:space="0" w:color="auto"/>
                            <w:right w:val="none" w:sz="0" w:space="0" w:color="auto"/>
                          </w:divBdr>
                          <w:divsChild>
                            <w:div w:id="243957510">
                              <w:marLeft w:val="0"/>
                              <w:marRight w:val="0"/>
                              <w:marTop w:val="0"/>
                              <w:marBottom w:val="0"/>
                              <w:divBdr>
                                <w:top w:val="none" w:sz="0" w:space="0" w:color="auto"/>
                                <w:left w:val="none" w:sz="0" w:space="0" w:color="auto"/>
                                <w:bottom w:val="none" w:sz="0" w:space="0" w:color="auto"/>
                                <w:right w:val="none" w:sz="0" w:space="0" w:color="auto"/>
                              </w:divBdr>
                            </w:div>
                            <w:div w:id="9682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16494">
          <w:marLeft w:val="0"/>
          <w:marRight w:val="0"/>
          <w:marTop w:val="0"/>
          <w:marBottom w:val="0"/>
          <w:divBdr>
            <w:top w:val="none" w:sz="0" w:space="0" w:color="auto"/>
            <w:left w:val="none" w:sz="0" w:space="0" w:color="auto"/>
            <w:bottom w:val="none" w:sz="0" w:space="0" w:color="auto"/>
            <w:right w:val="none" w:sz="0" w:space="0" w:color="auto"/>
          </w:divBdr>
          <w:divsChild>
            <w:div w:id="494229663">
              <w:marLeft w:val="0"/>
              <w:marRight w:val="0"/>
              <w:marTop w:val="0"/>
              <w:marBottom w:val="0"/>
              <w:divBdr>
                <w:top w:val="none" w:sz="0" w:space="0" w:color="auto"/>
                <w:left w:val="none" w:sz="0" w:space="0" w:color="auto"/>
                <w:bottom w:val="none" w:sz="0" w:space="0" w:color="auto"/>
                <w:right w:val="none" w:sz="0" w:space="0" w:color="auto"/>
              </w:divBdr>
              <w:divsChild>
                <w:div w:id="3126106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3659078">
          <w:marLeft w:val="0"/>
          <w:marRight w:val="0"/>
          <w:marTop w:val="0"/>
          <w:marBottom w:val="0"/>
          <w:divBdr>
            <w:top w:val="none" w:sz="0" w:space="0" w:color="auto"/>
            <w:left w:val="none" w:sz="0" w:space="0" w:color="auto"/>
            <w:bottom w:val="none" w:sz="0" w:space="0" w:color="auto"/>
            <w:right w:val="none" w:sz="0" w:space="0" w:color="auto"/>
          </w:divBdr>
          <w:divsChild>
            <w:div w:id="277414214">
              <w:marLeft w:val="0"/>
              <w:marRight w:val="0"/>
              <w:marTop w:val="0"/>
              <w:marBottom w:val="0"/>
              <w:divBdr>
                <w:top w:val="none" w:sz="0" w:space="0" w:color="auto"/>
                <w:left w:val="none" w:sz="0" w:space="0" w:color="auto"/>
                <w:bottom w:val="none" w:sz="0" w:space="0" w:color="auto"/>
                <w:right w:val="none" w:sz="0" w:space="0" w:color="auto"/>
              </w:divBdr>
              <w:divsChild>
                <w:div w:id="318964475">
                  <w:marLeft w:val="-420"/>
                  <w:marRight w:val="0"/>
                  <w:marTop w:val="0"/>
                  <w:marBottom w:val="0"/>
                  <w:divBdr>
                    <w:top w:val="none" w:sz="0" w:space="0" w:color="auto"/>
                    <w:left w:val="none" w:sz="0" w:space="0" w:color="auto"/>
                    <w:bottom w:val="none" w:sz="0" w:space="0" w:color="auto"/>
                    <w:right w:val="none" w:sz="0" w:space="0" w:color="auto"/>
                  </w:divBdr>
                  <w:divsChild>
                    <w:div w:id="212085857">
                      <w:marLeft w:val="0"/>
                      <w:marRight w:val="0"/>
                      <w:marTop w:val="0"/>
                      <w:marBottom w:val="0"/>
                      <w:divBdr>
                        <w:top w:val="none" w:sz="0" w:space="0" w:color="auto"/>
                        <w:left w:val="none" w:sz="0" w:space="0" w:color="auto"/>
                        <w:bottom w:val="none" w:sz="0" w:space="0" w:color="auto"/>
                        <w:right w:val="none" w:sz="0" w:space="0" w:color="auto"/>
                      </w:divBdr>
                      <w:divsChild>
                        <w:div w:id="816532432">
                          <w:marLeft w:val="0"/>
                          <w:marRight w:val="0"/>
                          <w:marTop w:val="0"/>
                          <w:marBottom w:val="0"/>
                          <w:divBdr>
                            <w:top w:val="none" w:sz="0" w:space="0" w:color="auto"/>
                            <w:left w:val="none" w:sz="0" w:space="0" w:color="auto"/>
                            <w:bottom w:val="none" w:sz="0" w:space="0" w:color="auto"/>
                            <w:right w:val="none" w:sz="0" w:space="0" w:color="auto"/>
                          </w:divBdr>
                          <w:divsChild>
                            <w:div w:id="615864943">
                              <w:marLeft w:val="0"/>
                              <w:marRight w:val="0"/>
                              <w:marTop w:val="0"/>
                              <w:marBottom w:val="0"/>
                              <w:divBdr>
                                <w:top w:val="none" w:sz="0" w:space="0" w:color="auto"/>
                                <w:left w:val="none" w:sz="0" w:space="0" w:color="auto"/>
                                <w:bottom w:val="none" w:sz="0" w:space="0" w:color="auto"/>
                                <w:right w:val="none" w:sz="0" w:space="0" w:color="auto"/>
                              </w:divBdr>
                            </w:div>
                            <w:div w:id="1838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3992">
                  <w:marLeft w:val="-420"/>
                  <w:marRight w:val="0"/>
                  <w:marTop w:val="0"/>
                  <w:marBottom w:val="0"/>
                  <w:divBdr>
                    <w:top w:val="none" w:sz="0" w:space="0" w:color="auto"/>
                    <w:left w:val="none" w:sz="0" w:space="0" w:color="auto"/>
                    <w:bottom w:val="none" w:sz="0" w:space="0" w:color="auto"/>
                    <w:right w:val="none" w:sz="0" w:space="0" w:color="auto"/>
                  </w:divBdr>
                  <w:divsChild>
                    <w:div w:id="1826389027">
                      <w:marLeft w:val="0"/>
                      <w:marRight w:val="0"/>
                      <w:marTop w:val="0"/>
                      <w:marBottom w:val="0"/>
                      <w:divBdr>
                        <w:top w:val="none" w:sz="0" w:space="0" w:color="auto"/>
                        <w:left w:val="none" w:sz="0" w:space="0" w:color="auto"/>
                        <w:bottom w:val="none" w:sz="0" w:space="0" w:color="auto"/>
                        <w:right w:val="none" w:sz="0" w:space="0" w:color="auto"/>
                      </w:divBdr>
                      <w:divsChild>
                        <w:div w:id="2044935712">
                          <w:marLeft w:val="0"/>
                          <w:marRight w:val="0"/>
                          <w:marTop w:val="0"/>
                          <w:marBottom w:val="0"/>
                          <w:divBdr>
                            <w:top w:val="none" w:sz="0" w:space="0" w:color="auto"/>
                            <w:left w:val="none" w:sz="0" w:space="0" w:color="auto"/>
                            <w:bottom w:val="none" w:sz="0" w:space="0" w:color="auto"/>
                            <w:right w:val="none" w:sz="0" w:space="0" w:color="auto"/>
                          </w:divBdr>
                          <w:divsChild>
                            <w:div w:id="1287934853">
                              <w:marLeft w:val="0"/>
                              <w:marRight w:val="0"/>
                              <w:marTop w:val="0"/>
                              <w:marBottom w:val="0"/>
                              <w:divBdr>
                                <w:top w:val="none" w:sz="0" w:space="0" w:color="auto"/>
                                <w:left w:val="none" w:sz="0" w:space="0" w:color="auto"/>
                                <w:bottom w:val="none" w:sz="0" w:space="0" w:color="auto"/>
                                <w:right w:val="none" w:sz="0" w:space="0" w:color="auto"/>
                              </w:divBdr>
                            </w:div>
                            <w:div w:id="6367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9135">
                  <w:marLeft w:val="-420"/>
                  <w:marRight w:val="0"/>
                  <w:marTop w:val="0"/>
                  <w:marBottom w:val="0"/>
                  <w:divBdr>
                    <w:top w:val="none" w:sz="0" w:space="0" w:color="auto"/>
                    <w:left w:val="none" w:sz="0" w:space="0" w:color="auto"/>
                    <w:bottom w:val="none" w:sz="0" w:space="0" w:color="auto"/>
                    <w:right w:val="none" w:sz="0" w:space="0" w:color="auto"/>
                  </w:divBdr>
                  <w:divsChild>
                    <w:div w:id="662396897">
                      <w:marLeft w:val="0"/>
                      <w:marRight w:val="0"/>
                      <w:marTop w:val="0"/>
                      <w:marBottom w:val="0"/>
                      <w:divBdr>
                        <w:top w:val="none" w:sz="0" w:space="0" w:color="auto"/>
                        <w:left w:val="none" w:sz="0" w:space="0" w:color="auto"/>
                        <w:bottom w:val="none" w:sz="0" w:space="0" w:color="auto"/>
                        <w:right w:val="none" w:sz="0" w:space="0" w:color="auto"/>
                      </w:divBdr>
                      <w:divsChild>
                        <w:div w:id="1955594564">
                          <w:marLeft w:val="0"/>
                          <w:marRight w:val="0"/>
                          <w:marTop w:val="0"/>
                          <w:marBottom w:val="0"/>
                          <w:divBdr>
                            <w:top w:val="none" w:sz="0" w:space="0" w:color="auto"/>
                            <w:left w:val="none" w:sz="0" w:space="0" w:color="auto"/>
                            <w:bottom w:val="none" w:sz="0" w:space="0" w:color="auto"/>
                            <w:right w:val="none" w:sz="0" w:space="0" w:color="auto"/>
                          </w:divBdr>
                          <w:divsChild>
                            <w:div w:id="430008512">
                              <w:marLeft w:val="0"/>
                              <w:marRight w:val="0"/>
                              <w:marTop w:val="0"/>
                              <w:marBottom w:val="0"/>
                              <w:divBdr>
                                <w:top w:val="none" w:sz="0" w:space="0" w:color="auto"/>
                                <w:left w:val="none" w:sz="0" w:space="0" w:color="auto"/>
                                <w:bottom w:val="none" w:sz="0" w:space="0" w:color="auto"/>
                                <w:right w:val="none" w:sz="0" w:space="0" w:color="auto"/>
                              </w:divBdr>
                            </w:div>
                            <w:div w:id="6830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012">
          <w:marLeft w:val="0"/>
          <w:marRight w:val="0"/>
          <w:marTop w:val="0"/>
          <w:marBottom w:val="0"/>
          <w:divBdr>
            <w:top w:val="none" w:sz="0" w:space="0" w:color="auto"/>
            <w:left w:val="none" w:sz="0" w:space="0" w:color="auto"/>
            <w:bottom w:val="none" w:sz="0" w:space="0" w:color="auto"/>
            <w:right w:val="none" w:sz="0" w:space="0" w:color="auto"/>
          </w:divBdr>
          <w:divsChild>
            <w:div w:id="1924953450">
              <w:marLeft w:val="0"/>
              <w:marRight w:val="0"/>
              <w:marTop w:val="0"/>
              <w:marBottom w:val="0"/>
              <w:divBdr>
                <w:top w:val="none" w:sz="0" w:space="0" w:color="auto"/>
                <w:left w:val="none" w:sz="0" w:space="0" w:color="auto"/>
                <w:bottom w:val="none" w:sz="0" w:space="0" w:color="auto"/>
                <w:right w:val="none" w:sz="0" w:space="0" w:color="auto"/>
              </w:divBdr>
              <w:divsChild>
                <w:div w:id="19222521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cuss.huggingface.co/t/hidden-states-embedding-tensors/3549" TargetMode="External"/><Relationship Id="rId3" Type="http://schemas.openxmlformats.org/officeDocument/2006/relationships/settings" Target="settings.xml"/><Relationship Id="rId7" Type="http://schemas.openxmlformats.org/officeDocument/2006/relationships/hyperlink" Target="https://arxiv.org/html/2410.10814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s=0&amp;sca_esv=29e62d3773da02a2&amp;sxsrf=AHTn8zp66JMQEmIHy3KZX7k3FE5EocdTnQ%3A1745266601075&amp;q=LLMs&amp;sa=X&amp;ved=2ahUKEwjmtMvd-OmMAxWqK1kFHU-yErwQxccNegQIYRAB&amp;mstk=AUtExfCfWRS4PBi7m9osyG5ppQ0KD3j1cTifyj8c0kmAFOiywjZTWm3bRaGsyKBcd2jGcSr_h-WmcsJDvbjV32x-H4cMXGpZt28EKmAuggbwhlih40MnCvmOnZZwr-X3gxvv_b8x7Rz44r45J3DJKkya38NQgHlS8wyU1R-dFsgBjfH_zkw&amp;csui=3" TargetMode="External"/><Relationship Id="rId5" Type="http://schemas.openxmlformats.org/officeDocument/2006/relationships/hyperlink" Target="https://stackoverflow.com/questions/75305169/decoding-hidden-layer-embeddings-in-t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2025-04-21T20:22:00Z</dcterms:created>
  <dcterms:modified xsi:type="dcterms:W3CDTF">2025-04-21T20:49:00Z</dcterms:modified>
</cp:coreProperties>
</file>