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C3A" w14:textId="666A1742" w:rsidR="0053777D" w:rsidRDefault="00895222" w:rsidP="00895222">
      <w:pPr>
        <w:pStyle w:val="Title"/>
      </w:pPr>
      <w:r>
        <w:t>Note on Neural Networks with Dynamic (Fast) Weights</w:t>
      </w:r>
    </w:p>
    <w:p w14:paraId="44F4BF41" w14:textId="13D76A21" w:rsidR="00895222" w:rsidRDefault="00895222">
      <w:r>
        <w:t>Compiled by D.Gueorguiev</w:t>
      </w:r>
      <w:r w:rsidR="003B45AD">
        <w:t xml:space="preserve"> using Claude Opus 4.6</w:t>
      </w:r>
      <w:r>
        <w:t>, 4/7/2026</w:t>
      </w:r>
    </w:p>
    <w:p w14:paraId="63A755D7" w14:textId="77777777" w:rsidR="00895222" w:rsidRDefault="00895222"/>
    <w:p w14:paraId="5C34765E" w14:textId="2D01DCCB" w:rsidR="00895222" w:rsidRDefault="00895222" w:rsidP="00895222">
      <w:pPr>
        <w:pStyle w:val="Heading1"/>
      </w:pPr>
      <w:r>
        <w:t>RNN as FFN with Fast Weights</w:t>
      </w:r>
    </w:p>
    <w:p w14:paraId="3F03E449" w14:textId="77777777" w:rsidR="00895222" w:rsidRDefault="00895222"/>
    <w:p w14:paraId="4AD946A2" w14:textId="169132A8" w:rsidR="003B45AD" w:rsidRDefault="003B45AD" w:rsidP="003B45AD">
      <w:pPr>
        <w:pStyle w:val="Heading2"/>
      </w:pPr>
      <w:r>
        <w:t>Preliminaries and Notation</w:t>
      </w:r>
    </w:p>
    <w:p w14:paraId="716A7217" w14:textId="77777777" w:rsidR="00895222" w:rsidRDefault="00895222"/>
    <w:p w14:paraId="6243D107" w14:textId="316D1F94" w:rsidR="00895222" w:rsidRDefault="004B61DD" w:rsidP="004B61DD">
      <w:pPr>
        <w:pStyle w:val="Heading3"/>
      </w:pPr>
      <w:r>
        <w:t>Standard Feedforward Network (FNN)</w:t>
      </w:r>
    </w:p>
    <w:p w14:paraId="14C1E310" w14:textId="77777777" w:rsidR="004B61DD" w:rsidRDefault="004B61DD"/>
    <w:p w14:paraId="03FD90D1" w14:textId="17924DFA" w:rsidR="004B61DD" w:rsidRDefault="004B61DD">
      <w:r>
        <w:t>A single-layer FFN is defined as:</w:t>
      </w:r>
    </w:p>
    <w:p w14:paraId="2D3A6FD3" w14:textId="77777777" w:rsidR="004B61DD" w:rsidRDefault="004B61DD"/>
    <w:p w14:paraId="082E5484" w14:textId="5268F2B4" w:rsidR="004B61DD" w:rsidRDefault="004B61DD">
      <w:pPr>
        <w:rPr>
          <w:rFonts w:eastAsiaTheme="minorEastAsia"/>
        </w:r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r>
              <w:rPr>
                <w:rFonts w:ascii="Cambria Math" w:hAnsi="Cambria Math"/>
              </w:rPr>
              <m:t>x+b</m:t>
            </m:r>
          </m:e>
        </m:d>
      </m:oMath>
      <w:r>
        <w:rPr>
          <w:rFonts w:eastAsiaTheme="minorEastAsia"/>
        </w:rPr>
        <w:t xml:space="preserve"> </w:t>
      </w:r>
    </w:p>
    <w:p w14:paraId="209E7EB5" w14:textId="77777777" w:rsidR="004B61DD" w:rsidRDefault="004B61DD">
      <w:pPr>
        <w:rPr>
          <w:rFonts w:eastAsiaTheme="minorEastAsia"/>
        </w:rPr>
      </w:pPr>
    </w:p>
    <w:p w14:paraId="5FDB0490" w14:textId="77777777" w:rsidR="00864FEA" w:rsidRDefault="004B61DD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d×d</m:t>
            </m:r>
          </m:sup>
        </m:sSup>
        <m:r>
          <w:rPr>
            <w:rFonts w:ascii="Cambria Math" w:hAnsi="Cambria Math"/>
          </w:rPr>
          <m:t>,x∈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,b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σ</m:t>
        </m:r>
      </m:oMath>
      <w:r>
        <w:rPr>
          <w:rFonts w:eastAsiaTheme="minorEastAsia"/>
        </w:rPr>
        <w:t xml:space="preserve"> is an activation function. The key property is that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is fixed at inference</w:t>
      </w:r>
      <w:r w:rsidR="00864FEA">
        <w:rPr>
          <w:rFonts w:eastAsiaTheme="minorEastAsia"/>
        </w:rPr>
        <w:t xml:space="preserve"> – it does not depend on input or any temporal content</w:t>
      </w:r>
      <w:r>
        <w:rPr>
          <w:rFonts w:eastAsiaTheme="minorEastAsia"/>
        </w:rPr>
        <w:t>.</w:t>
      </w:r>
    </w:p>
    <w:p w14:paraId="08E8E942" w14:textId="77777777" w:rsidR="00864FEA" w:rsidRDefault="00864FEA">
      <w:pPr>
        <w:rPr>
          <w:rFonts w:eastAsiaTheme="minorEastAsia"/>
        </w:rPr>
      </w:pPr>
    </w:p>
    <w:p w14:paraId="1B58832F" w14:textId="77777777" w:rsidR="00864FEA" w:rsidRDefault="00864FEA" w:rsidP="00864FEA">
      <w:pPr>
        <w:pStyle w:val="Heading3"/>
        <w:rPr>
          <w:rFonts w:eastAsiaTheme="minorEastAsia"/>
        </w:rPr>
      </w:pPr>
      <w:r>
        <w:rPr>
          <w:rFonts w:eastAsiaTheme="minorEastAsia"/>
        </w:rPr>
        <w:t>Standard Elman RNN</w:t>
      </w:r>
    </w:p>
    <w:p w14:paraId="6DAC5469" w14:textId="77777777" w:rsidR="00864FEA" w:rsidRDefault="00864FEA">
      <w:pPr>
        <w:rPr>
          <w:rFonts w:eastAsiaTheme="minorEastAsia"/>
        </w:rPr>
      </w:pPr>
    </w:p>
    <w:p w14:paraId="376BCE9E" w14:textId="77777777" w:rsidR="00864FEA" w:rsidRDefault="00864FEA">
      <w:pPr>
        <w:rPr>
          <w:rFonts w:eastAsiaTheme="minorEastAsia"/>
        </w:rPr>
      </w:pPr>
    </w:p>
    <w:p w14:paraId="085E042C" w14:textId="2DAD5540" w:rsidR="004B61DD" w:rsidRDefault="004B61DD">
      <w:r>
        <w:rPr>
          <w:rFonts w:eastAsiaTheme="minorEastAsia"/>
        </w:rPr>
        <w:t xml:space="preserve"> </w:t>
      </w:r>
    </w:p>
    <w:p w14:paraId="12004A8C" w14:textId="77777777" w:rsidR="004B61DD" w:rsidRDefault="004B61DD"/>
    <w:p w14:paraId="414469BD" w14:textId="77777777" w:rsidR="003B45AD" w:rsidRDefault="003B45AD"/>
    <w:p w14:paraId="28A9D353" w14:textId="0CB2825A" w:rsidR="00895222" w:rsidRDefault="00895222" w:rsidP="00895222">
      <w:pPr>
        <w:pStyle w:val="Heading1"/>
      </w:pPr>
      <w:r>
        <w:t>References</w:t>
      </w:r>
    </w:p>
    <w:p w14:paraId="17DBA005" w14:textId="0ADE89BD" w:rsidR="00895222" w:rsidRDefault="00895222">
      <w:r>
        <w:t xml:space="preserve">[1] </w:t>
      </w:r>
      <w:hyperlink r:id="rId4" w:history="1">
        <w:r w:rsidRPr="00895222">
          <w:rPr>
            <w:rStyle w:val="Hyperlink"/>
          </w:rPr>
          <w:t>Linear Transformers Are Secretly Fast Weight Programmers</w:t>
        </w:r>
        <w:r w:rsidRPr="00895222">
          <w:rPr>
            <w:rStyle w:val="Hyperlink"/>
          </w:rPr>
          <w:t>, I. Schlag et al, 2021</w:t>
        </w:r>
      </w:hyperlink>
    </w:p>
    <w:p w14:paraId="156FB472" w14:textId="24850EE1" w:rsidR="00895222" w:rsidRDefault="00895222">
      <w:r>
        <w:t xml:space="preserve">[2] </w:t>
      </w:r>
      <w:hyperlink r:id="rId5" w:history="1">
        <w:r w:rsidR="00E97078" w:rsidRPr="00E97078">
          <w:rPr>
            <w:rStyle w:val="Hyperlink"/>
          </w:rPr>
          <w:t>Learning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Control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Fast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Weight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Memories</w:t>
        </w:r>
        <w:r w:rsidR="00E97078" w:rsidRPr="00E97078">
          <w:rPr>
            <w:rStyle w:val="Hyperlink"/>
          </w:rPr>
          <w:t xml:space="preserve"> : </w:t>
        </w:r>
        <w:r w:rsidR="00E97078" w:rsidRPr="00E97078">
          <w:rPr>
            <w:rStyle w:val="Hyperlink"/>
          </w:rPr>
          <w:t>an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Alternative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Dynamic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Recurrent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Nets</w:t>
        </w:r>
        <w:r w:rsidR="00E97078" w:rsidRPr="00E97078">
          <w:rPr>
            <w:rStyle w:val="Hyperlink"/>
          </w:rPr>
          <w:t>, J. S</w:t>
        </w:r>
        <w:r w:rsidR="00E97078" w:rsidRPr="00E97078">
          <w:rPr>
            <w:rStyle w:val="Hyperlink"/>
          </w:rPr>
          <w:t>chmidhuber</w:t>
        </w:r>
        <w:r w:rsidR="00E97078" w:rsidRPr="00E97078">
          <w:rPr>
            <w:rStyle w:val="Hyperlink"/>
          </w:rPr>
          <w:t>, 1992</w:t>
        </w:r>
      </w:hyperlink>
    </w:p>
    <w:p w14:paraId="28AA1007" w14:textId="35C996DE" w:rsidR="00895222" w:rsidRDefault="00895222">
      <w:r>
        <w:t>[3]</w:t>
      </w:r>
      <w:r w:rsidR="00F04807">
        <w:t xml:space="preserve"> </w:t>
      </w:r>
      <w:hyperlink r:id="rId6" w:history="1">
        <w:r w:rsidR="00F04807" w:rsidRPr="00F04807">
          <w:rPr>
            <w:rStyle w:val="Hyperlink"/>
          </w:rPr>
          <w:t>26 March 1991: Neural nets learn to program neural nets with fast weights—the first Transformer variants</w:t>
        </w:r>
        <w:r w:rsidR="00F04807" w:rsidRPr="00F04807">
          <w:rPr>
            <w:rStyle w:val="Hyperlink"/>
          </w:rPr>
          <w:t>, J. Schmidhuber, AI Blog,</w:t>
        </w:r>
        <w:r w:rsidR="00F04807" w:rsidRPr="00F04807">
          <w:rPr>
            <w:rStyle w:val="Hyperlink"/>
          </w:rPr>
          <w:t xml:space="preserve"> 2021</w:t>
        </w:r>
      </w:hyperlink>
    </w:p>
    <w:p w14:paraId="583A5BAC" w14:textId="0994A685" w:rsidR="00E97078" w:rsidRDefault="00E97078">
      <w:r>
        <w:t>[4]</w:t>
      </w:r>
      <w:r w:rsidR="00F04807">
        <w:t xml:space="preserve"> </w:t>
      </w:r>
      <w:hyperlink r:id="rId7" w:history="1">
        <w:r w:rsidR="0050132D" w:rsidRPr="0050132D">
          <w:rPr>
            <w:rStyle w:val="Hyperlink"/>
          </w:rPr>
          <w:t>Fast weight programming and linear transformers: from machine learning to neurobiology</w:t>
        </w:r>
        <w:r w:rsidR="0050132D" w:rsidRPr="0050132D">
          <w:rPr>
            <w:rStyle w:val="Hyperlink"/>
          </w:rPr>
          <w:t>, K. Irie et al, 2026</w:t>
        </w:r>
      </w:hyperlink>
    </w:p>
    <w:sectPr w:rsidR="00E970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CE"/>
    <w:rsid w:val="0028631B"/>
    <w:rsid w:val="003B45AD"/>
    <w:rsid w:val="004B61DD"/>
    <w:rsid w:val="0050132D"/>
    <w:rsid w:val="0053777D"/>
    <w:rsid w:val="0076273D"/>
    <w:rsid w:val="00864FEA"/>
    <w:rsid w:val="00895222"/>
    <w:rsid w:val="009E4EFF"/>
    <w:rsid w:val="00AD2000"/>
    <w:rsid w:val="00CD56CE"/>
    <w:rsid w:val="00E97078"/>
    <w:rsid w:val="00ED66E3"/>
    <w:rsid w:val="00F0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090685"/>
  <w15:chartTrackingRefBased/>
  <w15:docId w15:val="{5A1C0548-49CC-714F-A73A-29E811946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22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522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22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1DD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61DD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22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22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52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52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deep_learning_and_neural_networks/blob/main/literature/articles/fast_weights/Fast_weight_programming_and_linear_transformers-from_machine_learning_to_neurobiology_Irie_2026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deep_learning_and_neural_networks/blob/main/literature/articles/fast_weights/Neural_nets_learn_to_program_neural_nets_with_with_fast_weights_retrospective_Schmidhuber_1991.pdf" TargetMode="External"/><Relationship Id="rId5" Type="http://schemas.openxmlformats.org/officeDocument/2006/relationships/hyperlink" Target="https://github.com/dimitarpg13/deep_learning_and_neural_networks/blob/main/literature/articles/fast_weights/Learning_To_Control_Fast_Weight_Memories_an_Alternative_to_Dynamic_Recurrent_Nets_1992-schmidhuber-2.pdf" TargetMode="External"/><Relationship Id="rId4" Type="http://schemas.openxmlformats.org/officeDocument/2006/relationships/hyperlink" Target="https://github.com/dimitarpg13/deep_learning_and_neural_networks/blob/main/literature/articles/fast_weights/Linear_Transformers_Are_Secretly_Fast_Weight_Programmers_Schlag_2021.pdf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266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9</cp:revision>
  <dcterms:created xsi:type="dcterms:W3CDTF">2026-04-07T23:10:00Z</dcterms:created>
  <dcterms:modified xsi:type="dcterms:W3CDTF">2026-04-08T03:53:00Z</dcterms:modified>
</cp:coreProperties>
</file>