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w:t>
      </w:r>
      <w:r w:rsidRPr="002F770F">
        <w:rPr>
          <w:i/>
          <w:iCs/>
        </w:rPr>
        <w:t>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products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sidR="00A36658">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000000"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sidR="005819B6">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3E001581" w:rsidR="00D315E2" w:rsidRDefault="003B54CC" w:rsidP="00181364">
      <w:r>
        <w:t>A set where the topology</w:t>
      </w:r>
      <w:r w:rsidR="005957F2">
        <w:t xml:space="preserve"> </w:t>
      </w:r>
      <m:oMath>
        <m:r>
          <w:rPr>
            <w:rFonts w:ascii="Cambria Math" w:hAnsi="Cambria Math"/>
          </w:rPr>
          <m:t>τ</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τ</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65169FBE"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w:t>
      </w:r>
      <m:oMath>
        <m:r>
          <w:rPr>
            <w:rFonts w:ascii="Cambria Math" w:hAnsi="Cambria Math"/>
          </w:rPr>
          <m:t>T</m:t>
        </m:r>
      </m:oMath>
      <w:r>
        <w:t xml:space="preserve">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3D9F3019" w:rsidR="0069254D" w:rsidRDefault="00EA204E" w:rsidP="00012A64">
      <w:r>
        <w:t xml:space="preserve">Informally, it is not enough for the elements of a topological space to be </w:t>
      </w:r>
      <w:r w:rsidRPr="00EA204E">
        <w:rPr>
          <w:i/>
          <w:iCs/>
        </w:rPr>
        <w:t>distinct</w:t>
      </w:r>
      <w:r>
        <w:t xml:space="preserve"> (that is, </w:t>
      </w:r>
      <w:r w:rsidRPr="00EA204E">
        <w:rPr>
          <w:i/>
          <w:iCs/>
        </w:rPr>
        <w:t>unequal</w:t>
      </w:r>
      <w:r>
        <w:t xml:space="preserve">); we may want them to be </w:t>
      </w:r>
      <w:r w:rsidRPr="00EA204E">
        <w:rPr>
          <w:i/>
          <w:iCs/>
        </w:rPr>
        <w:t>topologically distinguishable</w:t>
      </w:r>
      <w:r>
        <w:t xml:space="preserve"> which is stronger condition.</w:t>
      </w:r>
    </w:p>
    <w:p w14:paraId="1D28EEF2" w14:textId="4683211E" w:rsidR="00EA204E" w:rsidRDefault="00A93890" w:rsidP="00012A64">
      <w:r>
        <w:t xml:space="preserve">Similarly, it is not enough for subsets of a topological space to be </w:t>
      </w:r>
      <w:r w:rsidRPr="00A93890">
        <w:rPr>
          <w:i/>
          <w:iCs/>
        </w:rPr>
        <w:t>disjoint</w:t>
      </w:r>
      <w:r>
        <w:t xml:space="preserve">; we may want them to be </w:t>
      </w:r>
      <w:r w:rsidRPr="00A93890">
        <w:rPr>
          <w:i/>
          <w:iCs/>
        </w:rPr>
        <w:t>separated</w:t>
      </w:r>
      <w:r>
        <w:t xml:space="preserve"> (in any of various ways). The separation axioms say that the points or sets that are distinguishable or separated in some weak sense must also be distinguishable or separated in some stronger sense. </w:t>
      </w:r>
    </w:p>
    <w:p w14:paraId="4CF23B30" w14:textId="77777777" w:rsidR="00A93890" w:rsidRDefault="00A93890" w:rsidP="00012A64"/>
    <w:p w14:paraId="30929E06" w14:textId="42DE5607" w:rsidR="00A93890" w:rsidRDefault="00A93890" w:rsidP="00012A64">
      <w:r>
        <w:lastRenderedPageBreak/>
        <w:t xml:space="preserve">Two points </w:t>
      </w:r>
      <m:oMath>
        <m:r>
          <w:rPr>
            <w:rFonts w:ascii="Cambria Math" w:hAnsi="Cambria Math"/>
          </w:rPr>
          <m:t>x</m:t>
        </m:r>
      </m:oMath>
      <w:r>
        <w:t xml:space="preserve"> and </w:t>
      </w:r>
      <m:oMath>
        <m:r>
          <w:rPr>
            <w:rFonts w:ascii="Cambria Math" w:hAnsi="Cambria Math"/>
          </w:rPr>
          <m:t>y</m:t>
        </m:r>
      </m:oMath>
      <w:r>
        <w:t xml:space="preserve"> are </w:t>
      </w:r>
      <w:r w:rsidRPr="00A93890">
        <w:rPr>
          <w:i/>
          <w:iCs/>
        </w:rPr>
        <w:t>separated</w:t>
      </w:r>
      <w:r>
        <w:t xml:space="preserve"> if each of them has a neighborhood that is not a neighborhood of the other; </w:t>
      </w:r>
      <w:r w:rsidR="00B91BD2">
        <w:t xml:space="preserve">that is, neither belongs to the other’s closure. </w:t>
      </w:r>
      <w:r w:rsidR="00454C88">
        <w:t xml:space="preserve">More generally, two </w:t>
      </w:r>
      <w:r w:rsidR="00454C88" w:rsidRPr="00454C88">
        <w:rPr>
          <w:i/>
          <w:iCs/>
        </w:rPr>
        <w:t>subsets</w:t>
      </w:r>
      <w:r w:rsidR="00454C88">
        <w:t xml:space="preserve"> A and B of X are </w:t>
      </w:r>
      <w:r w:rsidR="00454C88" w:rsidRPr="00454C88">
        <w:rPr>
          <w:i/>
          <w:iCs/>
        </w:rPr>
        <w:t>separated</w:t>
      </w:r>
      <w:r w:rsidR="00454C88">
        <w:t xml:space="preserve"> if each is </w:t>
      </w:r>
      <w:r w:rsidR="00454C88" w:rsidRPr="00454C88">
        <w:rPr>
          <w:i/>
          <w:iCs/>
        </w:rPr>
        <w:t>disjoint</w:t>
      </w:r>
      <w:r w:rsidR="00454C88">
        <w:t xml:space="preserve"> from the other’s </w:t>
      </w:r>
      <w:r w:rsidR="00454C88" w:rsidRPr="00454C88">
        <w:rPr>
          <w:i/>
          <w:iCs/>
        </w:rPr>
        <w:t>closure</w:t>
      </w:r>
      <w:r w:rsidR="00454C88">
        <w:t xml:space="preserve">. </w:t>
      </w:r>
      <w:r w:rsidR="00E545AF">
        <w:t xml:space="preserve">Equivalently, each subset is included in an open set disjoint from the other subset. All of the remaining conditions for separation of sets may also be applied to points (or to a point and a set) by using singleton sets. Points </w:t>
      </w:r>
      <m:oMath>
        <m:r>
          <w:rPr>
            <w:rFonts w:ascii="Cambria Math" w:hAnsi="Cambria Math"/>
          </w:rPr>
          <m:t>x</m:t>
        </m:r>
      </m:oMath>
      <w:r w:rsidR="00E545AF">
        <w:t xml:space="preserve"> and </w:t>
      </w:r>
      <m:oMath>
        <m:r>
          <w:rPr>
            <w:rFonts w:ascii="Cambria Math" w:hAnsi="Cambria Math"/>
          </w:rPr>
          <m:t>y</m:t>
        </m:r>
      </m:oMath>
      <w:r w:rsidR="00E545AF">
        <w:t xml:space="preserve"> will be considered separated, by neighborhoods, by closed neighborhoods, by continuous function, if and only if their singleton sets </w:t>
      </w:r>
      <m:oMath>
        <m:r>
          <w:rPr>
            <w:rFonts w:ascii="Cambria Math" w:hAnsi="Cambria Math"/>
          </w:rPr>
          <m:t>{x}</m:t>
        </m:r>
      </m:oMath>
      <w:r w:rsidR="00E545AF">
        <w:t xml:space="preserve"> and </w:t>
      </w:r>
      <m:oMath>
        <m:r>
          <w:rPr>
            <w:rFonts w:ascii="Cambria Math" w:hAnsi="Cambria Math"/>
          </w:rPr>
          <m:t>{y}</m:t>
        </m:r>
      </m:oMath>
      <w:r w:rsidR="00E545AF">
        <w:t xml:space="preserve"> are separated according to the corresponding criterion:</w:t>
      </w:r>
    </w:p>
    <w:p w14:paraId="4114FAA6" w14:textId="77777777" w:rsidR="00E545AF" w:rsidRDefault="00E545AF" w:rsidP="00012A64"/>
    <w:p w14:paraId="06BC49B1" w14:textId="77777777" w:rsidR="00DC4FB7" w:rsidRDefault="00E545AF" w:rsidP="00012A64">
      <w:pPr>
        <w:rPr>
          <w:rFonts w:eastAsiaTheme="minorEastAsia"/>
        </w:rPr>
      </w:pPr>
      <w:r>
        <w:t xml:space="preserve">Subsets </w:t>
      </w:r>
      <m:oMath>
        <m:r>
          <w:rPr>
            <w:rFonts w:ascii="Cambria Math" w:hAnsi="Cambria Math"/>
          </w:rPr>
          <m:t>A</m:t>
        </m:r>
      </m:oMath>
      <w:r>
        <w:t xml:space="preserve"> and </w:t>
      </w:r>
      <m:oMath>
        <m:r>
          <w:rPr>
            <w:rFonts w:ascii="Cambria Math" w:hAnsi="Cambria Math"/>
          </w:rPr>
          <m:t>B</m:t>
        </m:r>
      </m:oMath>
      <w:r>
        <w:t xml:space="preserve"> are </w:t>
      </w:r>
      <w:r w:rsidRPr="00E545AF">
        <w:rPr>
          <w:i/>
          <w:iCs/>
        </w:rPr>
        <w:t>separated by neighborhoods</w:t>
      </w:r>
      <w:r>
        <w:t xml:space="preserve"> if they have disjoint neighborhoods. </w:t>
      </w:r>
      <w:r w:rsidR="000C6D40">
        <w:t xml:space="preserve">They are </w:t>
      </w:r>
      <w:r w:rsidR="000C6D40" w:rsidRPr="00DC4FB7">
        <w:rPr>
          <w:i/>
          <w:iCs/>
        </w:rPr>
        <w:t>separated by closed neighborhoods</w:t>
      </w:r>
      <w:r w:rsidR="000C6D40">
        <w:t xml:space="preserve"> if they have disjoint closed neighborhoods.</w:t>
      </w:r>
      <w:r w:rsidR="00DC4FB7">
        <w:t xml:space="preserve"> They are </w:t>
      </w:r>
      <w:r w:rsidR="00DC4FB7" w:rsidRPr="00DC4FB7">
        <w:rPr>
          <w:i/>
          <w:iCs/>
        </w:rPr>
        <w:t>separated by a continuous function</w:t>
      </w:r>
      <w:r w:rsidR="00DC4FB7">
        <w:t xml:space="preserve"> if there exists a continuous function </w:t>
      </w:r>
      <m:oMath>
        <m:r>
          <w:rPr>
            <w:rFonts w:ascii="Cambria Math" w:hAnsi="Cambria Math"/>
          </w:rPr>
          <m:t>f</m:t>
        </m:r>
      </m:oMath>
      <w:r w:rsidR="00DC4FB7">
        <w:t xml:space="preserve"> from the space </w:t>
      </w:r>
      <m:oMath>
        <m:r>
          <w:rPr>
            <w:rFonts w:ascii="Cambria Math" w:hAnsi="Cambria Math"/>
          </w:rPr>
          <m:t>X</m:t>
        </m:r>
      </m:oMath>
      <w:r w:rsidR="00DC4FB7">
        <w:t xml:space="preserve"> to the real line </w:t>
      </w:r>
      <m:oMath>
        <m:r>
          <m:rPr>
            <m:scr m:val="double-struck"/>
          </m:rPr>
          <w:rPr>
            <w:rFonts w:ascii="Cambria Math" w:hAnsi="Cambria Math"/>
          </w:rPr>
          <m:t>R</m:t>
        </m:r>
      </m:oMath>
      <w:r w:rsidR="00DC4FB7">
        <w:rPr>
          <w:rFonts w:eastAsiaTheme="minorEastAsia"/>
        </w:rPr>
        <w:t xml:space="preserve"> such that </w:t>
      </w:r>
      <m:oMath>
        <m:r>
          <w:rPr>
            <w:rFonts w:ascii="Cambria Math" w:eastAsiaTheme="minorEastAsia" w:hAnsi="Cambria Math"/>
          </w:rPr>
          <m:t>A</m:t>
        </m:r>
      </m:oMath>
      <w:r w:rsidR="00DC4FB7">
        <w:rPr>
          <w:rFonts w:eastAsiaTheme="minorEastAsia"/>
        </w:rPr>
        <w:t xml:space="preserve"> is a subset of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m:t>
                </m:r>
              </m:e>
            </m:d>
          </m:e>
        </m:d>
      </m:oMath>
      <w:r w:rsidR="00DC4FB7">
        <w:rPr>
          <w:rFonts w:eastAsiaTheme="minorEastAsia"/>
        </w:rPr>
        <w:t xml:space="preserve"> and B is a subset of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1</m:t>
                </m:r>
              </m:e>
            </m:d>
          </m:e>
        </m:d>
      </m:oMath>
      <w:r w:rsidR="00DC4FB7">
        <w:rPr>
          <w:rFonts w:eastAsiaTheme="minorEastAsia"/>
        </w:rPr>
        <w:t xml:space="preserve">. Finally, they are precisely separated by a continuous function if there exists a continuous function </w:t>
      </w:r>
      <m:oMath>
        <m:r>
          <w:rPr>
            <w:rFonts w:ascii="Cambria Math" w:eastAsiaTheme="minorEastAsia" w:hAnsi="Cambria Math"/>
          </w:rPr>
          <m:t>f</m:t>
        </m:r>
      </m:oMath>
      <w:r w:rsidR="00DC4FB7">
        <w:rPr>
          <w:rFonts w:eastAsiaTheme="minorEastAsia"/>
        </w:rPr>
        <w:t xml:space="preserve"> from </w:t>
      </w:r>
      <m:oMath>
        <m:r>
          <w:rPr>
            <w:rFonts w:ascii="Cambria Math" w:eastAsiaTheme="minorEastAsia" w:hAnsi="Cambria Math"/>
          </w:rPr>
          <m:t>X</m:t>
        </m:r>
      </m:oMath>
      <w:r w:rsidR="00DC4FB7">
        <w:rPr>
          <w:rFonts w:eastAsiaTheme="minorEastAsia"/>
        </w:rPr>
        <w:t xml:space="preserve"> to </w:t>
      </w:r>
      <m:oMath>
        <m:r>
          <m:rPr>
            <m:scr m:val="double-struck"/>
          </m:rPr>
          <w:rPr>
            <w:rFonts w:ascii="Cambria Math" w:hAnsi="Cambria Math"/>
          </w:rPr>
          <m:t>R</m:t>
        </m:r>
      </m:oMath>
      <w:r w:rsidR="00DC4FB7">
        <w:rPr>
          <w:rFonts w:eastAsiaTheme="minorEastAsia"/>
        </w:rPr>
        <w:t xml:space="preserve"> such that A equals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m:t>
                </m:r>
              </m:e>
            </m:d>
          </m:e>
        </m:d>
      </m:oMath>
      <w:r w:rsidR="00DC4FB7">
        <w:rPr>
          <w:rFonts w:eastAsiaTheme="minorEastAsia"/>
        </w:rPr>
        <w:t xml:space="preserve"> and </w:t>
      </w:r>
      <m:oMath>
        <m:r>
          <w:rPr>
            <w:rFonts w:ascii="Cambria Math" w:eastAsiaTheme="minorEastAsia" w:hAnsi="Cambria Math"/>
          </w:rPr>
          <m:t>B</m:t>
        </m:r>
      </m:oMath>
      <w:r w:rsidR="00DC4FB7">
        <w:rPr>
          <w:rFonts w:eastAsiaTheme="minorEastAsia"/>
        </w:rPr>
        <w:t xml:space="preserve"> equals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1</m:t>
                </m:r>
              </m:e>
            </m:d>
          </m:e>
        </m:d>
      </m:oMath>
      <w:r w:rsidR="00DC4FB7">
        <w:rPr>
          <w:rFonts w:eastAsiaTheme="minorEastAsia"/>
        </w:rPr>
        <w:t xml:space="preserve">. </w:t>
      </w:r>
    </w:p>
    <w:p w14:paraId="0EB45D4B" w14:textId="77777777" w:rsidR="00DC4FB7" w:rsidRDefault="00DC4FB7" w:rsidP="00012A64">
      <w:pPr>
        <w:rPr>
          <w:rFonts w:eastAsiaTheme="minorEastAsia"/>
        </w:rPr>
      </w:pPr>
    </w:p>
    <w:p w14:paraId="2FB1DEFE" w14:textId="5AA2F2CB" w:rsidR="00E545AF" w:rsidRDefault="00DC4FB7" w:rsidP="00012A64">
      <w:pPr>
        <w:rPr>
          <w:rFonts w:eastAsiaTheme="minorEastAsia"/>
        </w:rPr>
      </w:pPr>
      <w:r>
        <w:rPr>
          <w:rFonts w:eastAsiaTheme="minorEastAsia"/>
        </w:rPr>
        <w:t>These conditions are given in order of increasing strength – any two topologically distinguishable points must be distinct, and any two separated points must be topologically distinguishable. Similarly, any two separated sets must be disjoint, any two sets separated by neighborhoods must be separated, etc.</w:t>
      </w:r>
    </w:p>
    <w:p w14:paraId="0C2173D9" w14:textId="77777777" w:rsidR="00B51091" w:rsidRDefault="00B51091" w:rsidP="00012A64">
      <w:pPr>
        <w:rPr>
          <w:rFonts w:eastAsiaTheme="minorEastAsia"/>
        </w:rPr>
      </w:pPr>
    </w:p>
    <w:p w14:paraId="2314B74B" w14:textId="3973262B" w:rsidR="00B51091" w:rsidRDefault="00B51091" w:rsidP="00012A64">
      <w:pPr>
        <w:rPr>
          <w:rFonts w:eastAsiaTheme="minorEastAsia"/>
        </w:rPr>
      </w:pPr>
      <w:r>
        <w:rPr>
          <w:rFonts w:eastAsiaTheme="minorEastAsia"/>
        </w:rPr>
        <w:t xml:space="preserve">Let </w:t>
      </w:r>
      <m:oMath>
        <m:r>
          <w:rPr>
            <w:rFonts w:ascii="Cambria Math" w:eastAsiaTheme="minorEastAsia" w:hAnsi="Cambria Math"/>
          </w:rPr>
          <m:t>X</m:t>
        </m:r>
      </m:oMath>
      <w:r>
        <w:rPr>
          <w:rFonts w:eastAsiaTheme="minorEastAsia"/>
        </w:rPr>
        <w:t xml:space="preserve"> denote a topological space. Then:</w:t>
      </w:r>
    </w:p>
    <w:p w14:paraId="35C3EE16" w14:textId="480FA626" w:rsidR="00B51091" w:rsidRDefault="00B51091" w:rsidP="00012A64">
      <m:oMath>
        <m:r>
          <w:rPr>
            <w:rFonts w:ascii="Cambria Math" w:eastAsiaTheme="minorEastAsia" w:hAnsi="Cambria Math"/>
          </w:rPr>
          <m:t>X</m:t>
        </m:r>
      </m:oMath>
      <w:r>
        <w:rPr>
          <w:rFonts w:eastAsiaTheme="minorEastAsia"/>
        </w:rPr>
        <w:t xml:space="preserve"> is </w:t>
      </w:r>
    </w:p>
    <w:p w14:paraId="605D70EF" w14:textId="77777777" w:rsidR="00DC4FB7" w:rsidRDefault="00DC4FB7" w:rsidP="00012A64"/>
    <w:p w14:paraId="6DCEB2E1" w14:textId="77777777" w:rsidR="00DC4FB7" w:rsidRDefault="00DC4FB7" w:rsidP="00012A64"/>
    <w:p w14:paraId="0701C394" w14:textId="42285C3D" w:rsidR="00DC4FB7" w:rsidRPr="00DC4FB7" w:rsidRDefault="00DC4FB7" w:rsidP="00012A64">
      <w:pPr>
        <w:rPr>
          <w:color w:val="EE0000"/>
        </w:rPr>
      </w:pPr>
      <w:r w:rsidRPr="00DC4FB7">
        <w:rPr>
          <w:color w:val="EE0000"/>
        </w:rPr>
        <w:t>//TODO: finish separation axioms section (</w:t>
      </w:r>
      <w:r w:rsidRPr="00DC4FB7">
        <w:rPr>
          <w:color w:val="EE0000"/>
        </w:rPr>
        <w:t>https://en.wikipedia.org/wiki/Separation_axiom</w:t>
      </w:r>
      <w:r w:rsidRPr="00DC4FB7">
        <w:rPr>
          <w:color w:val="EE0000"/>
        </w:rPr>
        <w:t>)</w:t>
      </w:r>
    </w:p>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disjoint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004AD441" w:rsidR="004A3A01" w:rsidRPr="002C7670" w:rsidRDefault="002C7670" w:rsidP="00012A64">
      <w:pPr>
        <w:rPr>
          <w:color w:val="EE0000"/>
        </w:rPr>
      </w:pPr>
      <w:r w:rsidRPr="002C7670">
        <w:rPr>
          <w:color w:val="EE0000"/>
        </w:rPr>
        <w:t>//TODO: finish the definition of Hausdorff space</w:t>
      </w:r>
      <w:r w:rsidR="00DC4FB7">
        <w:rPr>
          <w:color w:val="EE0000"/>
        </w:rPr>
        <w:t xml:space="preserve"> (</w:t>
      </w:r>
      <w:r w:rsidR="00DC4FB7" w:rsidRPr="00DC4FB7">
        <w:rPr>
          <w:color w:val="EE0000"/>
        </w:rPr>
        <w:t>https://en.wikipedia.org/wiki/Hausdorff_space</w:t>
      </w:r>
      <w:r w:rsidR="00DC4FB7">
        <w:rPr>
          <w:color w:val="EE0000"/>
        </w:rPr>
        <w:t>)</w:t>
      </w:r>
    </w:p>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lastRenderedPageBreak/>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8260C24"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τ</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400DFBA0"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651730">
        <w:rPr>
          <w:rFonts w:eastAsiaTheme="minorEastAsia"/>
          <w:i/>
          <w:iCs/>
        </w:rPr>
        <w:t>-a</w:t>
      </w:r>
      <w:r w:rsidR="00033F66" w:rsidRPr="00033F66">
        <w:rPr>
          <w:rFonts w:eastAsiaTheme="minorEastAsia"/>
          <w:i/>
          <w:iCs/>
        </w:rPr>
        <w:t>lgebra</w:t>
      </w:r>
    </w:p>
    <w:p w14:paraId="504CFFA3" w14:textId="7A7F88C3" w:rsidR="00033F66" w:rsidRDefault="00033F66" w:rsidP="00181364">
      <w:pPr>
        <w:rPr>
          <w:rFonts w:eastAsiaTheme="minorEastAsia"/>
        </w:rPr>
      </w:pPr>
      <m:oMath>
        <m:r>
          <w:rPr>
            <w:rFonts w:ascii="Cambria Math" w:hAnsi="Cambria Math"/>
          </w:rPr>
          <m:t>σ</m:t>
        </m:r>
      </m:oMath>
      <w:r w:rsidR="00651730">
        <w:rPr>
          <w:rFonts w:eastAsiaTheme="minorEastAsia"/>
          <w:i/>
          <w:iCs/>
        </w:rPr>
        <w:t>-</w:t>
      </w:r>
      <w:r w:rsidR="00651730">
        <w:rPr>
          <w:rFonts w:eastAsiaTheme="minorEastAsia"/>
        </w:rPr>
        <w:t>A</w:t>
      </w:r>
      <w:r w:rsidRPr="00033F66">
        <w:rPr>
          <w:rFonts w:eastAsiaTheme="minorEastAsia"/>
        </w:rPr>
        <w:t>lgebra</w:t>
      </w:r>
      <w:r>
        <w:rPr>
          <w:rFonts w:eastAsiaTheme="minorEastAsia"/>
        </w:rPr>
        <w:t xml:space="preserve"> on a set </w:t>
      </w:r>
      <m:oMath>
        <m:r>
          <w:rPr>
            <w:rFonts w:ascii="Cambria Math" w:eastAsiaTheme="minorEastAsia" w:hAnsi="Cambria Math"/>
          </w:rPr>
          <m:t>X</m:t>
        </m:r>
      </m:oMath>
      <w:r>
        <w:rPr>
          <w:rFonts w:eastAsiaTheme="minorEastAsia"/>
        </w:rPr>
        <w:t xml:space="preserve">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4F278EED" w14:textId="77777777" w:rsidR="00033F66" w:rsidRDefault="00033F66" w:rsidP="00181364">
      <w:pPr>
        <w:rPr>
          <w:rFonts w:eastAsiaTheme="minorEastAsia"/>
        </w:rPr>
      </w:pPr>
    </w:p>
    <w:p w14:paraId="6E29520E" w14:textId="7BA139A3" w:rsidR="002F770F" w:rsidRDefault="002F770F" w:rsidP="002F770F">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00651730">
        <w:rPr>
          <w:rFonts w:eastAsiaTheme="minorEastAsia"/>
          <w:i/>
          <w:iCs/>
        </w:rPr>
        <w:t>-a</w:t>
      </w:r>
      <w:r w:rsidRPr="00033F66">
        <w:rPr>
          <w:rFonts w:eastAsiaTheme="minorEastAsia"/>
          <w:i/>
          <w:iCs/>
        </w:rPr>
        <w:t>lgebra</w:t>
      </w:r>
    </w:p>
    <w:p w14:paraId="423DC338" w14:textId="1E7B4520" w:rsidR="002F770F" w:rsidRPr="002F770F" w:rsidRDefault="002F770F" w:rsidP="002F770F">
      <w:pPr>
        <w:rPr>
          <w:rFonts w:eastAsiaTheme="minorEastAsia"/>
        </w:rPr>
      </w:pPr>
      <w:r w:rsidRPr="002F770F">
        <w:rPr>
          <w:rFonts w:eastAsiaTheme="minorEastAsia"/>
        </w:rPr>
        <w:t xml:space="preserve">Borel </w:t>
      </w:r>
      <m:oMath>
        <m:r>
          <m:rPr>
            <m:sty m:val="p"/>
          </m:rPr>
          <w:rPr>
            <w:rFonts w:ascii="Cambria Math" w:hAnsi="Cambria Math"/>
          </w:rPr>
          <m:t>σ</m:t>
        </m:r>
      </m:oMath>
      <w:r w:rsidR="00651730">
        <w:rPr>
          <w:rFonts w:eastAsiaTheme="minorEastAsia"/>
        </w:rPr>
        <w:t>-a</w:t>
      </w:r>
      <w:r w:rsidRPr="002F770F">
        <w:rPr>
          <w:rFonts w:eastAsiaTheme="minorEastAsia"/>
        </w:rPr>
        <w:t>lgebra</w:t>
      </w:r>
      <w:r>
        <w:rPr>
          <w:rFonts w:eastAsiaTheme="minorEastAsia"/>
        </w:rPr>
        <w:t xml:space="preserve"> is the smallest collection of sets in a topological space that contains all open sets and is closed under complements, countable unions, and countable intersections. </w:t>
      </w:r>
    </w:p>
    <w:p w14:paraId="68979A8E" w14:textId="6ADC0BB5" w:rsidR="002F770F" w:rsidRDefault="002F770F" w:rsidP="00181364">
      <w:pPr>
        <w:rPr>
          <w:rFonts w:eastAsiaTheme="minorEastAsia"/>
        </w:rPr>
      </w:pPr>
      <w:r>
        <w:rPr>
          <w:rFonts w:eastAsiaTheme="minorEastAsia"/>
        </w:rPr>
        <w:t xml:space="preserve">Formally, for any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F31CAB">
        <w:rPr>
          <w:rFonts w:eastAsiaTheme="minorEastAsia"/>
        </w:rPr>
        <w:t xml:space="preserve"> , the Borel </w:t>
      </w:r>
      <m:oMath>
        <m:r>
          <w:rPr>
            <w:rFonts w:ascii="Cambria Math" w:eastAsiaTheme="minorEastAsia" w:hAnsi="Cambria Math"/>
          </w:rPr>
          <m:t>σ</m:t>
        </m:r>
      </m:oMath>
      <w:r w:rsidR="00F31CAB">
        <w:rPr>
          <w:rFonts w:eastAsiaTheme="minorEastAsia"/>
        </w:rPr>
        <w:t xml:space="preserve">-algebra, denoted with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rsidR="00F31CAB">
        <w:rPr>
          <w:rFonts w:eastAsiaTheme="minorEastAsia"/>
        </w:rPr>
        <w:t xml:space="preserve">, </w:t>
      </w:r>
      <w:r w:rsidR="00DA7F15">
        <w:rPr>
          <w:rFonts w:eastAsiaTheme="minorEastAsia"/>
        </w:rPr>
        <w:t>is defined as</w:t>
      </w:r>
    </w:p>
    <w:p w14:paraId="6D103BA9" w14:textId="77777777" w:rsidR="002777AA" w:rsidRDefault="002777AA" w:rsidP="00181364">
      <w:pPr>
        <w:rPr>
          <w:rFonts w:eastAsiaTheme="minorEastAsia"/>
        </w:rPr>
      </w:pPr>
    </w:p>
    <w:p w14:paraId="6C1A221F" w14:textId="016AF3FF" w:rsidR="00DA7F15" w:rsidRDefault="00DA7F15" w:rsidP="00181364">
      <w:pPr>
        <w:rPr>
          <w:rFonts w:eastAsiaTheme="minorEastAsia"/>
        </w:rPr>
      </w:pP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m:rPr>
                <m:sty m:val="p"/>
              </m:rPr>
              <w:rPr>
                <w:rFonts w:ascii="Cambria Math" w:eastAsiaTheme="minorEastAsia" w:hAnsi="Cambria Math"/>
              </w:rPr>
              <m:t>Σ</m:t>
            </m:r>
          </m:sub>
          <m:sup/>
          <m:e>
            <m:d>
              <m:dPr>
                <m:begChr m:val="{"/>
                <m:endChr m:val="}"/>
                <m:ctrlPr>
                  <w:rPr>
                    <w:rFonts w:ascii="Cambria Math" w:eastAsiaTheme="minorEastAsia" w:hAnsi="Cambria Math"/>
                    <w:i/>
                  </w:rPr>
                </m:ctrlPr>
              </m:dPr>
              <m:e>
                <m:r>
                  <m:rPr>
                    <m:sty m:val="p"/>
                  </m:rPr>
                  <w:rPr>
                    <w:rFonts w:ascii="Cambria Math" w:eastAsiaTheme="minorEastAsia" w:hAnsi="Cambria Math"/>
                  </w:rPr>
                  <m:t>Σ</m:t>
                </m:r>
                <m:r>
                  <w:rPr>
                    <w:rFonts w:ascii="Cambria Math" w:eastAsiaTheme="minorEastAsia" w:hAnsi="Cambria Math"/>
                  </w:rPr>
                  <m:t xml:space="preserve"> :</m:t>
                </m:r>
                <m:r>
                  <m:rPr>
                    <m:sty m:val="p"/>
                  </m:rPr>
                  <w:rPr>
                    <w:rFonts w:ascii="Cambria Math" w:eastAsiaTheme="minorEastAsia" w:hAnsi="Cambria Math"/>
                  </w:rPr>
                  <m:t>Σ</m:t>
                </m:r>
                <m:r>
                  <m:rPr>
                    <m:sty m:val="p"/>
                  </m:rPr>
                  <w:rPr>
                    <w:rFonts w:ascii="Cambria Math" w:eastAsiaTheme="minorEastAsia" w:hAnsi="Cambria Math"/>
                  </w:rPr>
                  <m:t xml:space="preserve"> is </m:t>
                </m:r>
                <m:r>
                  <w:rPr>
                    <w:rFonts w:ascii="Cambria Math" w:eastAsiaTheme="minorEastAsia" w:hAnsi="Cambria Math"/>
                  </w:rPr>
                  <m:t>σ</m:t>
                </m:r>
                <m:r>
                  <m:rPr>
                    <m:sty m:val="p"/>
                  </m:rPr>
                  <w:rPr>
                    <w:rFonts w:ascii="Cambria Math" w:eastAsiaTheme="minorEastAsia" w:hAnsi="Cambria Math"/>
                  </w:rPr>
                  <m:t>-algebra</m:t>
                </m:r>
                <m:r>
                  <m:rPr>
                    <m:sty m:val="p"/>
                  </m:rPr>
                  <w:rPr>
                    <w:rFonts w:ascii="Cambria Math" w:eastAsiaTheme="minorEastAsia" w:hAnsi="Cambria Math"/>
                  </w:rPr>
                  <m:t xml:space="preserve"> on </m:t>
                </m:r>
                <m:r>
                  <w:rPr>
                    <w:rFonts w:ascii="Cambria Math" w:eastAsiaTheme="minorEastAsia" w:hAnsi="Cambria Math"/>
                  </w:rPr>
                  <m:t>X</m:t>
                </m:r>
                <m:r>
                  <m:rPr>
                    <m:sty m:val="p"/>
                  </m:rP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 xml:space="preserve"> </m:t>
                </m:r>
                <m:r>
                  <w:rPr>
                    <w:rFonts w:ascii="Cambria Math" w:hAnsi="Cambria Math"/>
                  </w:rPr>
                  <m:t>τ⊆</m:t>
                </m:r>
                <m:r>
                  <m:rPr>
                    <m:sty m:val="p"/>
                  </m:rPr>
                  <w:rPr>
                    <w:rFonts w:ascii="Cambria Math" w:eastAsiaTheme="minorEastAsia" w:hAnsi="Cambria Math"/>
                  </w:rPr>
                  <m:t>Σ</m:t>
                </m:r>
              </m:e>
            </m:d>
          </m:e>
        </m:nary>
      </m:oMath>
      <w:r>
        <w:rPr>
          <w:rFonts w:eastAsiaTheme="minorEastAsia"/>
        </w:rPr>
        <w:t xml:space="preserve"> </w:t>
      </w:r>
    </w:p>
    <w:p w14:paraId="36E3962E" w14:textId="77777777" w:rsidR="00DA7F15" w:rsidRDefault="00DA7F15" w:rsidP="00181364">
      <w:pPr>
        <w:rPr>
          <w:rFonts w:eastAsiaTheme="minorEastAsia"/>
        </w:rPr>
      </w:pPr>
    </w:p>
    <w:p w14:paraId="0BCFEA6E" w14:textId="77777777" w:rsidR="002777AA" w:rsidRDefault="002777AA" w:rsidP="00181364">
      <w:pPr>
        <w:rPr>
          <w:rFonts w:eastAsiaTheme="minorEastAsia"/>
        </w:rPr>
      </w:pPr>
    </w:p>
    <w:p w14:paraId="7634AF26" w14:textId="77777777" w:rsidR="00DA7F15" w:rsidRDefault="00DA7F15" w:rsidP="00DA7F15">
      <w:r w:rsidRPr="00033F66">
        <w:rPr>
          <w:rFonts w:eastAsiaTheme="minorEastAsia"/>
          <w:b/>
          <w:bCs/>
        </w:rPr>
        <w:t>Definition</w:t>
      </w:r>
      <w:r>
        <w:rPr>
          <w:rFonts w:eastAsiaTheme="minorEastAsia"/>
        </w:rPr>
        <w:t xml:space="preserve"> </w:t>
      </w:r>
      <w:r w:rsidRPr="00033F66">
        <w:rPr>
          <w:rFonts w:eastAsiaTheme="minorEastAsia"/>
          <w:i/>
          <w:iCs/>
        </w:rPr>
        <w:t>Borel set</w:t>
      </w:r>
    </w:p>
    <w:p w14:paraId="5E3044D1" w14:textId="2E1FE29C" w:rsidR="00DA7F15" w:rsidRDefault="00DA7F15" w:rsidP="00DA7F15">
      <w:r>
        <w:t>Informally, the Borel sets of a topological space</w:t>
      </w:r>
      <w:r>
        <w:t xml:space="preserve"> </w:t>
      </w:r>
      <m:oMath>
        <m:r>
          <w:rPr>
            <w:rFonts w:ascii="Cambria Math" w:eastAsiaTheme="minorEastAsia" w:hAnsi="Cambria Math"/>
          </w:rPr>
          <m:t>X</m:t>
        </m:r>
      </m:oMath>
      <w:r>
        <w:t xml:space="preserve"> are a particular class of “well-behaved” subsets of </w:t>
      </w:r>
      <w:r>
        <w:rPr>
          <w:rFonts w:eastAsiaTheme="minorEastAsia"/>
        </w:rPr>
        <w:t xml:space="preserve">Borel </w:t>
      </w:r>
      <m:oMath>
        <m:r>
          <w:rPr>
            <w:rFonts w:ascii="Cambria Math" w:eastAsiaTheme="minorEastAsia" w:hAnsi="Cambria Math"/>
          </w:rPr>
          <m:t>σ</m:t>
        </m:r>
      </m:oMath>
      <w:r>
        <w:rPr>
          <w:rFonts w:eastAsiaTheme="minorEastAsia"/>
        </w:rPr>
        <w:t>-algebra</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t xml:space="preserve">. </w:t>
      </w:r>
    </w:p>
    <w:p w14:paraId="7CCCFFD5" w14:textId="77777777" w:rsidR="00DA7F15" w:rsidRDefault="00DA7F15" w:rsidP="00DA7F15">
      <w:r>
        <w:t>Borel set is any subset of a topological space that can be formed from open sets through countable unions, countable intersections, and relative complements.</w:t>
      </w:r>
    </w:p>
    <w:p w14:paraId="5F7F7C86" w14:textId="77777777" w:rsidR="00DA7F15" w:rsidRDefault="00DA7F15" w:rsidP="00DA7F15">
      <w:pPr>
        <w:rPr>
          <w:rFonts w:eastAsiaTheme="minorEastAsia"/>
        </w:rPr>
      </w:pPr>
    </w:p>
    <w:p w14:paraId="3EBE73BE" w14:textId="611C57D7" w:rsidR="008F5018" w:rsidRDefault="008F5018" w:rsidP="00DA7F15">
      <w:pPr>
        <w:rPr>
          <w:rFonts w:eastAsiaTheme="minorEastAsia"/>
        </w:rPr>
      </w:pPr>
      <w:r w:rsidRPr="008F5018">
        <w:rPr>
          <w:rFonts w:eastAsiaTheme="minorEastAsia"/>
          <w:b/>
          <w:bCs/>
        </w:rPr>
        <w:t>Example</w:t>
      </w:r>
      <w:r>
        <w:rPr>
          <w:rFonts w:eastAsiaTheme="minorEastAsia"/>
        </w:rPr>
        <w:t xml:space="preserve"> </w:t>
      </w:r>
      <w:r w:rsidRPr="008F5018">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r>
        <w:rPr>
          <w:rFonts w:eastAsiaTheme="minorEastAsia"/>
          <w:i/>
          <w:iCs/>
        </w:rPr>
        <w:t xml:space="preserve"> on </w:t>
      </w:r>
      <m:oMath>
        <m:r>
          <m:rPr>
            <m:scr m:val="double-struck"/>
          </m:rPr>
          <w:rPr>
            <w:rFonts w:ascii="Cambria Math" w:eastAsiaTheme="minorEastAsia" w:hAnsi="Cambria Math"/>
          </w:rPr>
          <m:t>R</m:t>
        </m:r>
      </m:oMath>
      <w:r>
        <w:rPr>
          <w:rFonts w:eastAsiaTheme="minorEastAsia"/>
          <w:i/>
          <w:iCs/>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p>
    <w:p w14:paraId="16E1F9B1" w14:textId="74864123" w:rsidR="00DA7F15" w:rsidRDefault="002777AA" w:rsidP="00181364">
      <w:pPr>
        <w:rPr>
          <w:rFonts w:eastAsiaTheme="minorEastAsia"/>
        </w:rPr>
      </w:pPr>
      <w:r>
        <w:rPr>
          <w:rFonts w:eastAsiaTheme="minorEastAsia"/>
        </w:rPr>
        <w:t xml:space="preserve">On </w:t>
      </w:r>
      <m:oMath>
        <m:r>
          <m:rPr>
            <m:scr m:val="double-struck"/>
          </m:rPr>
          <w:rPr>
            <w:rFonts w:ascii="Cambria Math" w:eastAsiaTheme="minorEastAsia" w:hAnsi="Cambria Math"/>
          </w:rPr>
          <m:t>R</m:t>
        </m:r>
      </m:oMath>
      <w:r>
        <w:rPr>
          <w:rFonts w:eastAsiaTheme="minorEastAsia"/>
          <w:iCs/>
        </w:rPr>
        <w:t>,</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r>
        <w:rPr>
          <w:rFonts w:eastAsiaTheme="minorEastAsia"/>
        </w:rPr>
        <w:t xml:space="preserve"> can be generated by any of the following collections of intervals:</w:t>
      </w:r>
    </w:p>
    <w:p w14:paraId="3E373177" w14:textId="41E04E32" w:rsidR="002777AA" w:rsidRDefault="00AE782D" w:rsidP="00181364">
      <w:pPr>
        <w:rPr>
          <w:rFonts w:eastAsiaTheme="minorEastAsia"/>
        </w:rPr>
      </w:pPr>
      <w:r>
        <w:rPr>
          <w:rFonts w:eastAsiaTheme="minorEastAsia"/>
        </w:rPr>
        <w:t xml:space="preserve"> - </w:t>
      </w:r>
      <w:r w:rsidR="002777AA">
        <w:rPr>
          <w:rFonts w:eastAsiaTheme="minorEastAsia"/>
        </w:rPr>
        <w:t xml:space="preserve">All open intervals : </w:t>
      </w: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xml:space="preserve">: </m:t>
            </m:r>
            <m:r>
              <w:rPr>
                <w:rFonts w:ascii="Cambria Math" w:eastAsiaTheme="minorEastAsia" w:hAnsi="Cambria Math"/>
              </w:rPr>
              <m:t>a,b</m:t>
            </m:r>
            <m:r>
              <w:rPr>
                <w:rFonts w:ascii="Cambria Math" w:eastAsiaTheme="minorEastAsia" w:hAnsi="Cambria Math"/>
              </w:rPr>
              <m:t>∈</m:t>
            </m:r>
            <m:r>
              <m:rPr>
                <m:scr m:val="double-struck"/>
              </m:rPr>
              <w:rPr>
                <w:rFonts w:ascii="Cambria Math" w:eastAsiaTheme="minorEastAsia" w:hAnsi="Cambria Math"/>
              </w:rPr>
              <m:t>R</m:t>
            </m:r>
          </m:e>
        </m:d>
      </m:oMath>
    </w:p>
    <w:p w14:paraId="3EF8FF89" w14:textId="163C974F" w:rsidR="00AE782D" w:rsidRDefault="00AE782D" w:rsidP="00181364">
      <w:pPr>
        <w:rPr>
          <w:rFonts w:eastAsiaTheme="minorEastAsia"/>
        </w:rPr>
      </w:pPr>
      <w:r>
        <w:rPr>
          <w:rFonts w:eastAsiaTheme="minorEastAsia"/>
        </w:rPr>
        <w:t xml:space="preserve"> - All closed intervals : </w:t>
      </w:r>
      <m:oMath>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a,b∈</m:t>
            </m:r>
            <m:r>
              <m:rPr>
                <m:scr m:val="double-struck"/>
              </m:rPr>
              <w:rPr>
                <w:rFonts w:ascii="Cambria Math" w:eastAsiaTheme="minorEastAsia" w:hAnsi="Cambria Math"/>
              </w:rPr>
              <m:t>R</m:t>
            </m:r>
          </m:e>
        </m:d>
      </m:oMath>
    </w:p>
    <w:p w14:paraId="31B97AA5" w14:textId="2569A465" w:rsidR="002F770F" w:rsidRDefault="00AE782D" w:rsidP="00181364">
      <w:pPr>
        <w:rPr>
          <w:rFonts w:eastAsiaTheme="minorEastAsia"/>
        </w:rPr>
      </w:pPr>
      <w:r>
        <w:rPr>
          <w:rFonts w:eastAsiaTheme="minorEastAsia"/>
        </w:rPr>
        <w:t xml:space="preserve"> - All half-open intervals : </w:t>
      </w:r>
      <m:oMath>
        <m:d>
          <m:dPr>
            <m:begChr m:val="{"/>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a,b</m:t>
            </m:r>
            <m:r>
              <w:rPr>
                <w:rFonts w:ascii="Cambria Math" w:eastAsiaTheme="minorEastAsia" w:hAnsi="Cambria Math"/>
              </w:rPr>
              <m:t>]</m:t>
            </m:r>
            <m:r>
              <w:rPr>
                <w:rFonts w:ascii="Cambria Math" w:eastAsiaTheme="minorEastAsia" w:hAnsi="Cambria Math"/>
              </w:rPr>
              <m:t>: a,b∈</m:t>
            </m:r>
            <m:r>
              <m:rPr>
                <m:scr m:val="double-struck"/>
              </m:rPr>
              <w:rPr>
                <w:rFonts w:ascii="Cambria Math" w:eastAsiaTheme="minorEastAsia" w:hAnsi="Cambria Math"/>
              </w:rPr>
              <m:t>R</m:t>
            </m:r>
          </m:e>
        </m:d>
      </m:oMath>
    </w:p>
    <w:p w14:paraId="52FD9291" w14:textId="70DBE067" w:rsidR="00AE782D" w:rsidRDefault="00AE782D" w:rsidP="00181364">
      <w:pPr>
        <w:rPr>
          <w:rFonts w:eastAsiaTheme="minorEastAsia"/>
        </w:rPr>
      </w:pPr>
      <w:r>
        <w:rPr>
          <w:rFonts w:eastAsiaTheme="minorEastAsia"/>
        </w:rPr>
        <w:t xml:space="preserve"> - All unbounded intervals (rays): </w:t>
      </w:r>
      <m:oMath>
        <m:d>
          <m:dPr>
            <m:begChr m:val="{"/>
            <m:endChr m:val="}"/>
            <m:ctrlPr>
              <w:rPr>
                <w:rFonts w:ascii="Cambria Math" w:eastAsiaTheme="minorEastAsia" w:hAnsi="Cambria Math"/>
                <w:i/>
              </w:rPr>
            </m:ctrlPr>
          </m:dPr>
          <m:e>
            <m:d>
              <m:dPr>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r>
          <w:rPr>
            <w:rFonts w:ascii="Cambria Math" w:eastAsiaTheme="minorEastAsia" w:hAnsi="Cambria Math"/>
          </w:rPr>
          <m:t>∨</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oMath>
    </w:p>
    <w:p w14:paraId="758692FA" w14:textId="77777777" w:rsidR="00AE782D" w:rsidRDefault="00AE782D" w:rsidP="00181364">
      <w:pPr>
        <w:rPr>
          <w:rFonts w:eastAsiaTheme="minorEastAsia"/>
        </w:rPr>
      </w:pPr>
    </w:p>
    <w:p w14:paraId="1E34BF51" w14:textId="47B0A3A5" w:rsidR="00630F9A" w:rsidRDefault="00630F9A" w:rsidP="00181364">
      <w:pPr>
        <w:rPr>
          <w:rFonts w:eastAsiaTheme="minorEastAsia"/>
        </w:rPr>
      </w:pPr>
      <w:r w:rsidRPr="00630F9A">
        <w:rPr>
          <w:rFonts w:eastAsiaTheme="minorEastAsia"/>
          <w:b/>
          <w:bCs/>
        </w:rPr>
        <w:t>Definition</w:t>
      </w:r>
      <w:r>
        <w:rPr>
          <w:rFonts w:eastAsiaTheme="minorEastAsia"/>
        </w:rPr>
        <w:t xml:space="preserve"> </w:t>
      </w:r>
      <w:r w:rsidRPr="00630F9A">
        <w:rPr>
          <w:rFonts w:eastAsiaTheme="minorEastAsia"/>
          <w:i/>
          <w:iCs/>
        </w:rPr>
        <w:t>Measurable space</w:t>
      </w:r>
      <w:r w:rsidR="00C41C43">
        <w:rPr>
          <w:rFonts w:eastAsiaTheme="minorEastAsia"/>
          <w:i/>
          <w:iCs/>
        </w:rPr>
        <w:t xml:space="preserve"> </w:t>
      </w:r>
      <w:r w:rsidR="00C41C43" w:rsidRPr="00C41C43">
        <w:rPr>
          <w:rFonts w:eastAsiaTheme="minorEastAsia"/>
        </w:rPr>
        <w:t>and</w:t>
      </w:r>
      <w:r w:rsidR="00C41C43">
        <w:rPr>
          <w:rFonts w:eastAsiaTheme="minorEastAsia"/>
          <w:i/>
          <w:iCs/>
        </w:rPr>
        <w:t xml:space="preserve"> measurable sets</w:t>
      </w:r>
    </w:p>
    <w:p w14:paraId="0CF8643D" w14:textId="4BDE334C" w:rsidR="00630F9A" w:rsidRDefault="00630F9A" w:rsidP="00181364">
      <w:pPr>
        <w:rPr>
          <w:rFonts w:eastAsiaTheme="minorEastAsia"/>
        </w:rPr>
      </w:pPr>
      <w:r w:rsidRPr="00630F9A">
        <w:rPr>
          <w:rFonts w:eastAsiaTheme="minorEastAsia"/>
        </w:rPr>
        <w:t>A measurable space is a basic mathematical object in measure theory that defines a sandbox of sets where it is theoretically possible to assign sizes, lengths, or probabilities.</w:t>
      </w:r>
      <w:r>
        <w:rPr>
          <w:rFonts w:eastAsiaTheme="minorEastAsia"/>
        </w:rPr>
        <w:t xml:space="preserve"> </w:t>
      </w:r>
      <w:r w:rsidRPr="00630F9A">
        <w:rPr>
          <w:rFonts w:eastAsiaTheme="minorEastAsia"/>
        </w:rPr>
        <w:t>It is the structural framework established before any actual measurement or volume is assigned.</w:t>
      </w:r>
    </w:p>
    <w:p w14:paraId="35148D17" w14:textId="4B8F0CB4" w:rsidR="00630F9A" w:rsidRDefault="00C41C43" w:rsidP="00181364">
      <w:pPr>
        <w:rPr>
          <w:rFonts w:eastAsiaTheme="minorEastAsia"/>
        </w:rPr>
      </w:pPr>
      <w:r>
        <w:rPr>
          <w:rFonts w:eastAsiaTheme="minorEastAsia"/>
        </w:rPr>
        <w:t xml:space="preserve">Formally, if the sample space </w:t>
      </w:r>
      <m:oMath>
        <m:r>
          <w:rPr>
            <w:rFonts w:ascii="Cambria Math" w:eastAsiaTheme="minorEastAsia" w:hAnsi="Cambria Math"/>
          </w:rPr>
          <m:t>X</m:t>
        </m:r>
      </m:oMath>
      <w:r>
        <w:rPr>
          <w:rFonts w:eastAsiaTheme="minorEastAsia"/>
        </w:rPr>
        <w:t xml:space="preserve"> is a non-empty set and </w:t>
      </w:r>
      <m:oMath>
        <m:r>
          <m:rPr>
            <m:sty m:val="p"/>
          </m:rPr>
          <w:rPr>
            <w:rFonts w:ascii="Cambria Math" w:eastAsiaTheme="minorEastAsia" w:hAnsi="Cambria Math"/>
          </w:rPr>
          <m:t>Σ</m:t>
        </m:r>
      </m:oMath>
      <w:r>
        <w:rPr>
          <w:rFonts w:eastAsiaTheme="minorEastAsia"/>
        </w:rPr>
        <w:t xml:space="preserve"> is a </w:t>
      </w:r>
      <m:oMath>
        <m:r>
          <w:rPr>
            <w:rFonts w:ascii="Cambria Math" w:eastAsiaTheme="minorEastAsia" w:hAnsi="Cambria Math"/>
          </w:rPr>
          <m:t>σ</m:t>
        </m:r>
      </m:oMath>
      <w:r>
        <w:rPr>
          <w:rFonts w:eastAsiaTheme="minorEastAsia"/>
        </w:rPr>
        <w:t xml:space="preserve">-algebra of subsets of </w:t>
      </w:r>
      <m:oMath>
        <m:r>
          <w:rPr>
            <w:rFonts w:ascii="Cambria Math" w:eastAsiaTheme="minorEastAsia" w:hAnsi="Cambria Math"/>
          </w:rPr>
          <m:t>X</m:t>
        </m:r>
      </m:oMath>
      <w:r>
        <w:rPr>
          <w:rFonts w:eastAsiaTheme="minorEastAsia"/>
        </w:rPr>
        <w:t xml:space="preserve"> the pair </w:t>
      </w:r>
      <m:oMath>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e>
        </m:d>
      </m:oMath>
      <w:r>
        <w:rPr>
          <w:rFonts w:eastAsiaTheme="minorEastAsia"/>
        </w:rPr>
        <w:t xml:space="preserve"> is denoted as </w:t>
      </w:r>
      <w:r w:rsidRPr="00C41C43">
        <w:rPr>
          <w:rFonts w:eastAsiaTheme="minorEastAsia"/>
          <w:i/>
          <w:iCs/>
        </w:rPr>
        <w:t>measurable space</w:t>
      </w:r>
      <w:r>
        <w:rPr>
          <w:rFonts w:eastAsiaTheme="minorEastAsia"/>
        </w:rPr>
        <w:t xml:space="preserve">.  The individual sets belonging to </w:t>
      </w:r>
      <m:oMath>
        <m:r>
          <m:rPr>
            <m:sty m:val="p"/>
          </m:rPr>
          <w:rPr>
            <w:rFonts w:ascii="Cambria Math" w:eastAsiaTheme="minorEastAsia" w:hAnsi="Cambria Math"/>
          </w:rPr>
          <m:t>Σ</m:t>
        </m:r>
      </m:oMath>
      <w:r>
        <w:rPr>
          <w:rFonts w:eastAsiaTheme="minorEastAsia"/>
        </w:rPr>
        <w:t xml:space="preserve"> are </w:t>
      </w:r>
      <w:r w:rsidRPr="00C41C43">
        <w:rPr>
          <w:rFonts w:eastAsiaTheme="minorEastAsia"/>
          <w:i/>
          <w:iCs/>
        </w:rPr>
        <w:t>measurable sets</w:t>
      </w:r>
      <w:r>
        <w:rPr>
          <w:rFonts w:eastAsiaTheme="minorEastAsia"/>
        </w:rPr>
        <w:t xml:space="preserve">. </w:t>
      </w:r>
    </w:p>
    <w:p w14:paraId="7B1A2CF7" w14:textId="69BB3D55" w:rsidR="00630F9A" w:rsidRDefault="00651730" w:rsidP="00181364">
      <w:pPr>
        <w:rPr>
          <w:rFonts w:eastAsiaTheme="minorEastAsia"/>
        </w:rPr>
      </w:pPr>
      <w:r>
        <w:rPr>
          <w:rFonts w:eastAsiaTheme="minorEastAsia"/>
        </w:rPr>
        <w:t xml:space="preserve">Recall, for </w:t>
      </w:r>
      <m:oMath>
        <m:r>
          <m:rPr>
            <m:sty m:val="p"/>
          </m:rPr>
          <w:rPr>
            <w:rFonts w:ascii="Cambria Math" w:eastAsiaTheme="minorEastAsia" w:hAnsi="Cambria Math"/>
          </w:rPr>
          <m:t>Σ</m:t>
        </m:r>
      </m:oMath>
      <w:r>
        <w:rPr>
          <w:rFonts w:eastAsiaTheme="minorEastAsia"/>
        </w:rPr>
        <w:t xml:space="preserve"> to qualify as </w:t>
      </w:r>
      <m:oMath>
        <m:r>
          <w:rPr>
            <w:rFonts w:ascii="Cambria Math" w:eastAsiaTheme="minorEastAsia" w:hAnsi="Cambria Math"/>
          </w:rPr>
          <m:t>σ</m:t>
        </m:r>
      </m:oMath>
      <w:r>
        <w:rPr>
          <w:rFonts w:eastAsiaTheme="minorEastAsia"/>
        </w:rPr>
        <w:t>-algebra</w:t>
      </w:r>
      <w:r>
        <w:rPr>
          <w:rFonts w:eastAsiaTheme="minorEastAsia"/>
        </w:rPr>
        <w:t xml:space="preserve"> on </w:t>
      </w:r>
      <m:oMath>
        <m:r>
          <w:rPr>
            <w:rFonts w:ascii="Cambria Math" w:eastAsiaTheme="minorEastAsia" w:hAnsi="Cambria Math"/>
          </w:rPr>
          <m:t>X</m:t>
        </m:r>
      </m:oMath>
      <w:r>
        <w:rPr>
          <w:rFonts w:eastAsiaTheme="minorEastAsia"/>
        </w:rPr>
        <w:t xml:space="preserve"> it has to </w:t>
      </w:r>
      <w:r w:rsidRPr="00EF0D1A">
        <w:rPr>
          <w:rFonts w:ascii="Times New Roman" w:eastAsiaTheme="minorEastAsia" w:hAnsi="Times New Roman" w:cs="Times New Roman"/>
        </w:rPr>
        <w:t>(i)</w:t>
      </w:r>
      <w:r>
        <w:rPr>
          <w:rFonts w:eastAsiaTheme="minorEastAsia"/>
        </w:rPr>
        <w:t xml:space="preserve"> contain the whole space: </w:t>
      </w:r>
      <m:oMath>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w:t>
      </w:r>
      <w:r>
        <w:rPr>
          <w:rFonts w:eastAsiaTheme="minorEastAsia"/>
        </w:rPr>
        <w:t xml:space="preserve"> be closed under complements: if a set </w:t>
      </w:r>
      <m:oMath>
        <m:r>
          <w:rPr>
            <w:rFonts w:ascii="Cambria Math" w:eastAsiaTheme="minorEastAsia" w:hAnsi="Cambria Math"/>
          </w:rPr>
          <m:t>A</m:t>
        </m:r>
      </m:oMath>
      <w:r>
        <w:rPr>
          <w:rFonts w:eastAsiaTheme="minorEastAsia"/>
        </w:rPr>
        <w:t xml:space="preserve"> is in </w:t>
      </w:r>
      <m:oMath>
        <m:r>
          <m:rPr>
            <m:sty m:val="p"/>
          </m:rPr>
          <w:rPr>
            <w:rFonts w:ascii="Cambria Math" w:eastAsiaTheme="minorEastAsia" w:hAnsi="Cambria Math"/>
          </w:rPr>
          <m:t>Σ</m:t>
        </m:r>
      </m:oMath>
      <w:r>
        <w:rPr>
          <w:rFonts w:eastAsiaTheme="minorEastAsia"/>
        </w:rPr>
        <w:t xml:space="preserve">, its complementary </w:t>
      </w:r>
      <m:oMath>
        <m:r>
          <w:rPr>
            <w:rFonts w:ascii="Cambria Math" w:eastAsiaTheme="minorEastAsia" w:hAnsi="Cambria Math"/>
          </w:rPr>
          <m:t>X</m:t>
        </m:r>
        <m:r>
          <w:rPr>
            <w:rFonts w:ascii="Cambria Math" w:eastAsiaTheme="minorEastAsia" w:hAnsi="Cambria Math"/>
          </w:rPr>
          <m:t>∖A</m:t>
        </m:r>
      </m:oMath>
      <w:r>
        <w:rPr>
          <w:rFonts w:eastAsiaTheme="minorEastAsia"/>
        </w:rPr>
        <w:t xml:space="preserve"> is also in </w:t>
      </w:r>
      <m:oMath>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(iii)</w:t>
      </w:r>
      <w:r>
        <w:rPr>
          <w:rFonts w:eastAsiaTheme="minorEastAsia"/>
        </w:rPr>
        <w:t xml:space="preserve"> be closed under countable unions: if a countable collection of sets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oMath>
      <w:r>
        <w:rPr>
          <w:rFonts w:eastAsiaTheme="minorEastAsia"/>
        </w:rPr>
        <w:t xml:space="preserve"> is in </w:t>
      </w:r>
      <m:oMath>
        <m:r>
          <m:rPr>
            <m:sty m:val="p"/>
          </m:rPr>
          <w:rPr>
            <w:rFonts w:ascii="Cambria Math" w:eastAsiaTheme="minorEastAsia" w:hAnsi="Cambria Math"/>
          </w:rPr>
          <m:t>Σ</m:t>
        </m:r>
      </m:oMath>
      <w:r>
        <w:rPr>
          <w:rFonts w:eastAsiaTheme="minorEastAsia"/>
        </w:rPr>
        <w:t>,</w:t>
      </w:r>
      <w:r>
        <w:rPr>
          <w:rFonts w:eastAsiaTheme="minorEastAsia"/>
        </w:rPr>
        <w:t xml:space="preserve"> their union </w:t>
      </w:r>
      <m:oMath>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e>
        </m:nary>
      </m:oMath>
      <w:r>
        <w:rPr>
          <w:rFonts w:eastAsiaTheme="minorEastAsia"/>
        </w:rPr>
        <w:t xml:space="preserve"> must also be in </w:t>
      </w:r>
      <m:oMath>
        <m:r>
          <m:rPr>
            <m:sty m:val="p"/>
          </m:rPr>
          <w:rPr>
            <w:rFonts w:ascii="Cambria Math" w:eastAsiaTheme="minorEastAsia" w:hAnsi="Cambria Math"/>
          </w:rPr>
          <m:t>Σ</m:t>
        </m:r>
      </m:oMath>
      <w:r>
        <w:rPr>
          <w:rFonts w:eastAsiaTheme="minorEastAsia"/>
        </w:rPr>
        <w:t>.</w:t>
      </w:r>
    </w:p>
    <w:p w14:paraId="0A3FC1F0" w14:textId="77777777" w:rsidR="00651730" w:rsidRDefault="00651730" w:rsidP="00181364">
      <w:pPr>
        <w:rPr>
          <w:rFonts w:eastAsiaTheme="minorEastAsia"/>
        </w:rPr>
      </w:pPr>
    </w:p>
    <w:p w14:paraId="118C312A" w14:textId="77777777" w:rsidR="0083795D" w:rsidRDefault="0083795D" w:rsidP="00181364">
      <w:pPr>
        <w:rPr>
          <w:rFonts w:eastAsiaTheme="minorEastAsia"/>
        </w:rPr>
      </w:pPr>
    </w:p>
    <w:p w14:paraId="5C91011E" w14:textId="454345A3" w:rsidR="00630F9A" w:rsidRDefault="00630F9A" w:rsidP="00181364">
      <w:pPr>
        <w:rPr>
          <w:rFonts w:eastAsiaTheme="minorEastAsia"/>
        </w:rPr>
      </w:pPr>
      <w:r w:rsidRPr="00EF0D1A">
        <w:rPr>
          <w:rFonts w:eastAsiaTheme="minorEastAsia"/>
          <w:b/>
          <w:bCs/>
        </w:rPr>
        <w:t>Definition</w:t>
      </w:r>
      <w:r>
        <w:rPr>
          <w:rFonts w:eastAsiaTheme="minorEastAsia"/>
        </w:rPr>
        <w:t xml:space="preserve"> </w:t>
      </w:r>
      <w:r w:rsidRPr="00EF0D1A">
        <w:rPr>
          <w:rFonts w:eastAsiaTheme="minorEastAsia"/>
          <w:i/>
          <w:iCs/>
        </w:rPr>
        <w:t>Complete</w:t>
      </w:r>
      <w:r w:rsidR="0083795D">
        <w:rPr>
          <w:rFonts w:eastAsiaTheme="minorEastAsia"/>
          <w:i/>
          <w:iCs/>
        </w:rPr>
        <w:t xml:space="preserve"> measure</w:t>
      </w:r>
      <w:r w:rsidRPr="00EF0D1A">
        <w:rPr>
          <w:rFonts w:eastAsiaTheme="minorEastAsia"/>
          <w:i/>
          <w:iCs/>
        </w:rPr>
        <w:t xml:space="preserve"> space</w:t>
      </w:r>
    </w:p>
    <w:p w14:paraId="7A0F48C5" w14:textId="54469026" w:rsidR="00630F9A" w:rsidRDefault="0083795D" w:rsidP="00181364">
      <w:pPr>
        <w:rPr>
          <w:rFonts w:eastAsiaTheme="minorEastAsia"/>
        </w:rPr>
      </w:pPr>
      <w:r>
        <w:rPr>
          <w:rFonts w:eastAsiaTheme="minorEastAsia"/>
        </w:rPr>
        <w:lastRenderedPageBreak/>
        <w:t xml:space="preserve">Complete measure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r>
              <m:rPr>
                <m:sty m:val="p"/>
              </m:rPr>
              <w:rPr>
                <w:rFonts w:ascii="Cambria Math" w:eastAsiaTheme="minorEastAsia" w:hAnsi="Cambria Math"/>
              </w:rPr>
              <m:t>,</m:t>
            </m:r>
            <m:r>
              <w:rPr>
                <w:rFonts w:ascii="Cambria Math" w:eastAsiaTheme="minorEastAsia" w:hAnsi="Cambria Math"/>
              </w:rPr>
              <m:t>μ</m:t>
            </m:r>
          </m:e>
        </m:d>
      </m:oMath>
      <w:r>
        <w:rPr>
          <w:rFonts w:eastAsiaTheme="minorEastAsia"/>
        </w:rPr>
        <w:t xml:space="preserve"> is a measurable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e>
        </m:d>
      </m:oMath>
      <w:r>
        <w:rPr>
          <w:rFonts w:eastAsiaTheme="minorEastAsia"/>
        </w:rPr>
        <w:t xml:space="preserve"> paired with a measure </w:t>
      </w:r>
      <m:oMath>
        <m:r>
          <w:rPr>
            <w:rFonts w:ascii="Cambria Math" w:eastAsiaTheme="minorEastAsia" w:hAnsi="Cambria Math"/>
          </w:rPr>
          <m:t>μ</m:t>
        </m:r>
      </m:oMath>
      <w:r>
        <w:rPr>
          <w:rFonts w:eastAsiaTheme="minorEastAsia"/>
        </w:rPr>
        <w:t xml:space="preserve"> which is a function which assigns a non-negative number (size, weight, probability) to each set in </w:t>
      </w:r>
      <m:oMath>
        <m:r>
          <m:rPr>
            <m:sty m:val="p"/>
          </m:rPr>
          <w:rPr>
            <w:rFonts w:ascii="Cambria Math" w:eastAsiaTheme="minorEastAsia" w:hAnsi="Cambria Math"/>
          </w:rPr>
          <m:t>Σ</m:t>
        </m:r>
      </m:oMath>
      <w:r>
        <w:rPr>
          <w:rFonts w:eastAsiaTheme="minorEastAsia"/>
        </w:rPr>
        <w:t>.</w:t>
      </w:r>
    </w:p>
    <w:p w14:paraId="3D8824AE" w14:textId="77777777" w:rsidR="00EF0D1A" w:rsidRDefault="00EF0D1A" w:rsidP="00181364">
      <w:pPr>
        <w:rPr>
          <w:rFonts w:eastAsiaTheme="minorEastAsia"/>
        </w:rPr>
      </w:pPr>
    </w:p>
    <w:p w14:paraId="7E807EA5" w14:textId="2F0D29ED" w:rsidR="002C7670" w:rsidRDefault="002C7670" w:rsidP="00181364">
      <w:pPr>
        <w:rPr>
          <w:rFonts w:eastAsiaTheme="minorEastAsia"/>
        </w:rPr>
      </w:pPr>
      <w:r w:rsidRPr="002C7670">
        <w:rPr>
          <w:rFonts w:eastAsiaTheme="minorEastAsia"/>
          <w:b/>
          <w:bCs/>
        </w:rPr>
        <w:t>Examples</w:t>
      </w:r>
      <w:r>
        <w:rPr>
          <w:rFonts w:eastAsiaTheme="minorEastAsia"/>
        </w:rPr>
        <w:t xml:space="preserve"> </w:t>
      </w:r>
      <w:r w:rsidRPr="002C7670">
        <w:rPr>
          <w:rFonts w:eastAsiaTheme="minorEastAsia"/>
          <w:i/>
          <w:iCs/>
        </w:rPr>
        <w:t>Measurable space</w:t>
      </w:r>
    </w:p>
    <w:p w14:paraId="6D6EDC4D" w14:textId="0E71BFDA" w:rsidR="002C7670" w:rsidRDefault="002C7670" w:rsidP="00181364">
      <w:pPr>
        <w:rPr>
          <w:rFonts w:eastAsiaTheme="minorEastAsia"/>
        </w:rPr>
      </w:pPr>
      <w:r>
        <w:rPr>
          <w:rFonts w:eastAsiaTheme="minorEastAsia"/>
        </w:rPr>
        <w:t xml:space="preserve">  1 ) </w:t>
      </w:r>
      <w:r w:rsidRPr="002C7670">
        <w:rPr>
          <w:rFonts w:eastAsiaTheme="minorEastAsia"/>
          <w:i/>
          <w:iCs/>
        </w:rPr>
        <w:t>The Borel Space</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r>
          <w:rPr>
            <w:rFonts w:ascii="Cambria Math" w:eastAsiaTheme="minorEastAsia" w:hAnsi="Cambria Math"/>
          </w:rPr>
          <m:t xml:space="preserve"> </m:t>
        </m:r>
      </m:oMath>
      <w:r>
        <w:rPr>
          <w:rFonts w:eastAsiaTheme="minorEastAsia"/>
        </w:rPr>
        <w:t xml:space="preserve">: the standard space used in real analysis – </w:t>
      </w:r>
      <m:oMath>
        <m:r>
          <w:rPr>
            <w:rFonts w:ascii="Cambria Math" w:eastAsiaTheme="minorEastAsia" w:hAnsi="Cambria Math"/>
          </w:rPr>
          <m:t>X</m:t>
        </m:r>
      </m:oMath>
      <w:r>
        <w:rPr>
          <w:rFonts w:eastAsiaTheme="minorEastAsia"/>
        </w:rPr>
        <w:t xml:space="preserve"> is the real line, and </w:t>
      </w:r>
      <m:oMath>
        <m:r>
          <m:rPr>
            <m:scr m:val="script"/>
          </m:rPr>
          <w:rPr>
            <w:rFonts w:ascii="Cambria Math" w:eastAsiaTheme="minorEastAsia" w:hAnsi="Cambria Math"/>
          </w:rPr>
          <m:t>B</m:t>
        </m:r>
      </m:oMath>
      <w:r>
        <w:rPr>
          <w:rFonts w:eastAsiaTheme="minorEastAsia"/>
        </w:rPr>
        <w:t xml:space="preserve"> is the </w:t>
      </w:r>
      <m:oMath>
        <m:r>
          <w:rPr>
            <w:rFonts w:ascii="Cambria Math" w:eastAsiaTheme="minorEastAsia" w:hAnsi="Cambria Math"/>
          </w:rPr>
          <m:t>σ</m:t>
        </m:r>
      </m:oMath>
      <w:r>
        <w:rPr>
          <w:rFonts w:eastAsiaTheme="minorEastAsia"/>
        </w:rPr>
        <w:t>-algebra</w:t>
      </w:r>
      <w:r>
        <w:rPr>
          <w:rFonts w:eastAsiaTheme="minorEastAsia"/>
        </w:rPr>
        <w:t xml:space="preserve"> generated by all open intervals. </w:t>
      </w:r>
    </w:p>
    <w:p w14:paraId="7A0EF576" w14:textId="3C378326" w:rsidR="002C7670" w:rsidRDefault="002C7670" w:rsidP="00181364">
      <w:pPr>
        <w:rPr>
          <w:rFonts w:eastAsiaTheme="minorEastAsia"/>
        </w:rPr>
      </w:pPr>
      <w:r>
        <w:rPr>
          <w:rFonts w:eastAsiaTheme="minorEastAsia"/>
        </w:rPr>
        <w:t xml:space="preserve">  2 ) </w:t>
      </w:r>
      <w:r w:rsidRPr="002C7670">
        <w:rPr>
          <w:rFonts w:eastAsiaTheme="minorEastAsia"/>
          <w:i/>
          <w:iCs/>
        </w:rPr>
        <w:t>The Discrete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 xml:space="preserve">X, </m:t>
            </m:r>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 if </w:t>
      </w:r>
      <m:oMath>
        <m:r>
          <w:rPr>
            <w:rFonts w:ascii="Cambria Math" w:eastAsiaTheme="minorEastAsia" w:hAnsi="Cambria Math"/>
          </w:rPr>
          <m:t>X</m:t>
        </m:r>
      </m:oMath>
      <w:r>
        <w:rPr>
          <w:rFonts w:eastAsiaTheme="minorEastAsia"/>
        </w:rPr>
        <w:t xml:space="preserve"> is a finite or countable set (like coin flip or a dice roll), we can choose </w:t>
      </w:r>
      <m:oMath>
        <m:r>
          <m:rPr>
            <m:sty m:val="p"/>
          </m:rPr>
          <w:rPr>
            <w:rFonts w:ascii="Cambria Math" w:eastAsiaTheme="minorEastAsia" w:hAnsi="Cambria Math"/>
          </w:rPr>
          <m:t>Σ</m:t>
        </m:r>
      </m:oMath>
      <w:r>
        <w:rPr>
          <w:rFonts w:eastAsiaTheme="minorEastAsia"/>
        </w:rPr>
        <w:t xml:space="preserve"> to be the power set </w:t>
      </w:r>
      <m:oMath>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meaning </w:t>
      </w:r>
      <w:r w:rsidRPr="002C7670">
        <w:rPr>
          <w:rFonts w:eastAsiaTheme="minorEastAsia"/>
          <w:i/>
          <w:iCs/>
        </w:rPr>
        <w:t>every single subset</w:t>
      </w:r>
      <w:r>
        <w:rPr>
          <w:rFonts w:eastAsiaTheme="minorEastAsia"/>
        </w:rPr>
        <w:t xml:space="preserve"> is safely measurable.</w:t>
      </w:r>
    </w:p>
    <w:p w14:paraId="329CFC6F" w14:textId="70402CB0" w:rsidR="002C7670" w:rsidRDefault="002C7670" w:rsidP="00181364">
      <w:pPr>
        <w:rPr>
          <w:rFonts w:eastAsiaTheme="minorEastAsia"/>
        </w:rPr>
      </w:pPr>
      <w:r>
        <w:rPr>
          <w:rFonts w:eastAsiaTheme="minorEastAsia"/>
        </w:rPr>
        <w:t xml:space="preserve">  3 ) </w:t>
      </w:r>
      <w:r w:rsidRPr="002C7670">
        <w:rPr>
          <w:rFonts w:eastAsiaTheme="minorEastAsia"/>
          <w:i/>
          <w:iCs/>
        </w:rPr>
        <w:t>The Trivial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:the smallest possible </w:t>
      </w:r>
      <m:oMath>
        <m:r>
          <w:rPr>
            <w:rFonts w:ascii="Cambria Math" w:eastAsiaTheme="minorEastAsia" w:hAnsi="Cambria Math"/>
          </w:rPr>
          <m:t>σ</m:t>
        </m:r>
      </m:oMath>
      <w:r>
        <w:rPr>
          <w:rFonts w:eastAsiaTheme="minorEastAsia"/>
        </w:rPr>
        <w:t>-algebra</w:t>
      </w:r>
      <w:r>
        <w:rPr>
          <w:rFonts w:eastAsiaTheme="minorEastAsia"/>
        </w:rPr>
        <w:t xml:space="preserve"> which 2 elements are measurable.</w:t>
      </w:r>
    </w:p>
    <w:p w14:paraId="75A93596" w14:textId="77777777" w:rsidR="002C7670" w:rsidRDefault="002C7670"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1E09F142" w:rsidR="00033F66" w:rsidRDefault="00017A87" w:rsidP="00181364">
      <w:pPr>
        <w:rPr>
          <w:rFonts w:eastAsiaTheme="minorEastAsia"/>
        </w:rPr>
      </w:pPr>
      <w:r>
        <w:rPr>
          <w:rFonts w:eastAsiaTheme="minorEastAsia"/>
        </w:rPr>
        <w:t xml:space="preserve">A subset </w:t>
      </w:r>
      <m:oMath>
        <m:r>
          <w:rPr>
            <w:rFonts w:ascii="Cambria Math" w:eastAsiaTheme="minorEastAsia" w:hAnsi="Cambria Math"/>
          </w:rPr>
          <m:t>A</m:t>
        </m:r>
      </m:oMath>
      <w:r>
        <w:rPr>
          <w:rFonts w:eastAsiaTheme="minorEastAsia"/>
        </w:rPr>
        <w:t xml:space="preserve"> of Polish space </w:t>
      </w:r>
      <m:oMath>
        <m:r>
          <w:rPr>
            <w:rFonts w:ascii="Cambria Math" w:eastAsiaTheme="minorEastAsia" w:hAnsi="Cambria Math"/>
          </w:rPr>
          <m:t>X</m:t>
        </m:r>
      </m:oMath>
      <w:r>
        <w:rPr>
          <w:rFonts w:eastAsiaTheme="minorEastAsia"/>
        </w:rPr>
        <w:t xml:space="preserve"> is universally measurable if it is measurable with respect to every complete probability measure on </w:t>
      </w:r>
      <m:oMath>
        <m:r>
          <w:rPr>
            <w:rFonts w:ascii="Cambria Math" w:eastAsiaTheme="minorEastAsia" w:hAnsi="Cambria Math"/>
          </w:rPr>
          <m:t>X</m:t>
        </m:r>
      </m:oMath>
    </w:p>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5D2FB21E" w14:textId="337ADB42" w:rsidR="00D3547A" w:rsidRDefault="00D3547A" w:rsidP="00181364">
      <w:r w:rsidRPr="00D3547A">
        <w:rPr>
          <w:u w:val="single"/>
        </w:rPr>
        <w:t>Proof</w:t>
      </w:r>
      <w:r>
        <w:t xml:space="preserve">: </w:t>
      </w:r>
    </w:p>
    <w:p w14:paraId="4FF95CCB" w14:textId="4E131BDE" w:rsidR="00D3547A" w:rsidRDefault="00D3547A" w:rsidP="00181364">
      <w:r>
        <w:t>To show that every Borel set of real numbers is measurable we mus</w:t>
      </w:r>
      <w:r w:rsidR="00AC42D2">
        <w:t>t</w:t>
      </w:r>
      <w:r>
        <w:t xml:space="preserve"> specify the exact measure we are going to use – in standard real analysis this measure is the Lebesgue measure.</w:t>
      </w:r>
      <w:r w:rsidR="00AC42D2">
        <w:t xml:space="preserve"> Therefore, the goal is to prove that the Borel </w:t>
      </w:r>
      <m:oMath>
        <m:r>
          <w:rPr>
            <w:rFonts w:ascii="Cambria Math" w:hAnsi="Cambria Math"/>
          </w:rPr>
          <m:t>σ</m:t>
        </m:r>
      </m:oMath>
      <w:r w:rsidR="00AC42D2">
        <w:rPr>
          <w:rFonts w:eastAsiaTheme="minorEastAsia"/>
        </w:rPr>
        <w:t xml:space="preserve">-algebra </w:t>
      </w:r>
      <m:oMath>
        <m:r>
          <m:rPr>
            <m:scr m:val="script"/>
          </m:rPr>
          <w:rPr>
            <w:rFonts w:ascii="Cambria Math" w:eastAsiaTheme="minorEastAsia" w:hAnsi="Cambria Math"/>
          </w:rPr>
          <m:t>B</m:t>
        </m:r>
      </m:oMath>
      <w:r w:rsidR="00AC42D2">
        <w:rPr>
          <w:rFonts w:eastAsiaTheme="minorEastAsia"/>
        </w:rPr>
        <w:t xml:space="preserve"> is a subset of the Lebesgue </w:t>
      </w:r>
      <m:oMath>
        <m:r>
          <w:rPr>
            <w:rFonts w:ascii="Cambria Math" w:hAnsi="Cambria Math"/>
          </w:rPr>
          <m:t>σ</m:t>
        </m:r>
      </m:oMath>
      <w:r w:rsidR="00AC42D2">
        <w:rPr>
          <w:rFonts w:eastAsiaTheme="minorEastAsia"/>
        </w:rPr>
        <w:t>-algebra</w:t>
      </w:r>
      <w:r w:rsidR="00AC42D2">
        <w:rPr>
          <w:rFonts w:eastAsiaTheme="minorEastAsia"/>
        </w:rPr>
        <w:t xml:space="preserve"> </w:t>
      </w:r>
      <m:oMath>
        <m:r>
          <m:rPr>
            <m:scr m:val="script"/>
          </m:rPr>
          <w:rPr>
            <w:rFonts w:ascii="Cambria Math" w:eastAsiaTheme="minorEastAsia" w:hAnsi="Cambria Math"/>
          </w:rPr>
          <m:t>L</m:t>
        </m:r>
      </m:oMath>
      <w:r w:rsidR="00AC42D2">
        <w:rPr>
          <w:rFonts w:eastAsiaTheme="minorEastAsia"/>
        </w:rPr>
        <w:t xml:space="preserve"> on the real line </w:t>
      </w:r>
      <m:oMath>
        <m:r>
          <m:rPr>
            <m:scr m:val="double-struck"/>
          </m:rPr>
          <w:rPr>
            <w:rFonts w:ascii="Cambria Math" w:eastAsiaTheme="minorEastAsia" w:hAnsi="Cambria Math"/>
          </w:rPr>
          <m:t>R</m:t>
        </m:r>
      </m:oMath>
      <w:r w:rsidR="00AC42D2">
        <w:rPr>
          <w:rFonts w:eastAsiaTheme="minorEastAsia"/>
        </w:rPr>
        <w:t xml:space="preserve">: </w:t>
      </w:r>
      <m:oMath>
        <m:r>
          <m:rPr>
            <m:scr m:val="script"/>
          </m:rPr>
          <w:rPr>
            <w:rFonts w:ascii="Cambria Math" w:eastAsiaTheme="minorEastAsia" w:hAnsi="Cambria Math"/>
          </w:rPr>
          <m:t>B</m:t>
        </m:r>
        <m:r>
          <w:rPr>
            <w:rFonts w:ascii="Cambria Math" w:eastAsiaTheme="minorEastAsia" w:hAnsi="Cambria Math"/>
          </w:rPr>
          <m:t>⊆</m:t>
        </m:r>
        <m:r>
          <m:rPr>
            <m:scr m:val="script"/>
          </m:rPr>
          <w:rPr>
            <w:rFonts w:ascii="Cambria Math" w:eastAsiaTheme="minorEastAsia" w:hAnsi="Cambria Math"/>
          </w:rPr>
          <m:t>L</m:t>
        </m:r>
      </m:oMath>
      <w:r w:rsidR="00AC42D2">
        <w:rPr>
          <w:rFonts w:eastAsiaTheme="minorEastAsia"/>
        </w:rPr>
        <w:t xml:space="preserve">. The proof relies on structural property of </w:t>
      </w:r>
      <m:oMath>
        <m:r>
          <w:rPr>
            <w:rFonts w:ascii="Cambria Math" w:hAnsi="Cambria Math"/>
          </w:rPr>
          <m:t>σ</m:t>
        </m:r>
      </m:oMath>
      <w:r w:rsidR="00AC42D2">
        <w:rPr>
          <w:rFonts w:eastAsiaTheme="minorEastAsia"/>
        </w:rPr>
        <w:t>-algebra</w:t>
      </w:r>
      <w:r w:rsidR="00AC42D2">
        <w:rPr>
          <w:rFonts w:eastAsiaTheme="minorEastAsia"/>
        </w:rPr>
        <w:t xml:space="preserve">s – </w:t>
      </w:r>
      <w:r w:rsidR="00AC42D2" w:rsidRPr="00AC42D2">
        <w:rPr>
          <w:rFonts w:eastAsiaTheme="minorEastAsia"/>
          <w:i/>
          <w:iCs/>
        </w:rPr>
        <w:t>the minimality of generation</w:t>
      </w:r>
      <w:r w:rsidR="00AC42D2">
        <w:rPr>
          <w:rFonts w:eastAsiaTheme="minorEastAsia"/>
        </w:rPr>
        <w:t>.</w:t>
      </w:r>
    </w:p>
    <w:p w14:paraId="56798168" w14:textId="6F880374" w:rsidR="00D3547A" w:rsidRDefault="00D3547A" w:rsidP="00181364">
      <w:r>
        <w:t xml:space="preserve"> </w:t>
      </w:r>
    </w:p>
    <w:p w14:paraId="42C20B28" w14:textId="3242D91F" w:rsidR="00033F66" w:rsidRDefault="001B5606" w:rsidP="00181364">
      <w:pPr>
        <w:rPr>
          <w:rFonts w:eastAsiaTheme="minorEastAsia"/>
        </w:rPr>
      </w:pPr>
      <w:r>
        <w:t xml:space="preserve">By definition, the </w:t>
      </w:r>
      <w:r>
        <w:t xml:space="preserve">Borel </w:t>
      </w:r>
      <m:oMath>
        <m:r>
          <w:rPr>
            <w:rFonts w:ascii="Cambria Math" w:hAnsi="Cambria Math"/>
          </w:rPr>
          <m:t>σ</m:t>
        </m:r>
      </m:oMath>
      <w:r>
        <w:rPr>
          <w:rFonts w:eastAsiaTheme="minorEastAsia"/>
        </w:rPr>
        <w:t xml:space="preserve">-algebra </w:t>
      </w:r>
      <m:oMath>
        <m:r>
          <m:rPr>
            <m:scr m:val="script"/>
          </m:rPr>
          <w:rPr>
            <w:rFonts w:ascii="Cambria Math" w:eastAsiaTheme="minorEastAsia" w:hAnsi="Cambria Math"/>
          </w:rPr>
          <m:t>B</m:t>
        </m:r>
      </m:oMath>
      <w:r>
        <w:rPr>
          <w:rFonts w:eastAsiaTheme="minorEastAsia"/>
        </w:rPr>
        <w:t xml:space="preserve"> is the smallest (or generated) </w:t>
      </w:r>
      <m:oMath>
        <m:r>
          <w:rPr>
            <w:rFonts w:ascii="Cambria Math" w:hAnsi="Cambria Math"/>
          </w:rPr>
          <m:t>σ</m:t>
        </m:r>
      </m:oMath>
      <w:r>
        <w:rPr>
          <w:rFonts w:eastAsiaTheme="minorEastAsia"/>
        </w:rPr>
        <w:t>-algebra</w:t>
      </w:r>
      <w:r>
        <w:rPr>
          <w:rFonts w:eastAsiaTheme="minorEastAsia"/>
        </w:rPr>
        <w:t xml:space="preserve"> containing all open subsets of </w:t>
      </w:r>
      <m:oMath>
        <m:r>
          <m:rPr>
            <m:scr m:val="double-struck"/>
          </m:rPr>
          <w:rPr>
            <w:rFonts w:ascii="Cambria Math" w:eastAsiaTheme="minorEastAsia" w:hAnsi="Cambria Math"/>
          </w:rPr>
          <m:t>R</m:t>
        </m:r>
      </m:oMath>
      <w:r w:rsidR="006953E6">
        <w:rPr>
          <w:rFonts w:eastAsiaTheme="minorEastAsia"/>
        </w:rPr>
        <w:t xml:space="preserve"> i.e. </w:t>
      </w:r>
      <m:oMath>
        <m:r>
          <m:rPr>
            <m:scr m:val="script"/>
          </m:rPr>
          <w:rPr>
            <w:rFonts w:ascii="Cambria Math" w:eastAsiaTheme="minorEastAsia" w:hAnsi="Cambria Math"/>
          </w:rPr>
          <m:t>B</m:t>
        </m:r>
        <m:r>
          <w:rPr>
            <w:rFonts w:ascii="Cambria Math" w:eastAsiaTheme="minorEastAsia" w:hAnsi="Cambria Math"/>
          </w:rPr>
          <m:t>=</m:t>
        </m:r>
        <m:r>
          <w:rPr>
            <w:rFonts w:ascii="Cambria Math" w:hAnsi="Cambria Math"/>
          </w:rPr>
          <m:t>σ</m:t>
        </m:r>
        <m:d>
          <m:dPr>
            <m:ctrlPr>
              <w:rPr>
                <w:rFonts w:ascii="Cambria Math" w:hAnsi="Cambria Math"/>
                <w:i/>
              </w:rPr>
            </m:ctrlPr>
          </m:dPr>
          <m:e>
            <m:r>
              <w:rPr>
                <w:rFonts w:ascii="Cambria Math" w:hAnsi="Cambria Math"/>
              </w:rPr>
              <m:t>τ</m:t>
            </m:r>
          </m:e>
        </m:d>
      </m:oMath>
      <w:r w:rsidR="006953E6">
        <w:rPr>
          <w:rFonts w:eastAsiaTheme="minorEastAsia"/>
        </w:rPr>
        <w:t xml:space="preserve"> where </w:t>
      </w:r>
      <m:oMath>
        <m:r>
          <w:rPr>
            <w:rFonts w:ascii="Cambria Math" w:hAnsi="Cambria Math"/>
          </w:rPr>
          <m:t>τ</m:t>
        </m:r>
      </m:oMath>
      <w:r w:rsidR="006953E6">
        <w:rPr>
          <w:rFonts w:eastAsiaTheme="minorEastAsia"/>
        </w:rPr>
        <w:t xml:space="preserve"> is the standard topology (the collection of all open sets) on </w:t>
      </w:r>
      <m:oMath>
        <m:r>
          <m:rPr>
            <m:scr m:val="double-struck"/>
          </m:rPr>
          <w:rPr>
            <w:rFonts w:ascii="Cambria Math" w:eastAsiaTheme="minorEastAsia" w:hAnsi="Cambria Math"/>
          </w:rPr>
          <m:t>R</m:t>
        </m:r>
      </m:oMath>
      <w:r w:rsidR="006953E6">
        <w:rPr>
          <w:rFonts w:eastAsiaTheme="minorEastAsia"/>
        </w:rPr>
        <w:t>.</w:t>
      </w:r>
    </w:p>
    <w:p w14:paraId="40EE9B81" w14:textId="77777777" w:rsidR="006953E6" w:rsidRDefault="006953E6" w:rsidP="00181364">
      <w:pPr>
        <w:rPr>
          <w:rFonts w:eastAsiaTheme="minorEastAsia"/>
        </w:rPr>
      </w:pPr>
    </w:p>
    <w:p w14:paraId="073C3F81" w14:textId="369922F6" w:rsidR="006953E6" w:rsidRDefault="003035A8" w:rsidP="00181364">
      <w:pPr>
        <w:rPr>
          <w:rFonts w:eastAsiaTheme="minorEastAsia"/>
        </w:rPr>
      </w:pPr>
      <w:r>
        <w:rPr>
          <w:rFonts w:eastAsiaTheme="minorEastAsia"/>
        </w:rPr>
        <w:t>We will show that open sets are Lebesgue measurable. To do this we break them down to fundamental building blocks:</w:t>
      </w:r>
    </w:p>
    <w:p w14:paraId="26C0DA25" w14:textId="01AC3717" w:rsidR="003035A8" w:rsidRDefault="003035A8" w:rsidP="00181364">
      <w:pPr>
        <w:rPr>
          <w:rFonts w:eastAsiaTheme="minorEastAsia"/>
        </w:rPr>
      </w:pPr>
      <w:r>
        <w:rPr>
          <w:rFonts w:eastAsiaTheme="minorEastAsia"/>
        </w:rPr>
        <w:t xml:space="preserve">  1 ) every open interval </w:t>
      </w:r>
      <m:oMath>
        <m:d>
          <m:dPr>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is Lebesgue measurable because its Lebesgue outer measure equals its length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e>
        </m:d>
        <m:r>
          <w:rPr>
            <w:rFonts w:ascii="Cambria Math" w:eastAsiaTheme="minorEastAsia" w:hAnsi="Cambria Math"/>
          </w:rPr>
          <m:t>=b-a</m:t>
        </m:r>
      </m:oMath>
      <w:r>
        <w:rPr>
          <w:rFonts w:eastAsiaTheme="minorEastAsia"/>
        </w:rPr>
        <w:t>, and it satisfies Caratheodory’s measurability criterion.</w:t>
      </w:r>
    </w:p>
    <w:p w14:paraId="474FFF46" w14:textId="77777777" w:rsidR="00DC4FB7" w:rsidRDefault="00DC4FB7" w:rsidP="00181364">
      <w:pPr>
        <w:rPr>
          <w:rFonts w:eastAsiaTheme="minorEastAsia"/>
        </w:rPr>
      </w:pPr>
    </w:p>
    <w:p w14:paraId="39B5E1E9" w14:textId="788521B1" w:rsidR="00DC4FB7" w:rsidRDefault="00DC4FB7" w:rsidP="00181364">
      <w:pPr>
        <w:rPr>
          <w:rFonts w:eastAsiaTheme="minorEastAsia"/>
        </w:rPr>
      </w:pPr>
      <w:r>
        <w:rPr>
          <w:rFonts w:eastAsiaTheme="minorEastAsia"/>
        </w:rPr>
        <w:t xml:space="preserve">  2 ) </w:t>
      </w:r>
      <w:r w:rsidRPr="00DC4FB7">
        <w:rPr>
          <w:rFonts w:eastAsiaTheme="minorEastAsia"/>
          <w:i/>
          <w:iCs/>
        </w:rPr>
        <w:t>The Structure Theorem for Open Sets</w:t>
      </w:r>
      <w:r>
        <w:rPr>
          <w:rFonts w:eastAsiaTheme="minorEastAsia"/>
        </w:rPr>
        <w:t xml:space="preserve"> in </w:t>
      </w:r>
      <m:oMath>
        <m:r>
          <m:rPr>
            <m:scr m:val="double-struck"/>
          </m:rPr>
          <w:rPr>
            <w:rFonts w:ascii="Cambria Math" w:eastAsiaTheme="minorEastAsia" w:hAnsi="Cambria Math"/>
          </w:rPr>
          <m:t>R</m:t>
        </m:r>
      </m:oMath>
      <w:r>
        <w:rPr>
          <w:rFonts w:eastAsiaTheme="minorEastAsia"/>
        </w:rPr>
        <w:t xml:space="preserve"> states that every open set in </w:t>
      </w:r>
      <m:oMath>
        <m:r>
          <m:rPr>
            <m:scr m:val="double-struck"/>
          </m:rPr>
          <w:rPr>
            <w:rFonts w:ascii="Cambria Math" w:eastAsiaTheme="minorEastAsia" w:hAnsi="Cambria Math"/>
          </w:rPr>
          <m:t>R</m:t>
        </m:r>
      </m:oMath>
      <w:r>
        <w:rPr>
          <w:rFonts w:eastAsiaTheme="minorEastAsia"/>
        </w:rPr>
        <w:t xml:space="preserve"> is a countable union of disjoint open intervals.</w:t>
      </w:r>
    </w:p>
    <w:p w14:paraId="6E290A2B" w14:textId="77777777" w:rsidR="003035A8" w:rsidRDefault="003035A8" w:rsidP="00181364"/>
    <w:p w14:paraId="245B02F3" w14:textId="77777777" w:rsidR="00093B3A" w:rsidRDefault="00093B3A" w:rsidP="00181364"/>
    <w:p w14:paraId="6580C8A9" w14:textId="77777777" w:rsidR="00093B3A" w:rsidRDefault="00093B3A" w:rsidP="00181364"/>
    <w:p w14:paraId="39E67F34" w14:textId="77777777" w:rsidR="00E771D9" w:rsidRDefault="00E771D9" w:rsidP="00181364"/>
    <w:p w14:paraId="63F6CB87" w14:textId="36FE7453" w:rsidR="00E771D9" w:rsidRDefault="00E771D9" w:rsidP="00E771D9">
      <w:pPr>
        <w:pStyle w:val="Heading2"/>
      </w:pPr>
      <w:r>
        <w:t>Filtered Probability Space</w:t>
      </w:r>
    </w:p>
    <w:p w14:paraId="49ED57B6" w14:textId="77777777" w:rsidR="00E771D9" w:rsidRDefault="00E771D9" w:rsidP="00181364"/>
    <w:p w14:paraId="1CB0A6A2" w14:textId="77777777" w:rsidR="00E771D9" w:rsidRPr="00181364" w:rsidRDefault="00E771D9" w:rsidP="00181364"/>
    <w:sectPr w:rsidR="00E771D9"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46668" w14:textId="77777777" w:rsidR="00D61062" w:rsidRDefault="00D61062" w:rsidP="00047A21">
      <w:pPr>
        <w:spacing w:line="240" w:lineRule="auto"/>
      </w:pPr>
      <w:r>
        <w:separator/>
      </w:r>
    </w:p>
  </w:endnote>
  <w:endnote w:type="continuationSeparator" w:id="0">
    <w:p w14:paraId="01289633" w14:textId="77777777" w:rsidR="00D61062" w:rsidRDefault="00D61062"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31DF7" w14:textId="77777777" w:rsidR="00D61062" w:rsidRDefault="00D61062" w:rsidP="00047A21">
      <w:pPr>
        <w:spacing w:line="240" w:lineRule="auto"/>
      </w:pPr>
      <w:r>
        <w:separator/>
      </w:r>
    </w:p>
  </w:footnote>
  <w:footnote w:type="continuationSeparator" w:id="0">
    <w:p w14:paraId="0808B029" w14:textId="77777777" w:rsidR="00D61062" w:rsidRDefault="00D61062"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C6D40"/>
    <w:rsid w:val="000E02FE"/>
    <w:rsid w:val="000E7E65"/>
    <w:rsid w:val="00112EE8"/>
    <w:rsid w:val="00115703"/>
    <w:rsid w:val="00120C07"/>
    <w:rsid w:val="00181364"/>
    <w:rsid w:val="001B5606"/>
    <w:rsid w:val="001C2B62"/>
    <w:rsid w:val="001D78D3"/>
    <w:rsid w:val="002407AD"/>
    <w:rsid w:val="002770E4"/>
    <w:rsid w:val="002777AA"/>
    <w:rsid w:val="0028631B"/>
    <w:rsid w:val="002B2477"/>
    <w:rsid w:val="002C7670"/>
    <w:rsid w:val="002F770F"/>
    <w:rsid w:val="00301F79"/>
    <w:rsid w:val="003035A8"/>
    <w:rsid w:val="00351E85"/>
    <w:rsid w:val="003630DC"/>
    <w:rsid w:val="003B54CC"/>
    <w:rsid w:val="00417BA2"/>
    <w:rsid w:val="00436352"/>
    <w:rsid w:val="00446490"/>
    <w:rsid w:val="00454C88"/>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0F9A"/>
    <w:rsid w:val="00631B3F"/>
    <w:rsid w:val="006508DC"/>
    <w:rsid w:val="00651730"/>
    <w:rsid w:val="00663EB0"/>
    <w:rsid w:val="006776DB"/>
    <w:rsid w:val="00687403"/>
    <w:rsid w:val="0069254D"/>
    <w:rsid w:val="006953E6"/>
    <w:rsid w:val="006963AA"/>
    <w:rsid w:val="006A019F"/>
    <w:rsid w:val="006C5B8D"/>
    <w:rsid w:val="006C6945"/>
    <w:rsid w:val="00730051"/>
    <w:rsid w:val="00743A9F"/>
    <w:rsid w:val="00760631"/>
    <w:rsid w:val="0076273D"/>
    <w:rsid w:val="00804574"/>
    <w:rsid w:val="00804B19"/>
    <w:rsid w:val="00814424"/>
    <w:rsid w:val="0083795D"/>
    <w:rsid w:val="00865B41"/>
    <w:rsid w:val="00880067"/>
    <w:rsid w:val="008D029F"/>
    <w:rsid w:val="008E5116"/>
    <w:rsid w:val="008E61D2"/>
    <w:rsid w:val="008F5018"/>
    <w:rsid w:val="0091260C"/>
    <w:rsid w:val="00940DDF"/>
    <w:rsid w:val="009760C8"/>
    <w:rsid w:val="009A3170"/>
    <w:rsid w:val="009A32BF"/>
    <w:rsid w:val="009B1FE4"/>
    <w:rsid w:val="009D1BF7"/>
    <w:rsid w:val="009E4EFF"/>
    <w:rsid w:val="00A2377F"/>
    <w:rsid w:val="00A36658"/>
    <w:rsid w:val="00A41006"/>
    <w:rsid w:val="00A50A9A"/>
    <w:rsid w:val="00A51348"/>
    <w:rsid w:val="00A93890"/>
    <w:rsid w:val="00A9717A"/>
    <w:rsid w:val="00AA2EB0"/>
    <w:rsid w:val="00AC42D2"/>
    <w:rsid w:val="00AD2000"/>
    <w:rsid w:val="00AE782D"/>
    <w:rsid w:val="00AF1200"/>
    <w:rsid w:val="00B101DC"/>
    <w:rsid w:val="00B42288"/>
    <w:rsid w:val="00B51091"/>
    <w:rsid w:val="00B516BB"/>
    <w:rsid w:val="00B56298"/>
    <w:rsid w:val="00B602F7"/>
    <w:rsid w:val="00B65667"/>
    <w:rsid w:val="00B65688"/>
    <w:rsid w:val="00B91BD2"/>
    <w:rsid w:val="00BC57E3"/>
    <w:rsid w:val="00C00EED"/>
    <w:rsid w:val="00C03896"/>
    <w:rsid w:val="00C41C43"/>
    <w:rsid w:val="00C57CE1"/>
    <w:rsid w:val="00C73C0E"/>
    <w:rsid w:val="00CC530E"/>
    <w:rsid w:val="00CD444C"/>
    <w:rsid w:val="00D315E2"/>
    <w:rsid w:val="00D3547A"/>
    <w:rsid w:val="00D61062"/>
    <w:rsid w:val="00DA1279"/>
    <w:rsid w:val="00DA7F15"/>
    <w:rsid w:val="00DC4FB7"/>
    <w:rsid w:val="00E27F31"/>
    <w:rsid w:val="00E3440B"/>
    <w:rsid w:val="00E545AF"/>
    <w:rsid w:val="00E62B99"/>
    <w:rsid w:val="00E771D9"/>
    <w:rsid w:val="00EA204E"/>
    <w:rsid w:val="00EB5B05"/>
    <w:rsid w:val="00ED66E3"/>
    <w:rsid w:val="00EF0D1A"/>
    <w:rsid w:val="00F15C1C"/>
    <w:rsid w:val="00F31CAB"/>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1D50-A50A-9941-98F0-383054C7C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2323</TotalTime>
  <Pages>7</Pages>
  <Words>2714</Words>
  <Characters>15471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70</cp:revision>
  <dcterms:created xsi:type="dcterms:W3CDTF">2025-12-19T04:03:00Z</dcterms:created>
  <dcterms:modified xsi:type="dcterms:W3CDTF">2026-07-04T17:09:00Z</dcterms:modified>
</cp:coreProperties>
</file>