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D053" w14:textId="57103E57" w:rsidR="00042DC8" w:rsidRPr="00CA1086" w:rsidRDefault="00CA1086" w:rsidP="00CA1086">
      <w:pPr>
        <w:pStyle w:val="Heading1"/>
        <w:rPr>
          <w:sz w:val="28"/>
          <w:szCs w:val="28"/>
        </w:rPr>
      </w:pPr>
      <w:r w:rsidRPr="00CA1086">
        <w:rPr>
          <w:sz w:val="28"/>
          <w:szCs w:val="28"/>
        </w:rPr>
        <w:t>Notes on Probabilistic Diffusion Models</w:t>
      </w:r>
    </w:p>
    <w:p w14:paraId="6986EC03" w14:textId="521F9D24" w:rsidR="00CA1086" w:rsidRDefault="00CA1086">
      <w:pPr>
        <w:rPr>
          <w:sz w:val="20"/>
          <w:szCs w:val="20"/>
        </w:rPr>
      </w:pPr>
      <w:r>
        <w:rPr>
          <w:sz w:val="20"/>
          <w:szCs w:val="20"/>
        </w:rPr>
        <w:t>compiled by D. Gueorguiev 3/30/24</w:t>
      </w:r>
    </w:p>
    <w:p w14:paraId="39F4DC8D" w14:textId="77777777" w:rsidR="00CA1086" w:rsidRDefault="00CA1086">
      <w:pPr>
        <w:rPr>
          <w:sz w:val="20"/>
          <w:szCs w:val="20"/>
        </w:rPr>
      </w:pPr>
    </w:p>
    <w:p w14:paraId="70BD70BD" w14:textId="2D9D58D9" w:rsidR="000E6A9D" w:rsidRDefault="000E6A9D" w:rsidP="000E6A9D">
      <w:pPr>
        <w:pStyle w:val="Heading2"/>
      </w:pPr>
      <w:r>
        <w:t>Introductory Notes</w:t>
      </w:r>
    </w:p>
    <w:p w14:paraId="245F8338" w14:textId="77777777" w:rsidR="00CA1086" w:rsidRDefault="00CA1086">
      <w:pPr>
        <w:rPr>
          <w:sz w:val="20"/>
          <w:szCs w:val="20"/>
        </w:rPr>
      </w:pPr>
    </w:p>
    <w:p w14:paraId="67D9C793" w14:textId="4A614A1A" w:rsidR="00CA1086" w:rsidRDefault="00A43EC6" w:rsidP="000E6A9D">
      <w:pPr>
        <w:pStyle w:val="Heading2"/>
      </w:pPr>
      <w:r>
        <w:t>References</w:t>
      </w:r>
    </w:p>
    <w:p w14:paraId="5C27A3B7" w14:textId="3D149D24" w:rsidR="00A43EC6" w:rsidRPr="000E6A9D" w:rsidRDefault="000E6A9D">
      <w:pPr>
        <w:rPr>
          <w:rFonts w:cstheme="minorHAnsi"/>
          <w:sz w:val="18"/>
          <w:szCs w:val="18"/>
        </w:rPr>
      </w:pPr>
      <w:hyperlink r:id="rId4" w:history="1">
        <w:r w:rsidRPr="000E6A9D">
          <w:rPr>
            <w:rStyle w:val="Hyperlink"/>
            <w:rFonts w:cstheme="minorHAnsi"/>
            <w:sz w:val="18"/>
            <w:szCs w:val="18"/>
            <w:shd w:val="clear" w:color="auto" w:fill="FFFFFF"/>
          </w:rPr>
          <w:t>Introduction to Diffusion Models for Deep Learning, Ryan O'Connor, 2022 (online blog)</w:t>
        </w:r>
      </w:hyperlink>
    </w:p>
    <w:p w14:paraId="6532D019" w14:textId="683844AA" w:rsidR="00CA1086" w:rsidRPr="003C04F0" w:rsidRDefault="003C04F0">
      <w:pPr>
        <w:rPr>
          <w:rFonts w:cstheme="minorHAnsi"/>
          <w:sz w:val="18"/>
          <w:szCs w:val="18"/>
        </w:rPr>
      </w:pPr>
      <w:hyperlink r:id="rId5" w:history="1">
        <w:r w:rsidRPr="003C04F0">
          <w:rPr>
            <w:rStyle w:val="Hyperlink"/>
            <w:rFonts w:cstheme="minorHAnsi"/>
            <w:sz w:val="18"/>
            <w:szCs w:val="18"/>
            <w:shd w:val="clear" w:color="auto" w:fill="FFFFFF"/>
          </w:rPr>
          <w:t>Deep Unsupervised Learning Using Nonequilibrium Thermodynamics, Jascha Sohl-Dickstein et al, Stanford U., 2015</w:t>
        </w:r>
      </w:hyperlink>
    </w:p>
    <w:p w14:paraId="6A3146B1" w14:textId="31293D1C" w:rsidR="00CA1086" w:rsidRDefault="005C62A2">
      <w:pPr>
        <w:rPr>
          <w:rFonts w:cstheme="minorHAnsi"/>
          <w:sz w:val="18"/>
          <w:szCs w:val="18"/>
        </w:rPr>
      </w:pPr>
      <w:hyperlink r:id="rId6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Tutorial on Diffusion Models for Imaging and Vision, Stanley Chan, 2024</w:t>
        </w:r>
      </w:hyperlink>
    </w:p>
    <w:p w14:paraId="45F26834" w14:textId="55C572EF" w:rsidR="005C62A2" w:rsidRPr="005C62A2" w:rsidRDefault="005C62A2">
      <w:pPr>
        <w:rPr>
          <w:rFonts w:cstheme="minorHAnsi"/>
          <w:sz w:val="18"/>
          <w:szCs w:val="18"/>
        </w:rPr>
      </w:pPr>
      <w:hyperlink r:id="rId7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Understanding Diffusion Models: Unified Perspective, Calvin Luo, Google Brain, 2022</w:t>
        </w:r>
      </w:hyperlink>
    </w:p>
    <w:sectPr w:rsidR="005C62A2" w:rsidRPr="005C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86"/>
    <w:rsid w:val="00042DC8"/>
    <w:rsid w:val="000E6A9D"/>
    <w:rsid w:val="003C04F0"/>
    <w:rsid w:val="005C62A2"/>
    <w:rsid w:val="00A43EC6"/>
    <w:rsid w:val="00C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2852C"/>
  <w15:chartTrackingRefBased/>
  <w15:docId w15:val="{DF750055-955C-6A46-9DFD-E87C6F41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6A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Understanding_Diffusion_Models-A_Unified_Perspective_Luo_GoogleBrain_202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Tutorial_on_Diffusion_Models_for_Imaging_and_Vision_Chan_2024.pdf" TargetMode="External"/><Relationship Id="rId5" Type="http://schemas.openxmlformats.org/officeDocument/2006/relationships/hyperlink" Target="https://github.com/dimitarpg13/information_theory_and_statistical_mechanics/blob/main/literature/articles/generative_models/Deep_Unsupervised_Learning_using_Nonequilibrium_Thermodynamics_Sohl-Dickstein_2015.pdf" TargetMode="External"/><Relationship Id="rId4" Type="http://schemas.openxmlformats.org/officeDocument/2006/relationships/hyperlink" Target="https://www.assemblyai.com/blog/diffusion-models-for-machine-learning-introdu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2024-03-30T12:46:00Z</dcterms:created>
  <dcterms:modified xsi:type="dcterms:W3CDTF">2024-03-30T18:50:00Z</dcterms:modified>
</cp:coreProperties>
</file>