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9F267E" w14:textId="5E3A99E9" w:rsidR="00042DC8" w:rsidRPr="003E2E17" w:rsidRDefault="00581A13" w:rsidP="003E2E17">
      <w:pPr>
        <w:pStyle w:val="Heading1"/>
        <w:rPr>
          <w:sz w:val="28"/>
          <w:szCs w:val="28"/>
        </w:rPr>
      </w:pPr>
      <w:r w:rsidRPr="003E2E17">
        <w:rPr>
          <w:sz w:val="28"/>
          <w:szCs w:val="28"/>
        </w:rPr>
        <w:t>Notes on Variational Autoencoders</w:t>
      </w:r>
    </w:p>
    <w:p w14:paraId="7812E105" w14:textId="1693651F" w:rsidR="00581A13" w:rsidRDefault="00581A13">
      <w:pPr>
        <w:rPr>
          <w:sz w:val="20"/>
          <w:szCs w:val="20"/>
        </w:rPr>
      </w:pPr>
      <w:r>
        <w:rPr>
          <w:sz w:val="20"/>
          <w:szCs w:val="20"/>
        </w:rPr>
        <w:t>compiled by D.Gueorguiev 4/5/2024</w:t>
      </w:r>
    </w:p>
    <w:p w14:paraId="6BD3F22E" w14:textId="77777777" w:rsidR="00581A13" w:rsidRDefault="00581A13">
      <w:pPr>
        <w:rPr>
          <w:sz w:val="20"/>
          <w:szCs w:val="20"/>
        </w:rPr>
      </w:pPr>
    </w:p>
    <w:p w14:paraId="14F32897" w14:textId="75845228" w:rsidR="00581A13" w:rsidRDefault="00581A13" w:rsidP="003E2E17">
      <w:pPr>
        <w:pStyle w:val="Heading2"/>
      </w:pPr>
      <w:r>
        <w:t>Introductory Notes</w:t>
      </w:r>
    </w:p>
    <w:p w14:paraId="67037C87" w14:textId="6B6005BA" w:rsidR="00581A13" w:rsidRDefault="008424ED">
      <w:pPr>
        <w:rPr>
          <w:sz w:val="20"/>
          <w:szCs w:val="20"/>
        </w:rPr>
      </w:pPr>
      <w:r w:rsidRPr="008424ED">
        <w:rPr>
          <w:i/>
          <w:iCs/>
          <w:sz w:val="20"/>
          <w:szCs w:val="20"/>
        </w:rPr>
        <w:t>Generative modeling</w:t>
      </w:r>
      <w:r>
        <w:rPr>
          <w:sz w:val="20"/>
          <w:szCs w:val="20"/>
        </w:rPr>
        <w:t xml:space="preserve"> is a broad area of machine learning which deals with the models of distributions </w:t>
      </w:r>
      <m:oMath>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X</m:t>
            </m:r>
          </m:e>
        </m:d>
      </m:oMath>
      <w:r>
        <w:rPr>
          <w:sz w:val="20"/>
          <w:szCs w:val="20"/>
        </w:rPr>
        <w:t xml:space="preserve">, defined over datapoints </w:t>
      </w:r>
      <m:oMath>
        <m:r>
          <w:rPr>
            <w:rFonts w:ascii="Cambria Math" w:hAnsi="Cambria Math"/>
            <w:sz w:val="20"/>
            <w:szCs w:val="20"/>
          </w:rPr>
          <m:t>X</m:t>
        </m:r>
      </m:oMath>
      <w:r>
        <w:rPr>
          <w:sz w:val="20"/>
          <w:szCs w:val="20"/>
        </w:rPr>
        <w:t xml:space="preserve"> in some potentially high-dimensional space </w:t>
      </w:r>
      <m:oMath>
        <m:r>
          <m:rPr>
            <m:scr m:val="script"/>
          </m:rPr>
          <w:rPr>
            <w:rFonts w:ascii="Cambria Math" w:hAnsi="Cambria Math"/>
            <w:sz w:val="20"/>
            <w:szCs w:val="20"/>
          </w:rPr>
          <m:t>X</m:t>
        </m:r>
      </m:oMath>
      <w:r>
        <w:rPr>
          <w:sz w:val="20"/>
          <w:szCs w:val="20"/>
        </w:rPr>
        <w:t>.</w:t>
      </w:r>
      <w:r w:rsidR="006E76BE">
        <w:rPr>
          <w:sz w:val="20"/>
          <w:szCs w:val="20"/>
        </w:rPr>
        <w:t xml:space="preserve"> For instance, images are a popular kind of data for which we might create generative models. Each “datapoint” (image) has thousands or millions of dimensions (pixels), and the generative model’s job is to somehow capture the dependencies between pixels, e.g., that nearby pixels have similar color, and are organized into objects. Exactly what it means to “capture” these dependencies depend on exactly what we want to do with the model. One kind of generative model simply allows us to compute </w:t>
      </w:r>
      <m:oMath>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X</m:t>
            </m:r>
          </m:e>
        </m:d>
      </m:oMath>
      <w:r w:rsidR="006E76BE">
        <w:rPr>
          <w:sz w:val="20"/>
          <w:szCs w:val="20"/>
        </w:rPr>
        <w:t xml:space="preserve"> numerically.  In the case of images, </w:t>
      </w:r>
      <m:oMath>
        <m:r>
          <w:rPr>
            <w:rFonts w:ascii="Cambria Math" w:hAnsi="Cambria Math"/>
            <w:sz w:val="20"/>
            <w:szCs w:val="20"/>
          </w:rPr>
          <m:t>X</m:t>
        </m:r>
      </m:oMath>
      <w:r w:rsidR="006E76BE">
        <w:rPr>
          <w:sz w:val="20"/>
          <w:szCs w:val="20"/>
        </w:rPr>
        <w:t xml:space="preserve"> values which look like real images should get high probability, whereas images that look like random noise should get low probability. However, models like this are not necessarily useful: knowing that one image is unlikely does not help us synthesize one that is likely.</w:t>
      </w:r>
    </w:p>
    <w:p w14:paraId="766376FC" w14:textId="21D3F8C5" w:rsidR="006E76BE" w:rsidRDefault="006E76BE">
      <w:pPr>
        <w:rPr>
          <w:sz w:val="20"/>
          <w:szCs w:val="20"/>
        </w:rPr>
      </w:pPr>
      <w:r>
        <w:rPr>
          <w:sz w:val="20"/>
          <w:szCs w:val="20"/>
        </w:rPr>
        <w:t xml:space="preserve">    Instead, one often cares about producing more examples that are </w:t>
      </w:r>
      <w:r w:rsidRPr="006E76BE">
        <w:rPr>
          <w:i/>
          <w:iCs/>
          <w:sz w:val="20"/>
          <w:szCs w:val="20"/>
        </w:rPr>
        <w:t>like</w:t>
      </w:r>
      <w:r>
        <w:rPr>
          <w:sz w:val="20"/>
          <w:szCs w:val="20"/>
        </w:rPr>
        <w:t xml:space="preserve"> those already in a database, but not exactly the same. </w:t>
      </w:r>
      <w:r w:rsidR="000D36D5">
        <w:rPr>
          <w:sz w:val="20"/>
          <w:szCs w:val="20"/>
        </w:rPr>
        <w:t xml:space="preserve">We could start with a database of raw images and synthesize new, unseen images. </w:t>
      </w:r>
      <w:r w:rsidR="00DE0B4A">
        <w:rPr>
          <w:sz w:val="20"/>
          <w:szCs w:val="20"/>
        </w:rPr>
        <w:t xml:space="preserve">We could start with database of raw images and synthesize new, unseen images. </w:t>
      </w:r>
      <w:r w:rsidR="0020579D">
        <w:rPr>
          <w:sz w:val="20"/>
          <w:szCs w:val="20"/>
        </w:rPr>
        <w:t xml:space="preserve">We might take in a database of 3D models of something like plants and produce more of them to fill a forest in a video game. We could take handwritten text and try to produce more handwritten text. We can formalize this setup by saying that we get examples </w:t>
      </w:r>
      <m:oMath>
        <m:r>
          <w:rPr>
            <w:rFonts w:ascii="Cambria Math" w:hAnsi="Cambria Math"/>
            <w:sz w:val="20"/>
            <w:szCs w:val="20"/>
          </w:rPr>
          <m:t>X</m:t>
        </m:r>
      </m:oMath>
      <w:r w:rsidR="0020579D">
        <w:rPr>
          <w:sz w:val="20"/>
          <w:szCs w:val="20"/>
        </w:rPr>
        <w:t xml:space="preserve"> distributed according to some unknown distribution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gt</m:t>
            </m:r>
          </m:sub>
        </m:sSub>
        <m:d>
          <m:dPr>
            <m:ctrlPr>
              <w:rPr>
                <w:rFonts w:ascii="Cambria Math" w:hAnsi="Cambria Math"/>
                <w:i/>
                <w:sz w:val="20"/>
                <w:szCs w:val="20"/>
              </w:rPr>
            </m:ctrlPr>
          </m:dPr>
          <m:e>
            <m:r>
              <w:rPr>
                <w:rFonts w:ascii="Cambria Math" w:hAnsi="Cambria Math"/>
                <w:sz w:val="20"/>
                <w:szCs w:val="20"/>
              </w:rPr>
              <m:t>X</m:t>
            </m:r>
          </m:e>
        </m:d>
      </m:oMath>
      <w:r w:rsidR="0020579D">
        <w:rPr>
          <w:sz w:val="20"/>
          <w:szCs w:val="20"/>
        </w:rPr>
        <w:t xml:space="preserve">, and our goal is to learn a model </w:t>
      </w:r>
      <m:oMath>
        <m:r>
          <w:rPr>
            <w:rFonts w:ascii="Cambria Math" w:hAnsi="Cambria Math"/>
            <w:sz w:val="20"/>
            <w:szCs w:val="20"/>
          </w:rPr>
          <m:t>P</m:t>
        </m:r>
      </m:oMath>
      <w:r w:rsidR="0020579D">
        <w:rPr>
          <w:sz w:val="20"/>
          <w:szCs w:val="20"/>
        </w:rPr>
        <w:t xml:space="preserve"> which we can sample from, such that P is as similar as possible to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gt</m:t>
            </m:r>
          </m:sub>
        </m:sSub>
      </m:oMath>
      <w:r w:rsidR="0020579D">
        <w:rPr>
          <w:sz w:val="20"/>
          <w:szCs w:val="20"/>
        </w:rPr>
        <w:t>.</w:t>
      </w:r>
    </w:p>
    <w:p w14:paraId="573238B2" w14:textId="7681604A" w:rsidR="0020579D" w:rsidRDefault="0020579D">
      <w:pPr>
        <w:rPr>
          <w:sz w:val="20"/>
          <w:szCs w:val="20"/>
        </w:rPr>
      </w:pPr>
      <w:r>
        <w:rPr>
          <w:sz w:val="20"/>
          <w:szCs w:val="20"/>
        </w:rPr>
        <w:t xml:space="preserve">   Training this type of model has been a long-standing problem in the machine learning community </w:t>
      </w:r>
      <w:r w:rsidR="003B3D3F">
        <w:rPr>
          <w:sz w:val="20"/>
          <w:szCs w:val="20"/>
        </w:rPr>
        <w:t xml:space="preserve">and most approaches before variational autoencoders have had one of three serious drawbacks. </w:t>
      </w:r>
    </w:p>
    <w:p w14:paraId="35F6B56F" w14:textId="72D3C223" w:rsidR="003B3D3F" w:rsidRDefault="003B3D3F">
      <w:pPr>
        <w:rPr>
          <w:sz w:val="20"/>
          <w:szCs w:val="20"/>
        </w:rPr>
      </w:pPr>
      <w:r w:rsidRPr="003B3D3F">
        <w:rPr>
          <w:i/>
          <w:iCs/>
          <w:sz w:val="20"/>
          <w:szCs w:val="20"/>
        </w:rPr>
        <w:t>First</w:t>
      </w:r>
      <w:r>
        <w:rPr>
          <w:sz w:val="20"/>
          <w:szCs w:val="20"/>
        </w:rPr>
        <w:t xml:space="preserve">, they might require strong assumptions about the nature of the data. </w:t>
      </w:r>
      <w:r w:rsidRPr="003B3D3F">
        <w:rPr>
          <w:i/>
          <w:iCs/>
          <w:sz w:val="20"/>
          <w:szCs w:val="20"/>
        </w:rPr>
        <w:t>Second</w:t>
      </w:r>
      <w:r>
        <w:rPr>
          <w:sz w:val="20"/>
          <w:szCs w:val="20"/>
        </w:rPr>
        <w:t xml:space="preserve">, </w:t>
      </w:r>
      <w:r w:rsidR="00543740">
        <w:rPr>
          <w:sz w:val="20"/>
          <w:szCs w:val="20"/>
        </w:rPr>
        <w:t xml:space="preserve">they might make severe approximations leading to suboptimal models. </w:t>
      </w:r>
      <w:r w:rsidR="00543740" w:rsidRPr="00543740">
        <w:rPr>
          <w:i/>
          <w:iCs/>
          <w:sz w:val="20"/>
          <w:szCs w:val="20"/>
        </w:rPr>
        <w:t>Third</w:t>
      </w:r>
      <w:r w:rsidR="00543740">
        <w:rPr>
          <w:sz w:val="20"/>
          <w:szCs w:val="20"/>
        </w:rPr>
        <w:t xml:space="preserve">, they might rely on computationally expensive inference procedures like </w:t>
      </w:r>
      <w:r w:rsidR="00543740" w:rsidRPr="00D50A79">
        <w:rPr>
          <w:i/>
          <w:iCs/>
          <w:sz w:val="20"/>
          <w:szCs w:val="20"/>
        </w:rPr>
        <w:t>Markov Chain Monte Carlo</w:t>
      </w:r>
      <w:r w:rsidR="00543740">
        <w:rPr>
          <w:sz w:val="20"/>
          <w:szCs w:val="20"/>
        </w:rPr>
        <w:t xml:space="preserve">. </w:t>
      </w:r>
      <w:r w:rsidR="00D50A79">
        <w:rPr>
          <w:sz w:val="20"/>
          <w:szCs w:val="20"/>
        </w:rPr>
        <w:t xml:space="preserve">More recently there has been demonstrated progress using neural nets as function approximators through backpropagation. One such framework is the </w:t>
      </w:r>
      <w:r w:rsidR="00D50A79" w:rsidRPr="00D50A79">
        <w:rPr>
          <w:i/>
          <w:iCs/>
          <w:sz w:val="20"/>
          <w:szCs w:val="20"/>
        </w:rPr>
        <w:t>Variational Autoencoder</w:t>
      </w:r>
      <w:r w:rsidR="00D50A79">
        <w:rPr>
          <w:sz w:val="20"/>
          <w:szCs w:val="20"/>
        </w:rPr>
        <w:t xml:space="preserve">. </w:t>
      </w:r>
    </w:p>
    <w:p w14:paraId="24019237" w14:textId="77777777" w:rsidR="008424ED" w:rsidRDefault="008424ED">
      <w:pPr>
        <w:rPr>
          <w:sz w:val="20"/>
          <w:szCs w:val="20"/>
        </w:rPr>
      </w:pPr>
    </w:p>
    <w:p w14:paraId="32FB761A" w14:textId="73A56F2D" w:rsidR="006343D7" w:rsidRDefault="006343D7" w:rsidP="006343D7">
      <w:pPr>
        <w:pStyle w:val="Heading2"/>
      </w:pPr>
      <w:r>
        <w:t>Preliminaries: Latent Variable Models</w:t>
      </w:r>
    </w:p>
    <w:p w14:paraId="20BC5213" w14:textId="77777777" w:rsidR="006343D7" w:rsidRDefault="006343D7">
      <w:pPr>
        <w:rPr>
          <w:sz w:val="20"/>
          <w:szCs w:val="20"/>
        </w:rPr>
      </w:pPr>
    </w:p>
    <w:p w14:paraId="33264B27" w14:textId="77777777" w:rsidR="003E2E17" w:rsidRDefault="003E2E17">
      <w:pPr>
        <w:rPr>
          <w:sz w:val="20"/>
          <w:szCs w:val="20"/>
        </w:rPr>
      </w:pPr>
    </w:p>
    <w:p w14:paraId="2E2A5C65" w14:textId="641E9D09" w:rsidR="00920562" w:rsidRDefault="00920562" w:rsidP="00920562">
      <w:pPr>
        <w:pStyle w:val="Heading2"/>
      </w:pPr>
      <w:r>
        <w:t>Autoencoders</w:t>
      </w:r>
    </w:p>
    <w:p w14:paraId="3E60561A" w14:textId="23A62615" w:rsidR="00920562" w:rsidRDefault="00EF0F9C">
      <w:pPr>
        <w:rPr>
          <w:sz w:val="20"/>
          <w:szCs w:val="20"/>
        </w:rPr>
      </w:pPr>
      <w:r>
        <w:rPr>
          <w:sz w:val="20"/>
          <w:szCs w:val="20"/>
        </w:rPr>
        <w:t>Autoencoders reconstruct high-dimensional data using a NN with a narrow (aka “</w:t>
      </w:r>
      <w:r w:rsidRPr="00EF0F9C">
        <w:rPr>
          <w:i/>
          <w:iCs/>
          <w:sz w:val="20"/>
          <w:szCs w:val="20"/>
        </w:rPr>
        <w:t>bottleneck</w:t>
      </w:r>
      <w:r>
        <w:rPr>
          <w:sz w:val="20"/>
          <w:szCs w:val="20"/>
        </w:rPr>
        <w:t>”) layer in the middle.</w:t>
      </w:r>
      <w:r w:rsidR="00C543B9">
        <w:rPr>
          <w:sz w:val="20"/>
          <w:szCs w:val="20"/>
        </w:rPr>
        <w:t xml:space="preserve"> Because of the narrow middle layer the phenomenon </w:t>
      </w:r>
      <w:r w:rsidR="00C543B9" w:rsidRPr="00637D91">
        <w:rPr>
          <w:i/>
          <w:iCs/>
          <w:sz w:val="20"/>
          <w:szCs w:val="20"/>
        </w:rPr>
        <w:t>dimension</w:t>
      </w:r>
      <w:r w:rsidR="00437BB8">
        <w:rPr>
          <w:i/>
          <w:iCs/>
          <w:sz w:val="20"/>
          <w:szCs w:val="20"/>
        </w:rPr>
        <w:t>ality</w:t>
      </w:r>
      <w:r w:rsidR="00C543B9" w:rsidRPr="00637D91">
        <w:rPr>
          <w:i/>
          <w:iCs/>
          <w:sz w:val="20"/>
          <w:szCs w:val="20"/>
        </w:rPr>
        <w:t xml:space="preserve"> reduction</w:t>
      </w:r>
      <w:r w:rsidR="00C543B9">
        <w:rPr>
          <w:sz w:val="20"/>
          <w:szCs w:val="20"/>
        </w:rPr>
        <w:t xml:space="preserve"> takes place which leads to </w:t>
      </w:r>
      <w:r w:rsidR="00C5597C" w:rsidRPr="00C5597C">
        <w:rPr>
          <w:i/>
          <w:iCs/>
          <w:sz w:val="20"/>
          <w:szCs w:val="20"/>
        </w:rPr>
        <w:t>compressed latent encoding</w:t>
      </w:r>
      <w:r w:rsidR="00C543B9">
        <w:rPr>
          <w:sz w:val="20"/>
          <w:szCs w:val="20"/>
        </w:rPr>
        <w:t xml:space="preserve">. </w:t>
      </w:r>
    </w:p>
    <w:p w14:paraId="6101E28C" w14:textId="77777777" w:rsidR="00E5417A" w:rsidRDefault="00E5417A">
      <w:pPr>
        <w:rPr>
          <w:sz w:val="20"/>
          <w:szCs w:val="20"/>
        </w:rPr>
      </w:pPr>
    </w:p>
    <w:p w14:paraId="2B8B34AE" w14:textId="17BF22D7" w:rsidR="00E5417A" w:rsidRDefault="00E5417A" w:rsidP="00E5417A">
      <w:pPr>
        <w:pStyle w:val="Heading3"/>
      </w:pPr>
      <w:r>
        <w:t>Latent Space Compression</w:t>
      </w:r>
    </w:p>
    <w:p w14:paraId="687239A7" w14:textId="3B069634" w:rsidR="00920562" w:rsidRDefault="00437BB8">
      <w:pPr>
        <w:rPr>
          <w:sz w:val="20"/>
          <w:szCs w:val="20"/>
        </w:rPr>
      </w:pPr>
      <w:r>
        <w:rPr>
          <w:sz w:val="20"/>
          <w:szCs w:val="20"/>
        </w:rPr>
        <w:t xml:space="preserve">By compressing data into a compact, information-rich </w:t>
      </w:r>
      <w:r w:rsidRPr="00437BB8">
        <w:rPr>
          <w:i/>
          <w:iCs/>
          <w:sz w:val="20"/>
          <w:szCs w:val="20"/>
        </w:rPr>
        <w:t>latent space</w:t>
      </w:r>
      <w:r>
        <w:rPr>
          <w:sz w:val="20"/>
          <w:szCs w:val="20"/>
        </w:rPr>
        <w:t xml:space="preserve">, NN can learn representations suitable for variety of classification and forecasting tasks. </w:t>
      </w:r>
    </w:p>
    <w:p w14:paraId="1E0BC29D" w14:textId="254801D5" w:rsidR="00437BB8" w:rsidRDefault="00437BB8">
      <w:pPr>
        <w:rPr>
          <w:sz w:val="20"/>
          <w:szCs w:val="20"/>
        </w:rPr>
      </w:pPr>
      <w:r>
        <w:rPr>
          <w:sz w:val="20"/>
          <w:szCs w:val="20"/>
        </w:rPr>
        <w:t>Let us compare NN-based dimensionality reduction with alternative method for dimensionality reduction - Principal Component Analysis (PCA).</w:t>
      </w:r>
    </w:p>
    <w:p w14:paraId="4A4D2D80" w14:textId="51A84FE4" w:rsidR="00437BB8" w:rsidRDefault="00437BB8">
      <w:pPr>
        <w:rPr>
          <w:sz w:val="20"/>
          <w:szCs w:val="20"/>
        </w:rPr>
      </w:pPr>
      <w:r>
        <w:rPr>
          <w:sz w:val="20"/>
          <w:szCs w:val="20"/>
        </w:rPr>
        <w:t xml:space="preserve">PCA is a </w:t>
      </w:r>
      <w:r w:rsidRPr="0020451E">
        <w:rPr>
          <w:b/>
          <w:bCs/>
          <w:i/>
          <w:iCs/>
          <w:sz w:val="20"/>
          <w:szCs w:val="20"/>
        </w:rPr>
        <w:t>linear</w:t>
      </w:r>
      <w:r>
        <w:rPr>
          <w:sz w:val="20"/>
          <w:szCs w:val="20"/>
        </w:rPr>
        <w:t xml:space="preserve"> technique </w:t>
      </w:r>
      <w:r w:rsidR="0020451E">
        <w:rPr>
          <w:sz w:val="20"/>
          <w:szCs w:val="20"/>
        </w:rPr>
        <w:t xml:space="preserve">which reduces the dimensionality of the data by projecting it onto the principal components which capture the most variance of the data by utilizing appropriately chosen linear transformation. </w:t>
      </w:r>
    </w:p>
    <w:p w14:paraId="096848B1" w14:textId="07527F59" w:rsidR="0020451E" w:rsidRDefault="0020451E">
      <w:pPr>
        <w:rPr>
          <w:sz w:val="20"/>
          <w:szCs w:val="20"/>
        </w:rPr>
      </w:pPr>
      <w:r>
        <w:rPr>
          <w:sz w:val="20"/>
          <w:szCs w:val="20"/>
        </w:rPr>
        <w:t xml:space="preserve">NN, on the other hand, can learn more complex relationships not limited to linear functions. A common NN architecture for dimensionality reduction is the </w:t>
      </w:r>
      <w:r w:rsidR="00965231" w:rsidRPr="00965231">
        <w:rPr>
          <w:i/>
          <w:iCs/>
          <w:sz w:val="20"/>
          <w:szCs w:val="20"/>
        </w:rPr>
        <w:t>A</w:t>
      </w:r>
      <w:r w:rsidRPr="00965231">
        <w:rPr>
          <w:i/>
          <w:iCs/>
          <w:sz w:val="20"/>
          <w:szCs w:val="20"/>
        </w:rPr>
        <w:t>utoencoder architecture</w:t>
      </w:r>
      <w:r>
        <w:rPr>
          <w:sz w:val="20"/>
          <w:szCs w:val="20"/>
        </w:rPr>
        <w:t xml:space="preserve"> ([1])</w:t>
      </w:r>
      <w:r w:rsidR="00965231">
        <w:rPr>
          <w:sz w:val="20"/>
          <w:szCs w:val="20"/>
        </w:rPr>
        <w:t>. The autoencoder is composed of two main components: an encoder that maps the input data to a lower-dimensional latent space representation and a decoder that reconstructs the input</w:t>
      </w:r>
      <w:r w:rsidR="00965231" w:rsidRPr="00965231">
        <w:rPr>
          <w:sz w:val="20"/>
          <w:szCs w:val="20"/>
        </w:rPr>
        <w:t xml:space="preserve"> data from the </w:t>
      </w:r>
      <w:r w:rsidR="00965231">
        <w:rPr>
          <w:sz w:val="20"/>
          <w:szCs w:val="20"/>
        </w:rPr>
        <w:t xml:space="preserve">latent space. </w:t>
      </w:r>
    </w:p>
    <w:p w14:paraId="391297C9" w14:textId="77777777" w:rsidR="00965231" w:rsidRDefault="00965231">
      <w:pPr>
        <w:rPr>
          <w:sz w:val="20"/>
          <w:szCs w:val="20"/>
        </w:rPr>
      </w:pPr>
    </w:p>
    <w:p w14:paraId="0D1502F2" w14:textId="2E7569BC" w:rsidR="00965231" w:rsidRDefault="00763FBE">
      <w:pPr>
        <w:rPr>
          <w:sz w:val="20"/>
          <w:szCs w:val="20"/>
        </w:rPr>
      </w:pPr>
      <w:r>
        <w:rPr>
          <w:sz w:val="20"/>
          <w:szCs w:val="20"/>
        </w:rPr>
        <w:t xml:space="preserve">The autoencoder learns to compress the data in the latent space by minimizing the reconstruction error, which measures the difference between input and output. </w:t>
      </w:r>
    </w:p>
    <w:p w14:paraId="50682FEA" w14:textId="77777777" w:rsidR="00A46D0A" w:rsidRDefault="00A46D0A">
      <w:pPr>
        <w:rPr>
          <w:sz w:val="20"/>
          <w:szCs w:val="20"/>
        </w:rPr>
      </w:pPr>
    </w:p>
    <w:p w14:paraId="34950DBB" w14:textId="76EF06E1" w:rsidR="00A46D0A" w:rsidRPr="00965231" w:rsidRDefault="00A46D0A">
      <w:pPr>
        <w:rPr>
          <w:b/>
          <w:bCs/>
          <w:sz w:val="20"/>
          <w:szCs w:val="20"/>
        </w:rPr>
      </w:pPr>
      <w:r w:rsidRPr="00A46D0A">
        <w:rPr>
          <w:b/>
          <w:bCs/>
          <w:sz w:val="20"/>
          <w:szCs w:val="20"/>
        </w:rPr>
        <mc:AlternateContent>
          <mc:Choice Requires="wpg">
            <w:drawing>
              <wp:anchor distT="0" distB="0" distL="114300" distR="114300" simplePos="0" relativeHeight="251659264" behindDoc="0" locked="0" layoutInCell="1" allowOverlap="1" wp14:anchorId="4AE7CEB6" wp14:editId="1017E3BF">
                <wp:simplePos x="0" y="0"/>
                <wp:positionH relativeFrom="column">
                  <wp:posOffset>0</wp:posOffset>
                </wp:positionH>
                <wp:positionV relativeFrom="paragraph">
                  <wp:posOffset>231</wp:posOffset>
                </wp:positionV>
                <wp:extent cx="3518209" cy="1407313"/>
                <wp:effectExtent l="0" t="0" r="0" b="15240"/>
                <wp:wrapTopAndBottom/>
                <wp:docPr id="24" name="Group 23">
                  <a:extLst xmlns:a="http://schemas.openxmlformats.org/drawingml/2006/main">
                    <a:ext uri="{FF2B5EF4-FFF2-40B4-BE49-F238E27FC236}">
                      <a16:creationId xmlns:a16="http://schemas.microsoft.com/office/drawing/2014/main" id="{66A2B852-D946-A518-513B-931EA0742D76}"/>
                    </a:ext>
                  </a:extLst>
                </wp:docPr>
                <wp:cNvGraphicFramePr/>
                <a:graphic xmlns:a="http://schemas.openxmlformats.org/drawingml/2006/main">
                  <a:graphicData uri="http://schemas.microsoft.com/office/word/2010/wordprocessingGroup">
                    <wpg:wgp>
                      <wpg:cNvGrpSpPr/>
                      <wpg:grpSpPr>
                        <a:xfrm>
                          <a:off x="0" y="0"/>
                          <a:ext cx="3518209" cy="1407313"/>
                          <a:chOff x="0" y="0"/>
                          <a:chExt cx="3518209" cy="1407313"/>
                        </a:xfrm>
                      </wpg:grpSpPr>
                      <wps:wsp>
                        <wps:cNvPr id="466822992" name="Rectangle 466822992">
                          <a:extLst>
                            <a:ext uri="{FF2B5EF4-FFF2-40B4-BE49-F238E27FC236}">
                              <a16:creationId xmlns:a16="http://schemas.microsoft.com/office/drawing/2014/main" id="{90766028-2143-6321-0E11-E466ADEE6690}"/>
                            </a:ext>
                          </a:extLst>
                        </wps:cNvPr>
                        <wps:cNvSpPr/>
                        <wps:spPr>
                          <a:xfrm>
                            <a:off x="143190" y="359563"/>
                            <a:ext cx="238125" cy="1047750"/>
                          </a:xfrm>
                          <a:prstGeom prst="rect">
                            <a:avLst/>
                          </a:prstGeom>
                          <a:solidFill>
                            <a:schemeClr val="accent1">
                              <a:alpha val="35761"/>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26259317" name="Manual Operation 1726259317">
                          <a:extLst>
                            <a:ext uri="{FF2B5EF4-FFF2-40B4-BE49-F238E27FC236}">
                              <a16:creationId xmlns:a16="http://schemas.microsoft.com/office/drawing/2014/main" id="{EF121137-97D5-7293-E099-B3108788C0B3}"/>
                            </a:ext>
                          </a:extLst>
                        </wps:cNvPr>
                        <wps:cNvSpPr/>
                        <wps:spPr>
                          <a:xfrm rot="16200000">
                            <a:off x="630023" y="641612"/>
                            <a:ext cx="587375" cy="492125"/>
                          </a:xfrm>
                          <a:prstGeom prst="flowChartManualOperation">
                            <a:avLst/>
                          </a:prstGeom>
                          <a:solidFill>
                            <a:schemeClr val="accent1">
                              <a:alpha val="34442"/>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840245178" name="TextBox 5">
                          <a:extLst>
                            <a:ext uri="{FF2B5EF4-FFF2-40B4-BE49-F238E27FC236}">
                              <a16:creationId xmlns:a16="http://schemas.microsoft.com/office/drawing/2014/main" id="{7E6CAF43-05CC-71F4-94FB-26BD5BDC5262}"/>
                            </a:ext>
                          </a:extLst>
                        </wps:cNvPr>
                        <wps:cNvSpPr txBox="1"/>
                        <wps:spPr>
                          <a:xfrm>
                            <a:off x="640405" y="707079"/>
                            <a:ext cx="521970" cy="334645"/>
                          </a:xfrm>
                          <a:prstGeom prst="rect">
                            <a:avLst/>
                          </a:prstGeom>
                          <a:noFill/>
                        </wps:spPr>
                        <wps:txbx>
                          <w:txbxContent>
                            <w:p w14:paraId="5799723B" w14:textId="77777777" w:rsidR="00A46D0A" w:rsidRDefault="00A46D0A" w:rsidP="00A46D0A">
                              <w:pPr>
                                <w:rPr>
                                  <w:rFonts w:hAnsi="Calibri"/>
                                  <w:color w:val="000000" w:themeColor="text1"/>
                                  <w:kern w:val="24"/>
                                  <w:sz w:val="16"/>
                                  <w:szCs w:val="16"/>
                                </w:rPr>
                              </w:pPr>
                              <w:r>
                                <w:rPr>
                                  <w:rFonts w:hAnsi="Calibri"/>
                                  <w:color w:val="000000" w:themeColor="text1"/>
                                  <w:kern w:val="24"/>
                                  <w:sz w:val="16"/>
                                  <w:szCs w:val="16"/>
                                </w:rPr>
                                <w:t>Encoder</w:t>
                              </w:r>
                            </w:p>
                            <w:p w14:paraId="34C01654" w14:textId="77777777" w:rsidR="00A46D0A" w:rsidRDefault="00A46D0A" w:rsidP="00A46D0A">
                              <w:pPr>
                                <w:rPr>
                                  <w:rFonts w:hAnsi="Calibri"/>
                                  <w:color w:val="000000" w:themeColor="text1"/>
                                  <w:kern w:val="24"/>
                                  <w:sz w:val="16"/>
                                  <w:szCs w:val="16"/>
                                </w:rPr>
                              </w:pPr>
                              <w:r>
                                <w:rPr>
                                  <w:rFonts w:hAnsi="Calibri"/>
                                  <w:color w:val="000000" w:themeColor="text1"/>
                                  <w:kern w:val="24"/>
                                  <w:sz w:val="16"/>
                                  <w:szCs w:val="16"/>
                                </w:rPr>
                                <w:t xml:space="preserve">    </w:t>
                              </w:r>
                              <m:oMath>
                                <m:sSub>
                                  <m:sSubPr>
                                    <m:ctrlPr>
                                      <w:rPr>
                                        <w:rFonts w:ascii="Cambria Math" w:hAnsi="Cambria Math"/>
                                        <w:i/>
                                        <w:iCs/>
                                        <w:color w:val="000000" w:themeColor="text1"/>
                                        <w:kern w:val="24"/>
                                        <w:sz w:val="16"/>
                                        <w:szCs w:val="16"/>
                                      </w:rPr>
                                    </m:ctrlPr>
                                  </m:sSubPr>
                                  <m:e>
                                    <m:r>
                                      <w:rPr>
                                        <w:rFonts w:ascii="Cambria Math" w:hAnsi="Cambria Math"/>
                                        <w:color w:val="000000" w:themeColor="text1"/>
                                        <w:kern w:val="24"/>
                                        <w:sz w:val="16"/>
                                        <w:szCs w:val="16"/>
                                      </w:rPr>
                                      <m:t>f</m:t>
                                    </m:r>
                                  </m:e>
                                  <m:sub>
                                    <m:r>
                                      <w:rPr>
                                        <w:rFonts w:ascii="Cambria Math" w:eastAsia="Cambria Math" w:hAnsi="Cambria Math"/>
                                        <w:color w:val="000000" w:themeColor="text1"/>
                                        <w:kern w:val="24"/>
                                        <w:sz w:val="16"/>
                                        <w:szCs w:val="16"/>
                                      </w:rPr>
                                      <m:t>θ</m:t>
                                    </m:r>
                                  </m:sub>
                                </m:sSub>
                              </m:oMath>
                            </w:p>
                          </w:txbxContent>
                        </wps:txbx>
                        <wps:bodyPr wrap="none" rtlCol="0">
                          <a:spAutoFit/>
                        </wps:bodyPr>
                      </wps:wsp>
                      <wps:wsp>
                        <wps:cNvPr id="593448409" name="TextBox 6">
                          <a:extLst>
                            <a:ext uri="{FF2B5EF4-FFF2-40B4-BE49-F238E27FC236}">
                              <a16:creationId xmlns:a16="http://schemas.microsoft.com/office/drawing/2014/main" id="{FF12376A-9E80-99B5-23C9-D84929AF561E}"/>
                            </a:ext>
                          </a:extLst>
                        </wps:cNvPr>
                        <wps:cNvSpPr txBox="1"/>
                        <wps:spPr>
                          <a:xfrm>
                            <a:off x="129897" y="764390"/>
                            <a:ext cx="236855" cy="210820"/>
                          </a:xfrm>
                          <a:prstGeom prst="rect">
                            <a:avLst/>
                          </a:prstGeom>
                          <a:noFill/>
                        </wps:spPr>
                        <wps:txbx>
                          <w:txbxContent>
                            <w:p w14:paraId="5DDF580D" w14:textId="77777777" w:rsidR="00A46D0A" w:rsidRDefault="00A46D0A" w:rsidP="00A46D0A">
                              <w:pPr>
                                <w:rPr>
                                  <w:rFonts w:ascii="Cambria Math" w:hAnsi="Cambria Math"/>
                                  <w:b/>
                                  <w:bCs/>
                                  <w:color w:val="000000" w:themeColor="text1"/>
                                  <w:kern w:val="24"/>
                                  <w:sz w:val="16"/>
                                  <w:szCs w:val="16"/>
                                </w:rPr>
                              </w:pPr>
                              <m:oMathPara>
                                <m:oMathParaPr>
                                  <m:jc m:val="centerGroup"/>
                                </m:oMathParaPr>
                                <m:oMath>
                                  <m:r>
                                    <m:rPr>
                                      <m:sty m:val="b"/>
                                    </m:rPr>
                                    <w:rPr>
                                      <w:rFonts w:ascii="Cambria Math" w:hAnsi="Cambria Math"/>
                                      <w:color w:val="000000" w:themeColor="text1"/>
                                      <w:kern w:val="24"/>
                                      <w:sz w:val="16"/>
                                      <w:szCs w:val="16"/>
                                    </w:rPr>
                                    <m:t>x</m:t>
                                  </m:r>
                                </m:oMath>
                              </m:oMathPara>
                            </w:p>
                          </w:txbxContent>
                        </wps:txbx>
                        <wps:bodyPr wrap="none" rtlCol="0">
                          <a:spAutoFit/>
                        </wps:bodyPr>
                      </wps:wsp>
                      <wps:wsp>
                        <wps:cNvPr id="1972299830" name="Rectangle 1972299830">
                          <a:extLst>
                            <a:ext uri="{FF2B5EF4-FFF2-40B4-BE49-F238E27FC236}">
                              <a16:creationId xmlns:a16="http://schemas.microsoft.com/office/drawing/2014/main" id="{5B340D6A-D5B8-B367-650E-6CFE2ACFDB6E}"/>
                            </a:ext>
                          </a:extLst>
                        </wps:cNvPr>
                        <wps:cNvSpPr/>
                        <wps:spPr>
                          <a:xfrm>
                            <a:off x="1449669" y="760869"/>
                            <a:ext cx="279400" cy="242529"/>
                          </a:xfrm>
                          <a:prstGeom prst="rect">
                            <a:avLst/>
                          </a:prstGeom>
                          <a:solidFill>
                            <a:srgbClr val="C00000">
                              <a:alpha val="62655"/>
                            </a:srgb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790832693" name="TextBox 8">
                          <a:extLst>
                            <a:ext uri="{FF2B5EF4-FFF2-40B4-BE49-F238E27FC236}">
                              <a16:creationId xmlns:a16="http://schemas.microsoft.com/office/drawing/2014/main" id="{A2982995-E5FD-E770-248E-F0BEA28249BE}"/>
                            </a:ext>
                          </a:extLst>
                        </wps:cNvPr>
                        <wps:cNvSpPr txBox="1"/>
                        <wps:spPr>
                          <a:xfrm>
                            <a:off x="1453598" y="774327"/>
                            <a:ext cx="245110" cy="210820"/>
                          </a:xfrm>
                          <a:prstGeom prst="rect">
                            <a:avLst/>
                          </a:prstGeom>
                          <a:noFill/>
                        </wps:spPr>
                        <wps:txbx>
                          <w:txbxContent>
                            <w:p w14:paraId="626C367E" w14:textId="77777777" w:rsidR="00A46D0A" w:rsidRDefault="00A46D0A" w:rsidP="00A46D0A">
                              <w:pPr>
                                <w:rPr>
                                  <w:rFonts w:ascii="Cambria Math" w:hAnsi="Cambria Math"/>
                                  <w:b/>
                                  <w:bCs/>
                                  <w:color w:val="000000" w:themeColor="text1"/>
                                  <w:kern w:val="24"/>
                                  <w:sz w:val="16"/>
                                  <w:szCs w:val="16"/>
                                </w:rPr>
                              </w:pPr>
                              <m:oMathPara>
                                <m:oMathParaPr>
                                  <m:jc m:val="centerGroup"/>
                                </m:oMathParaPr>
                                <m:oMath>
                                  <m:r>
                                    <m:rPr>
                                      <m:sty m:val="b"/>
                                    </m:rPr>
                                    <w:rPr>
                                      <w:rFonts w:ascii="Cambria Math" w:hAnsi="Cambria Math"/>
                                      <w:color w:val="000000" w:themeColor="text1"/>
                                      <w:kern w:val="24"/>
                                      <w:sz w:val="16"/>
                                      <w:szCs w:val="16"/>
                                    </w:rPr>
                                    <m:t>h</m:t>
                                  </m:r>
                                </m:oMath>
                              </m:oMathPara>
                            </w:p>
                          </w:txbxContent>
                        </wps:txbx>
                        <wps:bodyPr wrap="none" rtlCol="0">
                          <a:spAutoFit/>
                        </wps:bodyPr>
                      </wps:wsp>
                      <wps:wsp>
                        <wps:cNvPr id="1767807988" name="Manual Operation 1767807988">
                          <a:extLst>
                            <a:ext uri="{FF2B5EF4-FFF2-40B4-BE49-F238E27FC236}">
                              <a16:creationId xmlns:a16="http://schemas.microsoft.com/office/drawing/2014/main" id="{2F910868-8C0F-C6EC-F3BE-54B8631B25AF}"/>
                            </a:ext>
                          </a:extLst>
                        </wps:cNvPr>
                        <wps:cNvSpPr/>
                        <wps:spPr>
                          <a:xfrm rot="5400000">
                            <a:off x="1969588" y="641611"/>
                            <a:ext cx="587375" cy="492125"/>
                          </a:xfrm>
                          <a:prstGeom prst="flowChartManualOperation">
                            <a:avLst/>
                          </a:prstGeom>
                          <a:solidFill>
                            <a:schemeClr val="accent6">
                              <a:lumMod val="75000"/>
                              <a:alpha val="34442"/>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40317099" name="TextBox 10">
                          <a:extLst>
                            <a:ext uri="{FF2B5EF4-FFF2-40B4-BE49-F238E27FC236}">
                              <a16:creationId xmlns:a16="http://schemas.microsoft.com/office/drawing/2014/main" id="{62A77179-700A-E64E-5599-DBAEA161E401}"/>
                            </a:ext>
                          </a:extLst>
                        </wps:cNvPr>
                        <wps:cNvSpPr txBox="1"/>
                        <wps:spPr>
                          <a:xfrm>
                            <a:off x="1994436" y="712803"/>
                            <a:ext cx="532130" cy="347345"/>
                          </a:xfrm>
                          <a:prstGeom prst="rect">
                            <a:avLst/>
                          </a:prstGeom>
                          <a:noFill/>
                        </wps:spPr>
                        <wps:txbx>
                          <w:txbxContent>
                            <w:p w14:paraId="20C307E4" w14:textId="77777777" w:rsidR="00A46D0A" w:rsidRDefault="00A46D0A" w:rsidP="00A46D0A">
                              <w:pPr>
                                <w:rPr>
                                  <w:rFonts w:hAnsi="Calibri"/>
                                  <w:color w:val="000000" w:themeColor="text1"/>
                                  <w:kern w:val="24"/>
                                  <w:sz w:val="16"/>
                                  <w:szCs w:val="16"/>
                                </w:rPr>
                              </w:pPr>
                              <w:r>
                                <w:rPr>
                                  <w:rFonts w:hAnsi="Calibri"/>
                                  <w:color w:val="000000" w:themeColor="text1"/>
                                  <w:kern w:val="24"/>
                                  <w:sz w:val="16"/>
                                  <w:szCs w:val="16"/>
                                </w:rPr>
                                <w:t>Decoder</w:t>
                              </w:r>
                            </w:p>
                            <w:p w14:paraId="75126F4C" w14:textId="77777777" w:rsidR="00A46D0A" w:rsidRDefault="00A46D0A" w:rsidP="00A46D0A">
                              <w:pPr>
                                <w:rPr>
                                  <w:rFonts w:ascii="Cambria Math" w:eastAsia="Cambria Math" w:hAnsi="+mn-cs"/>
                                  <w:i/>
                                  <w:iCs/>
                                  <w:color w:val="000000" w:themeColor="text1"/>
                                  <w:kern w:val="24"/>
                                  <w:sz w:val="16"/>
                                  <w:szCs w:val="16"/>
                                </w:rPr>
                              </w:pPr>
                              <m:oMathPara>
                                <m:oMathParaPr>
                                  <m:jc m:val="centerGroup"/>
                                </m:oMathParaPr>
                                <m:oMath>
                                  <m:sSub>
                                    <m:sSubPr>
                                      <m:ctrlPr>
                                        <w:rPr>
                                          <w:rFonts w:ascii="Cambria Math" w:eastAsia="Cambria Math" w:hAnsi="Cambria Math"/>
                                          <w:i/>
                                          <w:iCs/>
                                          <w:color w:val="000000" w:themeColor="text1"/>
                                          <w:kern w:val="24"/>
                                          <w:sz w:val="16"/>
                                          <w:szCs w:val="16"/>
                                        </w:rPr>
                                      </m:ctrlPr>
                                    </m:sSubPr>
                                    <m:e>
                                      <m:r>
                                        <w:rPr>
                                          <w:rFonts w:ascii="Cambria Math" w:eastAsia="Cambria Math" w:hAnsi="Cambria Math"/>
                                          <w:color w:val="000000" w:themeColor="text1"/>
                                          <w:kern w:val="24"/>
                                          <w:sz w:val="16"/>
                                          <w:szCs w:val="16"/>
                                        </w:rPr>
                                        <m:t>g</m:t>
                                      </m:r>
                                    </m:e>
                                    <m:sub>
                                      <m:r>
                                        <w:rPr>
                                          <w:rFonts w:ascii="Cambria Math" w:eastAsia="Cambria Math" w:hAnsi="Cambria Math"/>
                                          <w:color w:val="000000" w:themeColor="text1"/>
                                          <w:kern w:val="24"/>
                                          <w:sz w:val="16"/>
                                          <w:szCs w:val="16"/>
                                        </w:rPr>
                                        <m:t>ψ</m:t>
                                      </m:r>
                                    </m:sub>
                                  </m:sSub>
                                </m:oMath>
                              </m:oMathPara>
                            </w:p>
                          </w:txbxContent>
                        </wps:txbx>
                        <wps:bodyPr wrap="none" rtlCol="0">
                          <a:spAutoFit/>
                        </wps:bodyPr>
                      </wps:wsp>
                      <wps:wsp>
                        <wps:cNvPr id="1128735024" name="Rectangle 1128735024">
                          <a:extLst>
                            <a:ext uri="{FF2B5EF4-FFF2-40B4-BE49-F238E27FC236}">
                              <a16:creationId xmlns:a16="http://schemas.microsoft.com/office/drawing/2014/main" id="{B3775194-9643-E105-4202-EAADB52A6F4F}"/>
                            </a:ext>
                          </a:extLst>
                        </wps:cNvPr>
                        <wps:cNvSpPr/>
                        <wps:spPr>
                          <a:xfrm>
                            <a:off x="2797481" y="359563"/>
                            <a:ext cx="238125" cy="1047750"/>
                          </a:xfrm>
                          <a:prstGeom prst="rect">
                            <a:avLst/>
                          </a:prstGeom>
                          <a:solidFill>
                            <a:schemeClr val="accent6">
                              <a:lumMod val="75000"/>
                              <a:alpha val="35761"/>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31811606" name="TextBox 12">
                          <a:extLst>
                            <a:ext uri="{FF2B5EF4-FFF2-40B4-BE49-F238E27FC236}">
                              <a16:creationId xmlns:a16="http://schemas.microsoft.com/office/drawing/2014/main" id="{6A20588D-8B39-16F3-258E-FE0063EB5FD5}"/>
                            </a:ext>
                          </a:extLst>
                        </wps:cNvPr>
                        <wps:cNvSpPr txBox="1"/>
                        <wps:spPr>
                          <a:xfrm>
                            <a:off x="2797235" y="740056"/>
                            <a:ext cx="269875" cy="210820"/>
                          </a:xfrm>
                          <a:prstGeom prst="rect">
                            <a:avLst/>
                          </a:prstGeom>
                          <a:noFill/>
                        </wps:spPr>
                        <wps:txbx>
                          <w:txbxContent>
                            <w:p w14:paraId="663AE884" w14:textId="77777777" w:rsidR="00A46D0A" w:rsidRDefault="00A46D0A" w:rsidP="00A46D0A">
                              <w:pPr>
                                <w:rPr>
                                  <w:rFonts w:ascii="Cambria Math" w:hAnsi="+mn-cs"/>
                                  <w:b/>
                                  <w:bCs/>
                                  <w:i/>
                                  <w:iCs/>
                                  <w:color w:val="000000" w:themeColor="text1"/>
                                  <w:kern w:val="24"/>
                                  <w:sz w:val="16"/>
                                  <w:szCs w:val="16"/>
                                </w:rPr>
                              </w:pPr>
                              <m:oMathPara>
                                <m:oMathParaPr>
                                  <m:jc m:val="centerGroup"/>
                                </m:oMathParaPr>
                                <m:oMath>
                                  <m:sSup>
                                    <m:sSupPr>
                                      <m:ctrlPr>
                                        <w:rPr>
                                          <w:rFonts w:ascii="Cambria Math" w:hAnsi="Cambria Math"/>
                                          <w:b/>
                                          <w:bCs/>
                                          <w:i/>
                                          <w:iCs/>
                                          <w:color w:val="000000" w:themeColor="text1"/>
                                          <w:kern w:val="24"/>
                                          <w:sz w:val="16"/>
                                          <w:szCs w:val="16"/>
                                        </w:rPr>
                                      </m:ctrlPr>
                                    </m:sSupPr>
                                    <m:e>
                                      <m:r>
                                        <m:rPr>
                                          <m:sty m:val="b"/>
                                        </m:rPr>
                                        <w:rPr>
                                          <w:rFonts w:ascii="Cambria Math" w:hAnsi="Cambria Math"/>
                                          <w:color w:val="000000" w:themeColor="text1"/>
                                          <w:kern w:val="24"/>
                                          <w:sz w:val="16"/>
                                          <w:szCs w:val="16"/>
                                        </w:rPr>
                                        <m:t>x</m:t>
                                      </m:r>
                                    </m:e>
                                    <m:sup>
                                      <m:r>
                                        <m:rPr>
                                          <m:sty m:val="bi"/>
                                        </m:rPr>
                                        <w:rPr>
                                          <w:rFonts w:ascii="Cambria Math" w:hAnsi="Cambria Math"/>
                                          <w:color w:val="000000" w:themeColor="text1"/>
                                          <w:kern w:val="24"/>
                                          <w:sz w:val="16"/>
                                          <w:szCs w:val="16"/>
                                        </w:rPr>
                                        <m:t>'</m:t>
                                      </m:r>
                                    </m:sup>
                                  </m:sSup>
                                </m:oMath>
                              </m:oMathPara>
                            </w:p>
                          </w:txbxContent>
                        </wps:txbx>
                        <wps:bodyPr wrap="none" rtlCol="0">
                          <a:spAutoFit/>
                        </wps:bodyPr>
                      </wps:wsp>
                      <wps:wsp>
                        <wps:cNvPr id="1708115117" name="TextBox 13">
                          <a:extLst>
                            <a:ext uri="{FF2B5EF4-FFF2-40B4-BE49-F238E27FC236}">
                              <a16:creationId xmlns:a16="http://schemas.microsoft.com/office/drawing/2014/main" id="{39CBDFB5-9547-CB6A-29FF-A5FD43D0DBEC}"/>
                            </a:ext>
                          </a:extLst>
                        </wps:cNvPr>
                        <wps:cNvSpPr txBox="1"/>
                        <wps:spPr>
                          <a:xfrm>
                            <a:off x="0" y="84302"/>
                            <a:ext cx="495300" cy="210820"/>
                          </a:xfrm>
                          <a:prstGeom prst="rect">
                            <a:avLst/>
                          </a:prstGeom>
                          <a:noFill/>
                        </wps:spPr>
                        <wps:txbx>
                          <w:txbxContent>
                            <w:p w14:paraId="2C4ACAAE" w14:textId="77777777" w:rsidR="00A46D0A" w:rsidRDefault="00A46D0A" w:rsidP="00A46D0A">
                              <w:pPr>
                                <w:rPr>
                                  <w:rFonts w:ascii="Cambria Math" w:hAnsi="Cambria Math"/>
                                  <w:color w:val="000000" w:themeColor="text1"/>
                                  <w:kern w:val="24"/>
                                  <w:sz w:val="16"/>
                                  <w:szCs w:val="16"/>
                                </w:rPr>
                              </w:pPr>
                              <m:oMathPara>
                                <m:oMathParaPr>
                                  <m:jc m:val="centerGroup"/>
                                </m:oMathParaPr>
                                <m:oMath>
                                  <m:r>
                                    <m:rPr>
                                      <m:sty m:val="p"/>
                                    </m:rPr>
                                    <w:rPr>
                                      <w:rFonts w:ascii="Cambria Math" w:hAnsi="Cambria Math"/>
                                      <w:color w:val="000000" w:themeColor="text1"/>
                                      <w:kern w:val="24"/>
                                      <w:sz w:val="16"/>
                                      <w:szCs w:val="16"/>
                                    </w:rPr>
                                    <m:t>Input </m:t>
                                  </m:r>
                                  <m:r>
                                    <m:rPr>
                                      <m:sty m:val="b"/>
                                    </m:rPr>
                                    <w:rPr>
                                      <w:rFonts w:ascii="Cambria Math" w:hAnsi="Cambria Math"/>
                                      <w:color w:val="000000" w:themeColor="text1"/>
                                      <w:kern w:val="24"/>
                                      <w:sz w:val="16"/>
                                      <w:szCs w:val="16"/>
                                    </w:rPr>
                                    <m:t>x</m:t>
                                  </m:r>
                                </m:oMath>
                              </m:oMathPara>
                            </w:p>
                          </w:txbxContent>
                        </wps:txbx>
                        <wps:bodyPr wrap="none" rtlCol="0">
                          <a:spAutoFit/>
                        </wps:bodyPr>
                      </wps:wsp>
                      <wps:wsp>
                        <wps:cNvPr id="382633840" name="TextBox 14">
                          <a:extLst>
                            <a:ext uri="{FF2B5EF4-FFF2-40B4-BE49-F238E27FC236}">
                              <a16:creationId xmlns:a16="http://schemas.microsoft.com/office/drawing/2014/main" id="{241B02F3-703D-F1BA-51D3-6D8595CD1EAE}"/>
                            </a:ext>
                          </a:extLst>
                        </wps:cNvPr>
                        <wps:cNvSpPr txBox="1"/>
                        <wps:spPr>
                          <a:xfrm>
                            <a:off x="2468869" y="0"/>
                            <a:ext cx="1049340" cy="338554"/>
                          </a:xfrm>
                          <a:prstGeom prst="rect">
                            <a:avLst/>
                          </a:prstGeom>
                          <a:noFill/>
                        </wps:spPr>
                        <wps:txbx>
                          <w:txbxContent>
                            <w:p w14:paraId="71754BD3" w14:textId="77777777" w:rsidR="00A46D0A" w:rsidRDefault="00A46D0A" w:rsidP="00A46D0A">
                              <w:pPr>
                                <w:rPr>
                                  <w:rFonts w:ascii="Cambria Math" w:hAnsi="Cambria Math"/>
                                  <w:color w:val="000000" w:themeColor="text1"/>
                                  <w:kern w:val="24"/>
                                  <w:sz w:val="16"/>
                                  <w:szCs w:val="16"/>
                                </w:rPr>
                              </w:pPr>
                              <m:oMath>
                                <m:r>
                                  <m:rPr>
                                    <m:sty m:val="p"/>
                                  </m:rPr>
                                  <w:rPr>
                                    <w:rFonts w:ascii="Cambria Math" w:hAnsi="Cambria Math"/>
                                    <w:color w:val="000000" w:themeColor="text1"/>
                                    <w:kern w:val="24"/>
                                    <w:sz w:val="16"/>
                                    <w:szCs w:val="16"/>
                                  </w:rPr>
                                  <m:t>Output </m:t>
                                </m:r>
                                <m:sSup>
                                  <m:sSupPr>
                                    <m:ctrlPr>
                                      <w:rPr>
                                        <w:rFonts w:ascii="Cambria Math" w:hAnsi="Cambria Math"/>
                                        <w:b/>
                                        <w:bCs/>
                                        <w:i/>
                                        <w:iCs/>
                                        <w:color w:val="000000" w:themeColor="text1"/>
                                        <w:kern w:val="24"/>
                                        <w:sz w:val="16"/>
                                        <w:szCs w:val="16"/>
                                      </w:rPr>
                                    </m:ctrlPr>
                                  </m:sSupPr>
                                  <m:e>
                                    <m:r>
                                      <m:rPr>
                                        <m:sty m:val="b"/>
                                      </m:rPr>
                                      <w:rPr>
                                        <w:rFonts w:ascii="Cambria Math" w:hAnsi="Cambria Math"/>
                                        <w:color w:val="000000" w:themeColor="text1"/>
                                        <w:kern w:val="24"/>
                                        <w:sz w:val="16"/>
                                        <w:szCs w:val="16"/>
                                      </w:rPr>
                                      <m:t>x</m:t>
                                    </m:r>
                                  </m:e>
                                  <m:sup>
                                    <m:r>
                                      <m:rPr>
                                        <m:sty m:val="bi"/>
                                      </m:rPr>
                                      <w:rPr>
                                        <w:rFonts w:ascii="Cambria Math" w:hAnsi="Cambria Math"/>
                                        <w:color w:val="000000" w:themeColor="text1"/>
                                        <w:kern w:val="24"/>
                                        <w:sz w:val="16"/>
                                        <w:szCs w:val="16"/>
                                      </w:rPr>
                                      <m:t>'</m:t>
                                    </m:r>
                                  </m:sup>
                                </m:sSup>
                              </m:oMath>
                              <w:r>
                                <w:rPr>
                                  <w:rFonts w:hAnsi="Calibri"/>
                                  <w:color w:val="000000" w:themeColor="text1"/>
                                  <w:kern w:val="24"/>
                                  <w:sz w:val="16"/>
                                  <w:szCs w:val="16"/>
                                </w:rPr>
                                <w:t xml:space="preserve">  is </w:t>
                              </w:r>
                            </w:p>
                            <w:p w14:paraId="3BEADC5B" w14:textId="77777777" w:rsidR="00A46D0A" w:rsidRDefault="00A46D0A" w:rsidP="00A46D0A">
                              <w:pPr>
                                <w:rPr>
                                  <w:rFonts w:hAnsi="Calibri"/>
                                  <w:color w:val="000000" w:themeColor="text1"/>
                                  <w:kern w:val="24"/>
                                  <w:sz w:val="16"/>
                                  <w:szCs w:val="16"/>
                                </w:rPr>
                              </w:pPr>
                              <w:r>
                                <w:rPr>
                                  <w:rFonts w:hAnsi="Calibri"/>
                                  <w:color w:val="000000" w:themeColor="text1"/>
                                  <w:kern w:val="24"/>
                                  <w:sz w:val="16"/>
                                  <w:szCs w:val="16"/>
                                </w:rPr>
                                <w:t>reconstructed input</w:t>
                              </w:r>
                            </w:p>
                          </w:txbxContent>
                        </wps:txbx>
                        <wps:bodyPr wrap="square" rtlCol="0">
                          <a:spAutoFit/>
                        </wps:bodyPr>
                      </wps:wsp>
                      <wps:wsp>
                        <wps:cNvPr id="1294535664" name="Straight Arrow Connector 1294535664">
                          <a:extLst>
                            <a:ext uri="{FF2B5EF4-FFF2-40B4-BE49-F238E27FC236}">
                              <a16:creationId xmlns:a16="http://schemas.microsoft.com/office/drawing/2014/main" id="{BCD30BFF-BCF2-FD73-42A6-3E2751F9D3DC}"/>
                            </a:ext>
                          </a:extLst>
                        </wps:cNvPr>
                        <wps:cNvCnPr>
                          <a:cxnSpLocks/>
                        </wps:cNvCnPr>
                        <wps:spPr>
                          <a:xfrm>
                            <a:off x="370809" y="882133"/>
                            <a:ext cx="30738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8757685" name="Straight Arrow Connector 48757685">
                          <a:extLst>
                            <a:ext uri="{FF2B5EF4-FFF2-40B4-BE49-F238E27FC236}">
                              <a16:creationId xmlns:a16="http://schemas.microsoft.com/office/drawing/2014/main" id="{6A310A70-EDC7-2648-8ED4-EC530FC4D6AB}"/>
                            </a:ext>
                          </a:extLst>
                        </wps:cNvPr>
                        <wps:cNvCnPr>
                          <a:cxnSpLocks/>
                        </wps:cNvCnPr>
                        <wps:spPr>
                          <a:xfrm>
                            <a:off x="1168170" y="882133"/>
                            <a:ext cx="281449"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12591070" name="Straight Arrow Connector 1812591070">
                          <a:extLst>
                            <a:ext uri="{FF2B5EF4-FFF2-40B4-BE49-F238E27FC236}">
                              <a16:creationId xmlns:a16="http://schemas.microsoft.com/office/drawing/2014/main" id="{C2CDC83C-866E-2504-F199-D235A8F1469B}"/>
                            </a:ext>
                          </a:extLst>
                        </wps:cNvPr>
                        <wps:cNvCnPr>
                          <a:cxnSpLocks/>
                        </wps:cNvCnPr>
                        <wps:spPr>
                          <a:xfrm>
                            <a:off x="1735764" y="887176"/>
                            <a:ext cx="281449"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1766657" name="Straight Arrow Connector 181766657">
                          <a:extLst>
                            <a:ext uri="{FF2B5EF4-FFF2-40B4-BE49-F238E27FC236}">
                              <a16:creationId xmlns:a16="http://schemas.microsoft.com/office/drawing/2014/main" id="{3D1B6B57-E1F0-7936-8EF0-BD6267732B44}"/>
                            </a:ext>
                          </a:extLst>
                        </wps:cNvPr>
                        <wps:cNvCnPr>
                          <a:cxnSpLocks/>
                        </wps:cNvCnPr>
                        <wps:spPr>
                          <a:xfrm>
                            <a:off x="2509338" y="882133"/>
                            <a:ext cx="281449"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AE7CEB6" id="Group 23" o:spid="_x0000_s1026" style="position:absolute;margin-left:0;margin-top:0;width:277pt;height:110.8pt;z-index:251659264" coordsize="35182,1407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">
                <v:rect id="Rectangle 466822992" o:spid="_x0000_s1027" style="position:absolute;left:1431;top:3595;width:2382;height:1047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" fillcolor="#4472c4 [3204]" strokecolor="#09101d [484]" strokeweight="1pt">
                  <v:fill opacity="23387f"/>
                </v:rect>
                <v:shapetype id="_x0000_t119" coordsize="21600,21600" o:spt="119" path="m,l21600,,17240,21600r-12880,xe">
                  <v:stroke joinstyle="miter"/>
                  <v:path gradientshapeok="t" o:connecttype="custom" o:connectlocs="10800,0;2180,10800;10800,21600;19420,10800" textboxrect="4321,0,17204,21600"/>
                </v:shapetype>
                <v:shape id="Manual Operation 1726259317" o:spid="_x0000_s1028" type="#_x0000_t119" style="position:absolute;left:6300;top:6415;width:5874;height:4921;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" fillcolor="#4472c4 [3204]" strokecolor="#09101d [484]" strokeweight="1pt">
                  <v:fill opacity="22616f"/>
                </v:shape>
                <v:shapetype id="_x0000_t202" coordsize="21600,21600" o:spt="202" path="m,l,21600r21600,l21600,xe">
                  <v:stroke joinstyle="miter"/>
                  <v:path gradientshapeok="t" o:connecttype="rect"/>
                </v:shapetype>
                <v:shape id="TextBox 5" o:spid="_x0000_s1029" type="#_x0000_t202" style="position:absolute;left:6404;top:7070;width:5219;height:3347;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" filled="f" stroked="f">
                  <v:textbox style="mso-fit-shape-to-text:t">
                    <w:txbxContent>
                      <w:p w14:paraId="5799723B" w14:textId="77777777" w:rsidR="00A46D0A" w:rsidRDefault="00A46D0A" w:rsidP="00A46D0A">
                        <w:pPr>
                          <w:rPr>
                            <w:rFonts w:hAnsi="Calibri"/>
                            <w:color w:val="000000" w:themeColor="text1"/>
                            <w:kern w:val="24"/>
                            <w:sz w:val="16"/>
                            <w:szCs w:val="16"/>
                          </w:rPr>
                        </w:pPr>
                        <w:r>
                          <w:rPr>
                            <w:rFonts w:hAnsi="Calibri"/>
                            <w:color w:val="000000" w:themeColor="text1"/>
                            <w:kern w:val="24"/>
                            <w:sz w:val="16"/>
                            <w:szCs w:val="16"/>
                          </w:rPr>
                          <w:t>Encoder</w:t>
                        </w:r>
                      </w:p>
                      <w:p w14:paraId="34C01654" w14:textId="77777777" w:rsidR="00A46D0A" w:rsidRDefault="00A46D0A" w:rsidP="00A46D0A">
                        <w:pPr>
                          <w:rPr>
                            <w:rFonts w:hAnsi="Calibri"/>
                            <w:color w:val="000000" w:themeColor="text1"/>
                            <w:kern w:val="24"/>
                            <w:sz w:val="16"/>
                            <w:szCs w:val="16"/>
                          </w:rPr>
                        </w:pPr>
                        <w:r>
                          <w:rPr>
                            <w:rFonts w:hAnsi="Calibri"/>
                            <w:color w:val="000000" w:themeColor="text1"/>
                            <w:kern w:val="24"/>
                            <w:sz w:val="16"/>
                            <w:szCs w:val="16"/>
                          </w:rPr>
                          <w:t xml:space="preserve">    </w:t>
                        </w:r>
                        <m:oMath>
                          <m:sSub>
                            <m:sSubPr>
                              <m:ctrlPr>
                                <w:rPr>
                                  <w:rFonts w:ascii="Cambria Math" w:hAnsi="Cambria Math"/>
                                  <w:i/>
                                  <w:iCs/>
                                  <w:color w:val="000000" w:themeColor="text1"/>
                                  <w:kern w:val="24"/>
                                  <w:sz w:val="16"/>
                                  <w:szCs w:val="16"/>
                                </w:rPr>
                              </m:ctrlPr>
                            </m:sSubPr>
                            <m:e>
                              <m:r>
                                <w:rPr>
                                  <w:rFonts w:ascii="Cambria Math" w:hAnsi="Cambria Math"/>
                                  <w:color w:val="000000" w:themeColor="text1"/>
                                  <w:kern w:val="24"/>
                                  <w:sz w:val="16"/>
                                  <w:szCs w:val="16"/>
                                </w:rPr>
                                <m:t>f</m:t>
                              </m:r>
                            </m:e>
                            <m:sub>
                              <m:r>
                                <w:rPr>
                                  <w:rFonts w:ascii="Cambria Math" w:eastAsia="Cambria Math" w:hAnsi="Cambria Math"/>
                                  <w:color w:val="000000" w:themeColor="text1"/>
                                  <w:kern w:val="24"/>
                                  <w:sz w:val="16"/>
                                  <w:szCs w:val="16"/>
                                </w:rPr>
                                <m:t>θ</m:t>
                              </m:r>
                            </m:sub>
                          </m:sSub>
                        </m:oMath>
                      </w:p>
                    </w:txbxContent>
                  </v:textbox>
                </v:shape>
                <v:shape id="TextBox 6" o:spid="_x0000_s1030" type="#_x0000_t202" style="position:absolute;left:1298;top:7643;width:2369;height:210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" filled="f" stroked="f">
                  <v:textbox style="mso-fit-shape-to-text:t">
                    <w:txbxContent>
                      <w:p w14:paraId="5DDF580D" w14:textId="77777777" w:rsidR="00A46D0A" w:rsidRDefault="00A46D0A" w:rsidP="00A46D0A">
                        <w:pPr>
                          <w:rPr>
                            <w:rFonts w:ascii="Cambria Math" w:hAnsi="Cambria Math"/>
                            <w:b/>
                            <w:bCs/>
                            <w:color w:val="000000" w:themeColor="text1"/>
                            <w:kern w:val="24"/>
                            <w:sz w:val="16"/>
                            <w:szCs w:val="16"/>
                          </w:rPr>
                        </w:pPr>
                        <m:oMathPara>
                          <m:oMathParaPr>
                            <m:jc m:val="centerGroup"/>
                          </m:oMathParaPr>
                          <m:oMath>
                            <m:r>
                              <m:rPr>
                                <m:sty m:val="b"/>
                              </m:rPr>
                              <w:rPr>
                                <w:rFonts w:ascii="Cambria Math" w:hAnsi="Cambria Math"/>
                                <w:color w:val="000000" w:themeColor="text1"/>
                                <w:kern w:val="24"/>
                                <w:sz w:val="16"/>
                                <w:szCs w:val="16"/>
                              </w:rPr>
                              <m:t>x</m:t>
                            </m:r>
                          </m:oMath>
                        </m:oMathPara>
                      </w:p>
                    </w:txbxContent>
                  </v:textbox>
                </v:shape>
                <v:rect id="Rectangle 1972299830" o:spid="_x0000_s1031" style="position:absolute;left:14496;top:7608;width:2794;height:242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" fillcolor="#c00000" strokecolor="#09101d [484]" strokeweight="1pt">
                  <v:fill opacity="41120f"/>
                </v:rect>
                <v:shape id="TextBox 8" o:spid="_x0000_s1032" type="#_x0000_t202" style="position:absolute;left:14535;top:7743;width:2452;height:210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" filled="f" stroked="f">
                  <v:textbox style="mso-fit-shape-to-text:t">
                    <w:txbxContent>
                      <w:p w14:paraId="626C367E" w14:textId="77777777" w:rsidR="00A46D0A" w:rsidRDefault="00A46D0A" w:rsidP="00A46D0A">
                        <w:pPr>
                          <w:rPr>
                            <w:rFonts w:ascii="Cambria Math" w:hAnsi="Cambria Math"/>
                            <w:b/>
                            <w:bCs/>
                            <w:color w:val="000000" w:themeColor="text1"/>
                            <w:kern w:val="24"/>
                            <w:sz w:val="16"/>
                            <w:szCs w:val="16"/>
                          </w:rPr>
                        </w:pPr>
                        <m:oMathPara>
                          <m:oMathParaPr>
                            <m:jc m:val="centerGroup"/>
                          </m:oMathParaPr>
                          <m:oMath>
                            <m:r>
                              <m:rPr>
                                <m:sty m:val="b"/>
                              </m:rPr>
                              <w:rPr>
                                <w:rFonts w:ascii="Cambria Math" w:hAnsi="Cambria Math"/>
                                <w:color w:val="000000" w:themeColor="text1"/>
                                <w:kern w:val="24"/>
                                <w:sz w:val="16"/>
                                <w:szCs w:val="16"/>
                              </w:rPr>
                              <m:t>h</m:t>
                            </m:r>
                          </m:oMath>
                        </m:oMathPara>
                      </w:p>
                    </w:txbxContent>
                  </v:textbox>
                </v:shape>
                <v:shape id="Manual Operation 1767807988" o:spid="_x0000_s1033" type="#_x0000_t119" style="position:absolute;left:19696;top:6415;width:5874;height:4921;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" fillcolor="#538135 [2409]" strokecolor="#09101d [484]" strokeweight="1pt">
                  <v:fill opacity="22616f"/>
                </v:shape>
                <v:shape id="TextBox 10" o:spid="_x0000_s1034" type="#_x0000_t202" style="position:absolute;left:19944;top:7128;width:5321;height:347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" filled="f" stroked="f">
                  <v:textbox style="mso-fit-shape-to-text:t">
                    <w:txbxContent>
                      <w:p w14:paraId="20C307E4" w14:textId="77777777" w:rsidR="00A46D0A" w:rsidRDefault="00A46D0A" w:rsidP="00A46D0A">
                        <w:pPr>
                          <w:rPr>
                            <w:rFonts w:hAnsi="Calibri"/>
                            <w:color w:val="000000" w:themeColor="text1"/>
                            <w:kern w:val="24"/>
                            <w:sz w:val="16"/>
                            <w:szCs w:val="16"/>
                          </w:rPr>
                        </w:pPr>
                        <w:r>
                          <w:rPr>
                            <w:rFonts w:hAnsi="Calibri"/>
                            <w:color w:val="000000" w:themeColor="text1"/>
                            <w:kern w:val="24"/>
                            <w:sz w:val="16"/>
                            <w:szCs w:val="16"/>
                          </w:rPr>
                          <w:t>Decoder</w:t>
                        </w:r>
                      </w:p>
                      <w:p w14:paraId="75126F4C" w14:textId="77777777" w:rsidR="00A46D0A" w:rsidRDefault="00A46D0A" w:rsidP="00A46D0A">
                        <w:pPr>
                          <w:rPr>
                            <w:rFonts w:ascii="Cambria Math" w:eastAsia="Cambria Math" w:hAnsi="+mn-cs"/>
                            <w:i/>
                            <w:iCs/>
                            <w:color w:val="000000" w:themeColor="text1"/>
                            <w:kern w:val="24"/>
                            <w:sz w:val="16"/>
                            <w:szCs w:val="16"/>
                          </w:rPr>
                        </w:pPr>
                        <m:oMathPara>
                          <m:oMathParaPr>
                            <m:jc m:val="centerGroup"/>
                          </m:oMathParaPr>
                          <m:oMath>
                            <m:sSub>
                              <m:sSubPr>
                                <m:ctrlPr>
                                  <w:rPr>
                                    <w:rFonts w:ascii="Cambria Math" w:eastAsia="Cambria Math" w:hAnsi="Cambria Math"/>
                                    <w:i/>
                                    <w:iCs/>
                                    <w:color w:val="000000" w:themeColor="text1"/>
                                    <w:kern w:val="24"/>
                                    <w:sz w:val="16"/>
                                    <w:szCs w:val="16"/>
                                  </w:rPr>
                                </m:ctrlPr>
                              </m:sSubPr>
                              <m:e>
                                <m:r>
                                  <w:rPr>
                                    <w:rFonts w:ascii="Cambria Math" w:eastAsia="Cambria Math" w:hAnsi="Cambria Math"/>
                                    <w:color w:val="000000" w:themeColor="text1"/>
                                    <w:kern w:val="24"/>
                                    <w:sz w:val="16"/>
                                    <w:szCs w:val="16"/>
                                  </w:rPr>
                                  <m:t>g</m:t>
                                </m:r>
                              </m:e>
                              <m:sub>
                                <m:r>
                                  <w:rPr>
                                    <w:rFonts w:ascii="Cambria Math" w:eastAsia="Cambria Math" w:hAnsi="Cambria Math"/>
                                    <w:color w:val="000000" w:themeColor="text1"/>
                                    <w:kern w:val="24"/>
                                    <w:sz w:val="16"/>
                                    <w:szCs w:val="16"/>
                                  </w:rPr>
                                  <m:t>ψ</m:t>
                                </m:r>
                              </m:sub>
                            </m:sSub>
                          </m:oMath>
                        </m:oMathPara>
                      </w:p>
                    </w:txbxContent>
                  </v:textbox>
                </v:shape>
                <v:rect id="Rectangle 1128735024" o:spid="_x0000_s1035" style="position:absolute;left:27974;top:3595;width:2382;height:1047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" fillcolor="#538135 [2409]" strokecolor="#09101d [484]" strokeweight="1pt">
                  <v:fill opacity="23387f"/>
                </v:rect>
                <v:shape id="TextBox 12" o:spid="_x0000_s1036" type="#_x0000_t202" style="position:absolute;left:27972;top:7400;width:2699;height:210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" filled="f" stroked="f">
                  <v:textbox style="mso-fit-shape-to-text:t">
                    <w:txbxContent>
                      <w:p w14:paraId="663AE884" w14:textId="77777777" w:rsidR="00A46D0A" w:rsidRDefault="00A46D0A" w:rsidP="00A46D0A">
                        <w:pPr>
                          <w:rPr>
                            <w:rFonts w:ascii="Cambria Math" w:hAnsi="+mn-cs"/>
                            <w:b/>
                            <w:bCs/>
                            <w:i/>
                            <w:iCs/>
                            <w:color w:val="000000" w:themeColor="text1"/>
                            <w:kern w:val="24"/>
                            <w:sz w:val="16"/>
                            <w:szCs w:val="16"/>
                          </w:rPr>
                        </w:pPr>
                        <m:oMathPara>
                          <m:oMathParaPr>
                            <m:jc m:val="centerGroup"/>
                          </m:oMathParaPr>
                          <m:oMath>
                            <m:sSup>
                              <m:sSupPr>
                                <m:ctrlPr>
                                  <w:rPr>
                                    <w:rFonts w:ascii="Cambria Math" w:hAnsi="Cambria Math"/>
                                    <w:b/>
                                    <w:bCs/>
                                    <w:i/>
                                    <w:iCs/>
                                    <w:color w:val="000000" w:themeColor="text1"/>
                                    <w:kern w:val="24"/>
                                    <w:sz w:val="16"/>
                                    <w:szCs w:val="16"/>
                                  </w:rPr>
                                </m:ctrlPr>
                              </m:sSupPr>
                              <m:e>
                                <m:r>
                                  <m:rPr>
                                    <m:sty m:val="b"/>
                                  </m:rPr>
                                  <w:rPr>
                                    <w:rFonts w:ascii="Cambria Math" w:hAnsi="Cambria Math"/>
                                    <w:color w:val="000000" w:themeColor="text1"/>
                                    <w:kern w:val="24"/>
                                    <w:sz w:val="16"/>
                                    <w:szCs w:val="16"/>
                                  </w:rPr>
                                  <m:t>x</m:t>
                                </m:r>
                              </m:e>
                              <m:sup>
                                <m:r>
                                  <m:rPr>
                                    <m:sty m:val="bi"/>
                                  </m:rPr>
                                  <w:rPr>
                                    <w:rFonts w:ascii="Cambria Math" w:hAnsi="Cambria Math"/>
                                    <w:color w:val="000000" w:themeColor="text1"/>
                                    <w:kern w:val="24"/>
                                    <w:sz w:val="16"/>
                                    <w:szCs w:val="16"/>
                                  </w:rPr>
                                  <m:t>'</m:t>
                                </m:r>
                              </m:sup>
                            </m:sSup>
                          </m:oMath>
                        </m:oMathPara>
                      </w:p>
                    </w:txbxContent>
                  </v:textbox>
                </v:shape>
                <v:shape id="TextBox 13" o:spid="_x0000_s1037" type="#_x0000_t202" style="position:absolute;top:843;width:4953;height:210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" filled="f" stroked="f">
                  <v:textbox style="mso-fit-shape-to-text:t">
                    <w:txbxContent>
                      <w:p w14:paraId="2C4ACAAE" w14:textId="77777777" w:rsidR="00A46D0A" w:rsidRDefault="00A46D0A" w:rsidP="00A46D0A">
                        <w:pPr>
                          <w:rPr>
                            <w:rFonts w:ascii="Cambria Math" w:hAnsi="Cambria Math"/>
                            <w:color w:val="000000" w:themeColor="text1"/>
                            <w:kern w:val="24"/>
                            <w:sz w:val="16"/>
                            <w:szCs w:val="16"/>
                          </w:rPr>
                        </w:pPr>
                        <m:oMathPara>
                          <m:oMathParaPr>
                            <m:jc m:val="centerGroup"/>
                          </m:oMathParaPr>
                          <m:oMath>
                            <m:r>
                              <m:rPr>
                                <m:sty m:val="p"/>
                              </m:rPr>
                              <w:rPr>
                                <w:rFonts w:ascii="Cambria Math" w:hAnsi="Cambria Math"/>
                                <w:color w:val="000000" w:themeColor="text1"/>
                                <w:kern w:val="24"/>
                                <w:sz w:val="16"/>
                                <w:szCs w:val="16"/>
                              </w:rPr>
                              <m:t>Input </m:t>
                            </m:r>
                            <m:r>
                              <m:rPr>
                                <m:sty m:val="b"/>
                              </m:rPr>
                              <w:rPr>
                                <w:rFonts w:ascii="Cambria Math" w:hAnsi="Cambria Math"/>
                                <w:color w:val="000000" w:themeColor="text1"/>
                                <w:kern w:val="24"/>
                                <w:sz w:val="16"/>
                                <w:szCs w:val="16"/>
                              </w:rPr>
                              <m:t>x</m:t>
                            </m:r>
                          </m:oMath>
                        </m:oMathPara>
                      </w:p>
                    </w:txbxContent>
                  </v:textbox>
                </v:shape>
                <v:shape id="TextBox 14" o:spid="_x0000_s1038" type="#_x0000_t202" style="position:absolute;left:24688;width:10494;height:338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" filled="f" stroked="f">
                  <v:textbox style="mso-fit-shape-to-text:t">
                    <w:txbxContent>
                      <w:p w14:paraId="71754BD3" w14:textId="77777777" w:rsidR="00A46D0A" w:rsidRDefault="00A46D0A" w:rsidP="00A46D0A">
                        <w:pPr>
                          <w:rPr>
                            <w:rFonts w:ascii="Cambria Math" w:hAnsi="Cambria Math"/>
                            <w:color w:val="000000" w:themeColor="text1"/>
                            <w:kern w:val="24"/>
                            <w:sz w:val="16"/>
                            <w:szCs w:val="16"/>
                          </w:rPr>
                        </w:pPr>
                        <m:oMath>
                          <m:r>
                            <m:rPr>
                              <m:sty m:val="p"/>
                            </m:rPr>
                            <w:rPr>
                              <w:rFonts w:ascii="Cambria Math" w:hAnsi="Cambria Math"/>
                              <w:color w:val="000000" w:themeColor="text1"/>
                              <w:kern w:val="24"/>
                              <w:sz w:val="16"/>
                              <w:szCs w:val="16"/>
                            </w:rPr>
                            <m:t>Output </m:t>
                          </m:r>
                          <m:sSup>
                            <m:sSupPr>
                              <m:ctrlPr>
                                <w:rPr>
                                  <w:rFonts w:ascii="Cambria Math" w:hAnsi="Cambria Math"/>
                                  <w:b/>
                                  <w:bCs/>
                                  <w:i/>
                                  <w:iCs/>
                                  <w:color w:val="000000" w:themeColor="text1"/>
                                  <w:kern w:val="24"/>
                                  <w:sz w:val="16"/>
                                  <w:szCs w:val="16"/>
                                </w:rPr>
                              </m:ctrlPr>
                            </m:sSupPr>
                            <m:e>
                              <m:r>
                                <m:rPr>
                                  <m:sty m:val="b"/>
                                </m:rPr>
                                <w:rPr>
                                  <w:rFonts w:ascii="Cambria Math" w:hAnsi="Cambria Math"/>
                                  <w:color w:val="000000" w:themeColor="text1"/>
                                  <w:kern w:val="24"/>
                                  <w:sz w:val="16"/>
                                  <w:szCs w:val="16"/>
                                </w:rPr>
                                <m:t>x</m:t>
                              </m:r>
                            </m:e>
                            <m:sup>
                              <m:r>
                                <m:rPr>
                                  <m:sty m:val="bi"/>
                                </m:rPr>
                                <w:rPr>
                                  <w:rFonts w:ascii="Cambria Math" w:hAnsi="Cambria Math"/>
                                  <w:color w:val="000000" w:themeColor="text1"/>
                                  <w:kern w:val="24"/>
                                  <w:sz w:val="16"/>
                                  <w:szCs w:val="16"/>
                                </w:rPr>
                                <m:t>'</m:t>
                              </m:r>
                            </m:sup>
                          </m:sSup>
                        </m:oMath>
                        <w:r>
                          <w:rPr>
                            <w:rFonts w:hAnsi="Calibri"/>
                            <w:color w:val="000000" w:themeColor="text1"/>
                            <w:kern w:val="24"/>
                            <w:sz w:val="16"/>
                            <w:szCs w:val="16"/>
                          </w:rPr>
                          <w:t xml:space="preserve">  is </w:t>
                        </w:r>
                      </w:p>
                      <w:p w14:paraId="3BEADC5B" w14:textId="77777777" w:rsidR="00A46D0A" w:rsidRDefault="00A46D0A" w:rsidP="00A46D0A">
                        <w:pPr>
                          <w:rPr>
                            <w:rFonts w:hAnsi="Calibri"/>
                            <w:color w:val="000000" w:themeColor="text1"/>
                            <w:kern w:val="24"/>
                            <w:sz w:val="16"/>
                            <w:szCs w:val="16"/>
                          </w:rPr>
                        </w:pPr>
                        <w:r>
                          <w:rPr>
                            <w:rFonts w:hAnsi="Calibri"/>
                            <w:color w:val="000000" w:themeColor="text1"/>
                            <w:kern w:val="24"/>
                            <w:sz w:val="16"/>
                            <w:szCs w:val="16"/>
                          </w:rPr>
                          <w:t>reconstructed input</w:t>
                        </w:r>
                      </w:p>
                    </w:txbxContent>
                  </v:textbox>
                </v:shape>
                <v:shapetype id="_x0000_t32" coordsize="21600,21600" o:spt="32" o:oned="t" path="m,l21600,21600e" filled="f">
                  <v:path arrowok="t" fillok="f" o:connecttype="none"/>
                  <o:lock v:ext="edit" shapetype="t"/>
                </v:shapetype>
                <v:shape id="Straight Arrow Connector 1294535664" o:spid="_x0000_s1039" type="#_x0000_t32" style="position:absolute;left:3708;top:8821;width:3073;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" strokecolor="#4472c4 [3204]" strokeweight=".5pt">
                  <v:stroke endarrow="block" joinstyle="miter"/>
                  <o:lock v:ext="edit" shapetype="f"/>
                </v:shape>
                <v:shape id="Straight Arrow Connector 48757685" o:spid="_x0000_s1040" type="#_x0000_t32" style="position:absolute;left:11681;top:8821;width:2815;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" strokecolor="#4472c4 [3204]" strokeweight=".5pt">
                  <v:stroke endarrow="block" joinstyle="miter"/>
                  <o:lock v:ext="edit" shapetype="f"/>
                </v:shape>
                <v:shape id="Straight Arrow Connector 1812591070" o:spid="_x0000_s1041" type="#_x0000_t32" style="position:absolute;left:17357;top:8871;width:2815;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" strokecolor="#4472c4 [3204]" strokeweight=".5pt">
                  <v:stroke endarrow="block" joinstyle="miter"/>
                  <o:lock v:ext="edit" shapetype="f"/>
                </v:shape>
                <v:shape id="Straight Arrow Connector 181766657" o:spid="_x0000_s1042" type="#_x0000_t32" style="position:absolute;left:25093;top:8821;width:2814;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" strokecolor="#4472c4 [3204]" strokeweight=".5pt">
                  <v:stroke endarrow="block" joinstyle="miter"/>
                  <o:lock v:ext="edit" shapetype="f"/>
                </v:shape>
                <w10:wrap type="topAndBottom"/>
              </v:group>
            </w:pict>
          </mc:Fallback>
        </mc:AlternateContent>
      </w:r>
    </w:p>
    <w:p w14:paraId="4390C1AA" w14:textId="77777777" w:rsidR="00E5417A" w:rsidRDefault="00E5417A">
      <w:pPr>
        <w:rPr>
          <w:sz w:val="20"/>
          <w:szCs w:val="20"/>
        </w:rPr>
      </w:pPr>
    </w:p>
    <w:p w14:paraId="42973256" w14:textId="336E5390" w:rsidR="00A46D0A" w:rsidRDefault="008D5019">
      <w:pPr>
        <w:rPr>
          <w:sz w:val="20"/>
          <w:szCs w:val="20"/>
        </w:rPr>
      </w:pPr>
      <w:r>
        <w:rPr>
          <w:sz w:val="20"/>
          <w:szCs w:val="20"/>
        </w:rPr>
        <w:t xml:space="preserve">The Encoder network translates the original high-dimension input into a latent lower-dimensional vector encoding represented by </w:t>
      </w:r>
      <m:oMath>
        <m:r>
          <m:rPr>
            <m:sty m:val="b"/>
          </m:rPr>
          <w:rPr>
            <w:rFonts w:ascii="Cambria Math" w:hAnsi="Cambria Math"/>
            <w:sz w:val="20"/>
            <w:szCs w:val="20"/>
          </w:rPr>
          <m:t>h</m:t>
        </m:r>
      </m:oMath>
      <w:r>
        <w:rPr>
          <w:sz w:val="20"/>
          <w:szCs w:val="20"/>
        </w:rPr>
        <w:t xml:space="preserve">. Clearly, </w:t>
      </w:r>
      <m:oMath>
        <m:r>
          <w:rPr>
            <w:rFonts w:ascii="Cambria Math" w:hAnsi="Cambria Math"/>
            <w:sz w:val="20"/>
            <w:szCs w:val="20"/>
          </w:rPr>
          <m:t>len(</m:t>
        </m:r>
        <m:r>
          <m:rPr>
            <m:sty m:val="b"/>
          </m:rPr>
          <w:rPr>
            <w:rFonts w:ascii="Cambria Math" w:hAnsi="Cambria Math"/>
            <w:sz w:val="20"/>
            <w:szCs w:val="20"/>
          </w:rPr>
          <m:t>x</m:t>
        </m:r>
        <m:r>
          <w:rPr>
            <w:rFonts w:ascii="Cambria Math" w:hAnsi="Cambria Math"/>
            <w:sz w:val="20"/>
            <w:szCs w:val="20"/>
          </w:rPr>
          <m:t>) &gt; len(</m:t>
        </m:r>
        <m:r>
          <m:rPr>
            <m:sty m:val="b"/>
          </m:rPr>
          <w:rPr>
            <w:rFonts w:ascii="Cambria Math" w:hAnsi="Cambria Math"/>
            <w:sz w:val="20"/>
            <w:szCs w:val="20"/>
          </w:rPr>
          <m:t>h</m:t>
        </m:r>
        <m:r>
          <w:rPr>
            <w:rFonts w:ascii="Cambria Math" w:hAnsi="Cambria Math"/>
            <w:sz w:val="20"/>
            <w:szCs w:val="20"/>
          </w:rPr>
          <m:t>)</m:t>
        </m:r>
      </m:oMath>
      <w:r>
        <w:rPr>
          <w:sz w:val="20"/>
          <w:szCs w:val="20"/>
        </w:rPr>
        <w:t>.</w:t>
      </w:r>
    </w:p>
    <w:p w14:paraId="513F93D6" w14:textId="72828311" w:rsidR="008D5019" w:rsidRDefault="00444295">
      <w:pPr>
        <w:rPr>
          <w:sz w:val="20"/>
          <w:szCs w:val="20"/>
        </w:rPr>
      </w:pPr>
      <w:r>
        <w:rPr>
          <w:sz w:val="20"/>
          <w:szCs w:val="20"/>
        </w:rPr>
        <w:t xml:space="preserve">The Decoder network recovers useful data contained in </w:t>
      </w:r>
      <m:oMath>
        <m:sSup>
          <m:sSupPr>
            <m:ctrlPr>
              <w:rPr>
                <w:rFonts w:ascii="Cambria Math" w:hAnsi="Cambria Math"/>
                <w:b/>
                <w:bCs/>
                <w:iCs/>
                <w:sz w:val="20"/>
                <w:szCs w:val="20"/>
              </w:rPr>
            </m:ctrlPr>
          </m:sSupPr>
          <m:e>
            <m:r>
              <m:rPr>
                <m:sty m:val="b"/>
              </m:rPr>
              <w:rPr>
                <w:rFonts w:ascii="Cambria Math" w:hAnsi="Cambria Math"/>
                <w:sz w:val="20"/>
                <w:szCs w:val="20"/>
              </w:rPr>
              <m:t>x</m:t>
            </m:r>
          </m:e>
          <m:sup>
            <m:r>
              <m:rPr>
                <m:sty m:val="b"/>
              </m:rPr>
              <w:rPr>
                <w:rFonts w:ascii="Cambria Math" w:hAnsi="Cambria Math"/>
                <w:sz w:val="20"/>
                <w:szCs w:val="20"/>
              </w:rPr>
              <m:t>'</m:t>
            </m:r>
          </m:sup>
        </m:sSup>
      </m:oMath>
      <w:r>
        <w:rPr>
          <w:sz w:val="20"/>
          <w:szCs w:val="20"/>
        </w:rPr>
        <w:t xml:space="preserve"> from the lossy encoding vector </w:t>
      </w:r>
      <m:oMath>
        <m:r>
          <m:rPr>
            <m:sty m:val="b"/>
          </m:rPr>
          <w:rPr>
            <w:rFonts w:ascii="Cambria Math" w:hAnsi="Cambria Math"/>
            <w:sz w:val="20"/>
            <w:szCs w:val="20"/>
          </w:rPr>
          <m:t>h</m:t>
        </m:r>
      </m:oMath>
      <w:r>
        <w:rPr>
          <w:sz w:val="20"/>
          <w:szCs w:val="20"/>
        </w:rPr>
        <w:t>.</w:t>
      </w:r>
    </w:p>
    <w:p w14:paraId="7B65AA51" w14:textId="084D99A6" w:rsidR="00A46D0A" w:rsidRDefault="00F0794B">
      <w:pPr>
        <w:rPr>
          <w:sz w:val="20"/>
          <w:szCs w:val="20"/>
        </w:rPr>
      </w:pPr>
      <w:r>
        <w:rPr>
          <w:sz w:val="20"/>
          <w:szCs w:val="20"/>
        </w:rPr>
        <w:t xml:space="preserve">The model contains an encoder function </w:t>
      </w:r>
      <m:oMath>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m:t>
            </m:r>
          </m:e>
        </m:d>
      </m:oMath>
      <w:r>
        <w:rPr>
          <w:sz w:val="20"/>
          <w:szCs w:val="20"/>
        </w:rPr>
        <w:t xml:space="preserve"> parametrized by </w:t>
      </w:r>
      <m:oMath>
        <m:r>
          <w:rPr>
            <w:rFonts w:ascii="Cambria Math" w:hAnsi="Cambria Math"/>
            <w:sz w:val="20"/>
            <w:szCs w:val="20"/>
          </w:rPr>
          <m:t>θ</m:t>
        </m:r>
      </m:oMath>
      <w:r>
        <w:rPr>
          <w:sz w:val="20"/>
          <w:szCs w:val="20"/>
        </w:rPr>
        <w:t xml:space="preserve">. </w:t>
      </w:r>
    </w:p>
    <w:p w14:paraId="4F0A3CEF" w14:textId="77777777" w:rsidR="00F0794B" w:rsidRDefault="00F0794B">
      <w:pPr>
        <w:rPr>
          <w:sz w:val="20"/>
          <w:szCs w:val="20"/>
        </w:rPr>
      </w:pPr>
    </w:p>
    <w:p w14:paraId="584DC5F2" w14:textId="4217C1A0" w:rsidR="00581A13" w:rsidRDefault="00581A13" w:rsidP="003E2E17">
      <w:pPr>
        <w:pStyle w:val="Heading2"/>
      </w:pPr>
      <w:r>
        <w:t xml:space="preserve">Appendix </w:t>
      </w:r>
    </w:p>
    <w:p w14:paraId="5BC028A2" w14:textId="38132870" w:rsidR="00581A13" w:rsidRDefault="00581A13">
      <w:pPr>
        <w:rPr>
          <w:sz w:val="20"/>
          <w:szCs w:val="20"/>
        </w:rPr>
      </w:pPr>
    </w:p>
    <w:p w14:paraId="40C781DF" w14:textId="77777777" w:rsidR="00723339" w:rsidRDefault="00723339">
      <w:pPr>
        <w:rPr>
          <w:sz w:val="20"/>
          <w:szCs w:val="20"/>
        </w:rPr>
      </w:pPr>
    </w:p>
    <w:p w14:paraId="4BCBB988" w14:textId="70FB04A2" w:rsidR="00D50A79" w:rsidRDefault="00D50A79" w:rsidP="00D50A79">
      <w:pPr>
        <w:pStyle w:val="Heading3"/>
      </w:pPr>
      <w:r>
        <w:t xml:space="preserve">A </w:t>
      </w:r>
      <w:r w:rsidR="00B920D0">
        <w:t xml:space="preserve">Tiny </w:t>
      </w:r>
      <w:r>
        <w:t xml:space="preserve">Bit of </w:t>
      </w:r>
      <w:r w:rsidR="00294736">
        <w:t>Theory</w:t>
      </w:r>
      <w:r>
        <w:t xml:space="preserve"> on Bayesian Modeling</w:t>
      </w:r>
    </w:p>
    <w:p w14:paraId="0C0DE9AE" w14:textId="0CCADCD3" w:rsidR="00D50A79" w:rsidRDefault="00D50A79">
      <w:pPr>
        <w:rPr>
          <w:sz w:val="20"/>
          <w:szCs w:val="20"/>
        </w:rPr>
      </w:pPr>
      <w:r w:rsidRPr="00982F59">
        <w:rPr>
          <w:b/>
          <w:bCs/>
          <w:sz w:val="20"/>
          <w:szCs w:val="20"/>
        </w:rPr>
        <w:t>Bayes theorem</w:t>
      </w:r>
    </w:p>
    <w:p w14:paraId="4EB4A8B3" w14:textId="4EC25946" w:rsidR="00D50A79" w:rsidRDefault="00D50A79">
      <w:pPr>
        <w:rPr>
          <w:sz w:val="20"/>
          <w:szCs w:val="20"/>
        </w:rPr>
      </w:pPr>
      <w:r>
        <w:rPr>
          <w:sz w:val="20"/>
          <w:szCs w:val="20"/>
        </w:rPr>
        <w:t xml:space="preserve">Let </w:t>
      </w:r>
      <m:oMath>
        <m:r>
          <m:rPr>
            <m:scr m:val="script"/>
          </m:rPr>
          <w:rPr>
            <w:rFonts w:ascii="Cambria Math" w:hAnsi="Cambria Math"/>
            <w:sz w:val="20"/>
            <w:szCs w:val="20"/>
          </w:rPr>
          <m:t>S</m:t>
        </m:r>
      </m:oMath>
      <w:r>
        <w:rPr>
          <w:sz w:val="20"/>
          <w:szCs w:val="20"/>
        </w:rPr>
        <w:t xml:space="preserve"> is sample space and let </w:t>
      </w:r>
      <m:oMath>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k</m:t>
            </m:r>
          </m:sub>
        </m:sSub>
      </m:oMath>
      <w:r>
        <w:rPr>
          <w:sz w:val="20"/>
          <w:szCs w:val="20"/>
        </w:rPr>
        <w:t xml:space="preserve"> be a partition of </w:t>
      </w:r>
      <m:oMath>
        <m:r>
          <m:rPr>
            <m:scr m:val="script"/>
          </m:rPr>
          <w:rPr>
            <w:rFonts w:ascii="Cambria Math" w:hAnsi="Cambria Math"/>
            <w:sz w:val="20"/>
            <w:szCs w:val="20"/>
          </w:rPr>
          <m:t>S</m:t>
        </m:r>
      </m:oMath>
      <w:r>
        <w:rPr>
          <w:sz w:val="20"/>
          <w:szCs w:val="20"/>
        </w:rPr>
        <w:t xml:space="preserve"> so that </w:t>
      </w:r>
      <w:r w:rsidRPr="00D04814">
        <w:rPr>
          <w:rFonts w:ascii="Times New Roman" w:hAnsi="Times New Roman" w:cs="Times New Roman"/>
          <w:sz w:val="20"/>
          <w:szCs w:val="20"/>
        </w:rPr>
        <w:t>(i)</w:t>
      </w:r>
      <w:r>
        <w:rPr>
          <w:sz w:val="20"/>
          <w:szCs w:val="20"/>
        </w:rPr>
        <w:t xml:space="preserve"> </w:t>
      </w:r>
      <m:oMath>
        <m:nary>
          <m:naryPr>
            <m:chr m:val="⋃"/>
            <m:limLoc m:val="undOvr"/>
            <m:supHide m:val="1"/>
            <m:ctrlPr>
              <w:rPr>
                <w:rFonts w:ascii="Cambria Math" w:hAnsi="Cambria Math"/>
                <w:i/>
                <w:sz w:val="20"/>
                <w:szCs w:val="20"/>
              </w:rPr>
            </m:ctrlPr>
          </m:naryPr>
          <m:sub>
            <m:r>
              <w:rPr>
                <w:rFonts w:ascii="Cambria Math" w:hAnsi="Cambria Math"/>
                <w:sz w:val="20"/>
                <w:szCs w:val="20"/>
              </w:rPr>
              <m:t>k</m:t>
            </m:r>
          </m:sub>
          <m:sup/>
          <m:e>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k</m:t>
                </m:r>
              </m:sub>
            </m:sSub>
          </m:e>
        </m:nary>
        <m:r>
          <w:rPr>
            <w:rFonts w:ascii="Cambria Math" w:hAnsi="Cambria Math"/>
            <w:sz w:val="20"/>
            <w:szCs w:val="20"/>
          </w:rPr>
          <m:t>=</m:t>
        </m:r>
        <m:r>
          <m:rPr>
            <m:scr m:val="script"/>
          </m:rPr>
          <w:rPr>
            <w:rFonts w:ascii="Cambria Math" w:hAnsi="Cambria Math"/>
            <w:sz w:val="20"/>
            <w:szCs w:val="20"/>
          </w:rPr>
          <m:t>S</m:t>
        </m:r>
      </m:oMath>
      <w:r w:rsidR="009506CC">
        <w:rPr>
          <w:sz w:val="20"/>
          <w:szCs w:val="20"/>
        </w:rPr>
        <w:t xml:space="preserve"> and </w:t>
      </w:r>
      <w:r w:rsidR="009506CC" w:rsidRPr="00D04814">
        <w:rPr>
          <w:rFonts w:ascii="Times New Roman" w:hAnsi="Times New Roman" w:cs="Times New Roman"/>
          <w:sz w:val="20"/>
          <w:szCs w:val="20"/>
        </w:rPr>
        <w:t>(i</w:t>
      </w:r>
      <w:r w:rsidR="009506CC">
        <w:rPr>
          <w:rFonts w:ascii="Times New Roman" w:hAnsi="Times New Roman" w:cs="Times New Roman"/>
          <w:sz w:val="20"/>
          <w:szCs w:val="20"/>
        </w:rPr>
        <w:t>i</w:t>
      </w:r>
      <w:r w:rsidR="009506CC" w:rsidRPr="00D04814">
        <w:rPr>
          <w:rFonts w:ascii="Times New Roman" w:hAnsi="Times New Roman" w:cs="Times New Roman"/>
          <w:sz w:val="20"/>
          <w:szCs w:val="20"/>
        </w:rPr>
        <w:t>)</w:t>
      </w:r>
      <w:r w:rsidR="009506CC">
        <w:rPr>
          <w:sz w:val="20"/>
          <w:szCs w:val="20"/>
        </w:rPr>
        <w:t xml:space="preserve"> </w:t>
      </w:r>
      <m:oMath>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i</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j</m:t>
            </m:r>
          </m:sub>
        </m:sSub>
        <m:r>
          <w:rPr>
            <w:rFonts w:ascii="Cambria Math" w:hAnsi="Cambria Math"/>
            <w:sz w:val="20"/>
            <w:szCs w:val="20"/>
          </w:rPr>
          <m:t>=∅</m:t>
        </m:r>
      </m:oMath>
      <w:r w:rsidR="009506CC">
        <w:rPr>
          <w:sz w:val="20"/>
          <w:szCs w:val="20"/>
        </w:rPr>
        <w:t xml:space="preserve"> for all </w:t>
      </w:r>
      <m:oMath>
        <m:r>
          <w:rPr>
            <w:rFonts w:ascii="Cambria Math" w:hAnsi="Cambria Math"/>
            <w:sz w:val="20"/>
            <w:szCs w:val="20"/>
          </w:rPr>
          <m:t>i</m:t>
        </m:r>
        <m:r>
          <w:rPr>
            <w:rFonts w:ascii="Cambria Math" w:hAnsi="Cambria Math"/>
            <w:sz w:val="20"/>
            <w:szCs w:val="20"/>
          </w:rPr>
          <m:t>≠j</m:t>
        </m:r>
      </m:oMath>
      <w:r w:rsidR="009506CC">
        <w:rPr>
          <w:sz w:val="20"/>
          <w:szCs w:val="20"/>
        </w:rPr>
        <w:t>. Then we have:</w:t>
      </w:r>
    </w:p>
    <w:p w14:paraId="0106D4BA" w14:textId="209DF436" w:rsidR="00D50A79" w:rsidRDefault="00D50A79">
      <w:pPr>
        <w:rPr>
          <w:sz w:val="20"/>
          <w:szCs w:val="20"/>
        </w:rPr>
      </w:pPr>
      <m:oMath>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k</m:t>
                </m:r>
              </m:sub>
            </m:sSub>
            <m:r>
              <w:rPr>
                <w:rFonts w:ascii="Cambria Math" w:hAnsi="Cambria Math"/>
                <w:sz w:val="20"/>
                <w:szCs w:val="20"/>
              </w:rPr>
              <m:t xml:space="preserve"> | A</m:t>
            </m:r>
          </m:e>
        </m:d>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 xml:space="preserve">A | </m:t>
                </m:r>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k</m:t>
                    </m:r>
                  </m:sub>
                </m:sSub>
              </m:e>
            </m:d>
            <m:r>
              <w:rPr>
                <w:rFonts w:ascii="Cambria Math" w:hAnsi="Cambria Math"/>
                <w:sz w:val="20"/>
                <w:szCs w:val="20"/>
              </w:rPr>
              <m:t xml:space="preserve"> 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k</m:t>
                    </m:r>
                  </m:sub>
                </m:sSub>
              </m:e>
            </m:d>
          </m:num>
          <m:den>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A</m:t>
                </m:r>
              </m:e>
            </m:d>
          </m:den>
        </m:f>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 xml:space="preserve">A | </m:t>
                </m:r>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k</m:t>
                    </m:r>
                  </m:sub>
                </m:sSub>
              </m:e>
            </m:d>
            <m:r>
              <w:rPr>
                <w:rFonts w:ascii="Cambria Math" w:hAnsi="Cambria Math"/>
                <w:sz w:val="20"/>
                <w:szCs w:val="20"/>
              </w:rPr>
              <m:t xml:space="preserve"> 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k</m:t>
                    </m:r>
                  </m:sub>
                </m:sSub>
              </m:e>
            </m:d>
          </m:num>
          <m:den>
            <m:nary>
              <m:naryPr>
                <m:chr m:val="∑"/>
                <m:limLoc m:val="subSup"/>
                <m:ctrlPr>
                  <w:rPr>
                    <w:rFonts w:ascii="Cambria Math" w:hAnsi="Cambria Math"/>
                    <w:i/>
                    <w:sz w:val="20"/>
                    <w:szCs w:val="20"/>
                  </w:rPr>
                </m:ctrlPr>
              </m:naryPr>
              <m:sub>
                <m:r>
                  <w:rPr>
                    <w:rFonts w:ascii="Cambria Math" w:hAnsi="Cambria Math"/>
                    <w:sz w:val="20"/>
                    <w:szCs w:val="20"/>
                  </w:rPr>
                  <m:t>j=1</m:t>
                </m:r>
              </m:sub>
              <m:sup>
                <m:r>
                  <w:rPr>
                    <w:rFonts w:ascii="Cambria Math" w:hAnsi="Cambria Math"/>
                    <w:sz w:val="20"/>
                    <w:szCs w:val="20"/>
                  </w:rPr>
                  <m:t>K</m:t>
                </m:r>
              </m:sup>
              <m:e>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 xml:space="preserve">A | </m:t>
                    </m:r>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j</m:t>
                        </m:r>
                      </m:sub>
                    </m:sSub>
                    <m:r>
                      <w:rPr>
                        <w:rFonts w:ascii="Cambria Math" w:hAnsi="Cambria Math"/>
                        <w:sz w:val="20"/>
                        <w:szCs w:val="20"/>
                      </w:rPr>
                      <m:t xml:space="preserve"> </m:t>
                    </m:r>
                  </m:e>
                </m:d>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j</m:t>
                        </m:r>
                      </m:sub>
                    </m:sSub>
                  </m:e>
                </m:d>
              </m:e>
            </m:nary>
          </m:den>
        </m:f>
      </m:oMath>
      <w:r>
        <w:rPr>
          <w:sz w:val="20"/>
          <w:szCs w:val="20"/>
        </w:rPr>
        <w:t xml:space="preserve"> </w:t>
      </w:r>
    </w:p>
    <w:p w14:paraId="4346AD34" w14:textId="77777777" w:rsidR="00D50A79" w:rsidRDefault="00D50A79">
      <w:pPr>
        <w:rPr>
          <w:sz w:val="20"/>
          <w:szCs w:val="20"/>
        </w:rPr>
      </w:pPr>
    </w:p>
    <w:p w14:paraId="3DCD6627" w14:textId="415A43E1" w:rsidR="00982F59" w:rsidRPr="00294736" w:rsidRDefault="00982F59">
      <w:pPr>
        <w:rPr>
          <w:b/>
          <w:bCs/>
          <w:sz w:val="20"/>
          <w:szCs w:val="20"/>
        </w:rPr>
      </w:pPr>
      <w:r w:rsidRPr="00294736">
        <w:rPr>
          <w:b/>
          <w:bCs/>
          <w:sz w:val="20"/>
          <w:szCs w:val="20"/>
        </w:rPr>
        <w:t>The Prior and Posterior Distributions</w:t>
      </w:r>
    </w:p>
    <w:p w14:paraId="534B5A0F" w14:textId="5713DFB0" w:rsidR="00982F59" w:rsidRDefault="00294736">
      <w:pPr>
        <w:rPr>
          <w:iCs/>
          <w:sz w:val="20"/>
          <w:szCs w:val="20"/>
        </w:rPr>
      </w:pPr>
      <w:r>
        <w:rPr>
          <w:sz w:val="20"/>
          <w:szCs w:val="20"/>
        </w:rPr>
        <w:t xml:space="preserve">Let </w:t>
      </w:r>
      <m:oMath>
        <m:r>
          <m:rPr>
            <m:sty m:val="bi"/>
          </m:rPr>
          <w:rPr>
            <w:rFonts w:ascii="Cambria Math" w:hAnsi="Cambria Math"/>
            <w:sz w:val="20"/>
            <w:szCs w:val="20"/>
          </w:rPr>
          <m:t>θ</m:t>
        </m:r>
      </m:oMath>
      <w:r w:rsidR="00312581">
        <w:rPr>
          <w:sz w:val="20"/>
          <w:szCs w:val="20"/>
        </w:rPr>
        <w:t xml:space="preserve"> be some unknown parameter vector which is random with distribution </w:t>
      </w:r>
      <m:oMath>
        <m:r>
          <w:rPr>
            <w:rFonts w:ascii="Cambria Math" w:hAnsi="Cambria Math"/>
            <w:sz w:val="20"/>
            <w:szCs w:val="20"/>
          </w:rPr>
          <m:t>π</m:t>
        </m:r>
        <m:d>
          <m:dPr>
            <m:ctrlPr>
              <w:rPr>
                <w:rFonts w:ascii="Cambria Math" w:hAnsi="Cambria Math"/>
                <w:i/>
                <w:sz w:val="20"/>
                <w:szCs w:val="20"/>
              </w:rPr>
            </m:ctrlPr>
          </m:dPr>
          <m:e>
            <m:r>
              <m:rPr>
                <m:sty m:val="bi"/>
              </m:rPr>
              <w:rPr>
                <w:rFonts w:ascii="Cambria Math" w:hAnsi="Cambria Math"/>
                <w:sz w:val="20"/>
                <w:szCs w:val="20"/>
              </w:rPr>
              <m:t>θ</m:t>
            </m:r>
          </m:e>
        </m:d>
      </m:oMath>
      <w:r w:rsidR="00312581">
        <w:rPr>
          <w:sz w:val="20"/>
          <w:szCs w:val="20"/>
        </w:rPr>
        <w:t xml:space="preserve">. This is the </w:t>
      </w:r>
      <w:r w:rsidR="00312581" w:rsidRPr="00312581">
        <w:rPr>
          <w:i/>
          <w:iCs/>
          <w:sz w:val="20"/>
          <w:szCs w:val="20"/>
        </w:rPr>
        <w:t>prior distribution,</w:t>
      </w:r>
      <w:r w:rsidR="00312581">
        <w:rPr>
          <w:sz w:val="20"/>
          <w:szCs w:val="20"/>
        </w:rPr>
        <w:t xml:space="preserve"> and it captures our prior uncertainty regarding </w:t>
      </w:r>
      <m:oMath>
        <m:r>
          <m:rPr>
            <m:sty m:val="bi"/>
          </m:rPr>
          <w:rPr>
            <w:rFonts w:ascii="Cambria Math" w:hAnsi="Cambria Math"/>
            <w:sz w:val="20"/>
            <w:szCs w:val="20"/>
          </w:rPr>
          <m:t>θ</m:t>
        </m:r>
      </m:oMath>
      <w:r w:rsidR="00312581">
        <w:rPr>
          <w:sz w:val="20"/>
          <w:szCs w:val="20"/>
        </w:rPr>
        <w:t xml:space="preserve">. There is also a random vector y with PDF (or PMF in discrete case) </w:t>
      </w:r>
      <m:oMath>
        <m:r>
          <w:rPr>
            <w:rFonts w:ascii="Cambria Math" w:hAnsi="Cambria Math"/>
            <w:sz w:val="20"/>
            <w:szCs w:val="20"/>
          </w:rPr>
          <m:t>p</m:t>
        </m:r>
        <m:d>
          <m:dPr>
            <m:ctrlPr>
              <w:rPr>
                <w:rFonts w:ascii="Cambria Math" w:hAnsi="Cambria Math"/>
                <w:i/>
                <w:sz w:val="20"/>
                <w:szCs w:val="20"/>
              </w:rPr>
            </m:ctrlPr>
          </m:dPr>
          <m:e>
            <m:r>
              <m:rPr>
                <m:sty m:val="b"/>
              </m:rPr>
              <w:rPr>
                <w:rFonts w:ascii="Cambria Math" w:hAnsi="Cambria Math"/>
                <w:sz w:val="20"/>
                <w:szCs w:val="20"/>
              </w:rPr>
              <m:t>y</m:t>
            </m:r>
            <m:r>
              <w:rPr>
                <w:rFonts w:ascii="Cambria Math" w:hAnsi="Cambria Math"/>
                <w:sz w:val="20"/>
                <w:szCs w:val="20"/>
              </w:rPr>
              <m:t xml:space="preserve"> | </m:t>
            </m:r>
            <m:r>
              <m:rPr>
                <m:sty m:val="bi"/>
              </m:rPr>
              <w:rPr>
                <w:rFonts w:ascii="Cambria Math" w:hAnsi="Cambria Math"/>
                <w:sz w:val="20"/>
                <w:szCs w:val="20"/>
              </w:rPr>
              <m:t>θ</m:t>
            </m:r>
          </m:e>
        </m:d>
      </m:oMath>
      <w:r w:rsidR="00312581">
        <w:rPr>
          <w:sz w:val="20"/>
          <w:szCs w:val="20"/>
        </w:rPr>
        <w:t xml:space="preserve"> – this is the </w:t>
      </w:r>
      <w:r w:rsidR="00312581" w:rsidRPr="00312581">
        <w:rPr>
          <w:i/>
          <w:iCs/>
          <w:sz w:val="20"/>
          <w:szCs w:val="20"/>
        </w:rPr>
        <w:t>likelihood</w:t>
      </w:r>
      <w:r w:rsidR="00312581">
        <w:rPr>
          <w:sz w:val="20"/>
          <w:szCs w:val="20"/>
        </w:rPr>
        <w:t xml:space="preserve">. </w:t>
      </w:r>
      <w:r w:rsidR="00CB7744">
        <w:rPr>
          <w:sz w:val="20"/>
          <w:szCs w:val="20"/>
        </w:rPr>
        <w:t xml:space="preserve">The joint distribution of and </w:t>
      </w:r>
      <m:oMath>
        <m:r>
          <m:rPr>
            <m:sty m:val="bi"/>
          </m:rPr>
          <w:rPr>
            <w:rFonts w:ascii="Cambria Math" w:hAnsi="Cambria Math"/>
            <w:sz w:val="20"/>
            <w:szCs w:val="20"/>
          </w:rPr>
          <m:t>θ</m:t>
        </m:r>
      </m:oMath>
      <w:r w:rsidR="00CB7744" w:rsidRPr="00CB7744">
        <w:rPr>
          <w:sz w:val="20"/>
          <w:szCs w:val="20"/>
        </w:rPr>
        <w:t xml:space="preserve"> and </w:t>
      </w:r>
      <m:oMath>
        <m:r>
          <m:rPr>
            <m:sty m:val="b"/>
          </m:rPr>
          <w:rPr>
            <w:rFonts w:ascii="Cambria Math" w:hAnsi="Cambria Math"/>
            <w:sz w:val="20"/>
            <w:szCs w:val="20"/>
          </w:rPr>
          <m:t>y</m:t>
        </m:r>
      </m:oMath>
      <w:r w:rsidR="00CB7744" w:rsidRPr="00CB7744">
        <w:rPr>
          <w:iCs/>
          <w:sz w:val="20"/>
          <w:szCs w:val="20"/>
        </w:rPr>
        <w:t xml:space="preserve"> </w:t>
      </w:r>
      <w:r w:rsidR="00CB7744">
        <w:rPr>
          <w:iCs/>
          <w:sz w:val="20"/>
          <w:szCs w:val="20"/>
        </w:rPr>
        <w:t xml:space="preserve">is then given by </w:t>
      </w:r>
    </w:p>
    <w:p w14:paraId="39594AB8" w14:textId="77777777" w:rsidR="00CB7744" w:rsidRDefault="00CB7744">
      <w:pPr>
        <w:rPr>
          <w:iCs/>
          <w:sz w:val="20"/>
          <w:szCs w:val="20"/>
        </w:rPr>
      </w:pPr>
    </w:p>
    <w:p w14:paraId="21E61DE3" w14:textId="7F23785A" w:rsidR="00CB7744" w:rsidRDefault="00CB7744">
      <w:pPr>
        <w:rPr>
          <w:sz w:val="20"/>
          <w:szCs w:val="20"/>
        </w:rPr>
      </w:pPr>
      <m:oMath>
        <m:r>
          <w:rPr>
            <w:rFonts w:ascii="Cambria Math" w:hAnsi="Cambria Math"/>
            <w:sz w:val="20"/>
            <w:szCs w:val="20"/>
          </w:rPr>
          <m:t>p</m:t>
        </m:r>
        <m:d>
          <m:dPr>
            <m:ctrlPr>
              <w:rPr>
                <w:rFonts w:ascii="Cambria Math" w:hAnsi="Cambria Math"/>
                <w:i/>
                <w:iCs/>
                <w:sz w:val="20"/>
                <w:szCs w:val="20"/>
              </w:rPr>
            </m:ctrlPr>
          </m:dPr>
          <m:e>
            <m:r>
              <m:rPr>
                <m:sty m:val="bi"/>
              </m:rPr>
              <w:rPr>
                <w:rFonts w:ascii="Cambria Math" w:hAnsi="Cambria Math"/>
                <w:sz w:val="20"/>
                <w:szCs w:val="20"/>
              </w:rPr>
              <m:t>θ</m:t>
            </m:r>
            <m:r>
              <m:rPr>
                <m:sty m:val="bi"/>
              </m:rPr>
              <w:rPr>
                <w:rFonts w:ascii="Cambria Math" w:hAnsi="Cambria Math"/>
                <w:sz w:val="20"/>
                <w:szCs w:val="20"/>
              </w:rPr>
              <m:t>,</m:t>
            </m:r>
            <m:r>
              <m:rPr>
                <m:sty m:val="b"/>
              </m:rPr>
              <w:rPr>
                <w:rFonts w:ascii="Cambria Math" w:hAnsi="Cambria Math"/>
                <w:sz w:val="20"/>
                <w:szCs w:val="20"/>
              </w:rPr>
              <m:t>y</m:t>
            </m:r>
          </m:e>
        </m:d>
        <m:r>
          <w:rPr>
            <w:rFonts w:ascii="Cambria Math" w:hAnsi="Cambria Math"/>
            <w:sz w:val="20"/>
            <w:szCs w:val="20"/>
          </w:rPr>
          <m:t>=</m:t>
        </m:r>
        <m:r>
          <w:rPr>
            <w:rFonts w:ascii="Cambria Math" w:hAnsi="Cambria Math"/>
            <w:sz w:val="20"/>
            <w:szCs w:val="20"/>
          </w:rPr>
          <m:t>π</m:t>
        </m:r>
        <m:d>
          <m:dPr>
            <m:ctrlPr>
              <w:rPr>
                <w:rFonts w:ascii="Cambria Math" w:hAnsi="Cambria Math"/>
                <w:i/>
                <w:sz w:val="20"/>
                <w:szCs w:val="20"/>
              </w:rPr>
            </m:ctrlPr>
          </m:dPr>
          <m:e>
            <m:r>
              <m:rPr>
                <m:sty m:val="bi"/>
              </m:rPr>
              <w:rPr>
                <w:rFonts w:ascii="Cambria Math" w:hAnsi="Cambria Math"/>
                <w:sz w:val="20"/>
                <w:szCs w:val="20"/>
              </w:rPr>
              <m:t>θ</m:t>
            </m:r>
          </m:e>
        </m:d>
        <m:r>
          <w:rPr>
            <w:rFonts w:ascii="Cambria Math" w:hAnsi="Cambria Math"/>
            <w:sz w:val="20"/>
            <w:szCs w:val="20"/>
          </w:rPr>
          <m:t>p</m:t>
        </m:r>
        <m:d>
          <m:dPr>
            <m:ctrlPr>
              <w:rPr>
                <w:rFonts w:ascii="Cambria Math" w:hAnsi="Cambria Math"/>
                <w:i/>
                <w:sz w:val="20"/>
                <w:szCs w:val="20"/>
              </w:rPr>
            </m:ctrlPr>
          </m:dPr>
          <m:e>
            <m:r>
              <m:rPr>
                <m:sty m:val="b"/>
              </m:rPr>
              <w:rPr>
                <w:rFonts w:ascii="Cambria Math" w:hAnsi="Cambria Math"/>
                <w:sz w:val="20"/>
                <w:szCs w:val="20"/>
              </w:rPr>
              <m:t>y</m:t>
            </m:r>
            <m:r>
              <w:rPr>
                <w:rFonts w:ascii="Cambria Math" w:hAnsi="Cambria Math"/>
                <w:sz w:val="20"/>
                <w:szCs w:val="20"/>
              </w:rPr>
              <m:t xml:space="preserve"> | </m:t>
            </m:r>
            <m:r>
              <m:rPr>
                <m:sty m:val="bi"/>
              </m:rPr>
              <w:rPr>
                <w:rFonts w:ascii="Cambria Math" w:hAnsi="Cambria Math"/>
                <w:sz w:val="20"/>
                <w:szCs w:val="20"/>
              </w:rPr>
              <m:t>θ</m:t>
            </m:r>
          </m:e>
        </m:d>
      </m:oMath>
      <w:r>
        <w:rPr>
          <w:sz w:val="20"/>
          <w:szCs w:val="20"/>
        </w:rPr>
        <w:t xml:space="preserve"> </w:t>
      </w:r>
    </w:p>
    <w:p w14:paraId="6D56E556" w14:textId="77777777" w:rsidR="00CB7744" w:rsidRDefault="00CB7744">
      <w:pPr>
        <w:rPr>
          <w:sz w:val="20"/>
          <w:szCs w:val="20"/>
        </w:rPr>
      </w:pPr>
    </w:p>
    <w:p w14:paraId="2343709D" w14:textId="24F61CC8" w:rsidR="00CB7744" w:rsidRDefault="00CB7744">
      <w:pPr>
        <w:rPr>
          <w:sz w:val="20"/>
          <w:szCs w:val="20"/>
        </w:rPr>
      </w:pPr>
      <w:r>
        <w:rPr>
          <w:sz w:val="20"/>
          <w:szCs w:val="20"/>
        </w:rPr>
        <w:t xml:space="preserve">and we can integrate the joint distribution to get the </w:t>
      </w:r>
      <w:r w:rsidRPr="00CB7744">
        <w:rPr>
          <w:i/>
          <w:iCs/>
          <w:sz w:val="20"/>
          <w:szCs w:val="20"/>
        </w:rPr>
        <w:t>marginal distribution</w:t>
      </w:r>
      <w:r>
        <w:rPr>
          <w:sz w:val="20"/>
          <w:szCs w:val="20"/>
        </w:rPr>
        <w:t xml:space="preserve"> of </w:t>
      </w:r>
      <m:oMath>
        <m:r>
          <m:rPr>
            <m:sty m:val="b"/>
          </m:rPr>
          <w:rPr>
            <w:rFonts w:ascii="Cambria Math" w:hAnsi="Cambria Math"/>
            <w:sz w:val="20"/>
            <w:szCs w:val="20"/>
          </w:rPr>
          <m:t>y</m:t>
        </m:r>
      </m:oMath>
      <w:r>
        <w:rPr>
          <w:sz w:val="20"/>
          <w:szCs w:val="20"/>
        </w:rPr>
        <w:t>, namely</w:t>
      </w:r>
    </w:p>
    <w:p w14:paraId="6CA8EF03" w14:textId="77777777" w:rsidR="00CB7744" w:rsidRDefault="00CB7744">
      <w:pPr>
        <w:rPr>
          <w:sz w:val="20"/>
          <w:szCs w:val="20"/>
        </w:rPr>
      </w:pPr>
    </w:p>
    <w:p w14:paraId="43861212" w14:textId="61D1FF69" w:rsidR="00CB7744" w:rsidRDefault="00CB7744">
      <w:pPr>
        <w:rPr>
          <w:sz w:val="20"/>
          <w:szCs w:val="20"/>
        </w:rPr>
      </w:pPr>
      <m:oMath>
        <m:r>
          <w:rPr>
            <w:rFonts w:ascii="Cambria Math" w:hAnsi="Cambria Math"/>
            <w:sz w:val="20"/>
            <w:szCs w:val="20"/>
          </w:rPr>
          <m:t>p</m:t>
        </m:r>
        <m:d>
          <m:dPr>
            <m:ctrlPr>
              <w:rPr>
                <w:rFonts w:ascii="Cambria Math" w:hAnsi="Cambria Math"/>
                <w:i/>
                <w:sz w:val="20"/>
                <w:szCs w:val="20"/>
              </w:rPr>
            </m:ctrlPr>
          </m:dPr>
          <m:e>
            <m:r>
              <m:rPr>
                <m:sty m:val="b"/>
              </m:rPr>
              <w:rPr>
                <w:rFonts w:ascii="Cambria Math" w:hAnsi="Cambria Math"/>
                <w:sz w:val="20"/>
                <w:szCs w:val="20"/>
              </w:rPr>
              <m:t>y</m:t>
            </m:r>
          </m:e>
        </m:d>
        <m:r>
          <w:rPr>
            <w:rFonts w:ascii="Cambria Math" w:hAnsi="Cambria Math"/>
            <w:sz w:val="20"/>
            <w:szCs w:val="20"/>
          </w:rPr>
          <m:t>=</m:t>
        </m:r>
        <m:nary>
          <m:naryPr>
            <m:limLoc m:val="subSup"/>
            <m:ctrlPr>
              <w:rPr>
                <w:rFonts w:ascii="Cambria Math" w:hAnsi="Cambria Math"/>
                <w:i/>
                <w:sz w:val="20"/>
                <w:szCs w:val="20"/>
              </w:rPr>
            </m:ctrlPr>
          </m:naryPr>
          <m:sub>
            <m:r>
              <w:rPr>
                <w:rFonts w:ascii="Cambria Math" w:hAnsi="Cambria Math"/>
                <w:sz w:val="20"/>
                <w:szCs w:val="20"/>
              </w:rPr>
              <m:t>θ</m:t>
            </m:r>
          </m:sub>
          <m:sup/>
          <m:e>
            <m:r>
              <w:rPr>
                <w:rFonts w:ascii="Cambria Math" w:hAnsi="Cambria Math"/>
                <w:sz w:val="20"/>
                <w:szCs w:val="20"/>
              </w:rPr>
              <m:t>π</m:t>
            </m:r>
            <m:d>
              <m:dPr>
                <m:ctrlPr>
                  <w:rPr>
                    <w:rFonts w:ascii="Cambria Math" w:hAnsi="Cambria Math"/>
                    <w:i/>
                    <w:sz w:val="20"/>
                    <w:szCs w:val="20"/>
                  </w:rPr>
                </m:ctrlPr>
              </m:dPr>
              <m:e>
                <m:r>
                  <m:rPr>
                    <m:sty m:val="bi"/>
                  </m:rPr>
                  <w:rPr>
                    <w:rFonts w:ascii="Cambria Math" w:hAnsi="Cambria Math"/>
                    <w:sz w:val="20"/>
                    <w:szCs w:val="20"/>
                  </w:rPr>
                  <m:t>θ</m:t>
                </m:r>
              </m:e>
            </m:d>
            <m:r>
              <w:rPr>
                <w:rFonts w:ascii="Cambria Math" w:hAnsi="Cambria Math"/>
                <w:sz w:val="20"/>
                <w:szCs w:val="20"/>
              </w:rPr>
              <m:t>p</m:t>
            </m:r>
            <m:d>
              <m:dPr>
                <m:ctrlPr>
                  <w:rPr>
                    <w:rFonts w:ascii="Cambria Math" w:hAnsi="Cambria Math"/>
                    <w:i/>
                    <w:sz w:val="20"/>
                    <w:szCs w:val="20"/>
                  </w:rPr>
                </m:ctrlPr>
              </m:dPr>
              <m:e>
                <m:r>
                  <m:rPr>
                    <m:sty m:val="b"/>
                  </m:rPr>
                  <w:rPr>
                    <w:rFonts w:ascii="Cambria Math" w:hAnsi="Cambria Math"/>
                    <w:sz w:val="20"/>
                    <w:szCs w:val="20"/>
                  </w:rPr>
                  <m:t>y</m:t>
                </m:r>
                <m:r>
                  <w:rPr>
                    <w:rFonts w:ascii="Cambria Math" w:hAnsi="Cambria Math"/>
                    <w:sz w:val="20"/>
                    <w:szCs w:val="20"/>
                  </w:rPr>
                  <m:t xml:space="preserve"> | </m:t>
                </m:r>
                <m:r>
                  <m:rPr>
                    <m:sty m:val="bi"/>
                  </m:rPr>
                  <w:rPr>
                    <w:rFonts w:ascii="Cambria Math" w:hAnsi="Cambria Math"/>
                    <w:sz w:val="20"/>
                    <w:szCs w:val="20"/>
                  </w:rPr>
                  <m:t>θ</m:t>
                </m:r>
              </m:e>
            </m:d>
            <m:r>
              <w:rPr>
                <w:rFonts w:ascii="Cambria Math" w:hAnsi="Cambria Math"/>
                <w:sz w:val="20"/>
                <w:szCs w:val="20"/>
              </w:rPr>
              <m:t>d</m:t>
            </m:r>
            <m:r>
              <m:rPr>
                <m:sty m:val="bi"/>
              </m:rPr>
              <w:rPr>
                <w:rFonts w:ascii="Cambria Math" w:hAnsi="Cambria Math"/>
                <w:sz w:val="20"/>
                <w:szCs w:val="20"/>
              </w:rPr>
              <m:t>θ</m:t>
            </m:r>
          </m:e>
        </m:nary>
      </m:oMath>
      <w:r>
        <w:rPr>
          <w:sz w:val="20"/>
          <w:szCs w:val="20"/>
        </w:rPr>
        <w:t xml:space="preserve"> </w:t>
      </w:r>
    </w:p>
    <w:p w14:paraId="4DF8E923" w14:textId="32265845" w:rsidR="00CB7744" w:rsidRDefault="00CB7744">
      <w:pPr>
        <w:rPr>
          <w:sz w:val="20"/>
          <w:szCs w:val="20"/>
        </w:rPr>
      </w:pPr>
      <w:r>
        <w:rPr>
          <w:sz w:val="20"/>
          <w:szCs w:val="20"/>
        </w:rPr>
        <w:t xml:space="preserve">We can compute the </w:t>
      </w:r>
      <w:r w:rsidRPr="000E0427">
        <w:rPr>
          <w:i/>
          <w:iCs/>
          <w:sz w:val="20"/>
          <w:szCs w:val="20"/>
        </w:rPr>
        <w:t>posterior distribution</w:t>
      </w:r>
      <w:r>
        <w:rPr>
          <w:sz w:val="20"/>
          <w:szCs w:val="20"/>
        </w:rPr>
        <w:t xml:space="preserve"> via the Bayes’ Theorem which will provide us with a distribution for </w:t>
      </w:r>
      <m:oMath>
        <m:r>
          <m:rPr>
            <m:sty m:val="bi"/>
          </m:rPr>
          <w:rPr>
            <w:rFonts w:ascii="Cambria Math" w:hAnsi="Cambria Math"/>
            <w:sz w:val="20"/>
            <w:szCs w:val="20"/>
          </w:rPr>
          <m:t>θ</m:t>
        </m:r>
      </m:oMath>
      <w:r>
        <w:rPr>
          <w:b/>
          <w:bCs/>
          <w:sz w:val="20"/>
          <w:szCs w:val="20"/>
        </w:rPr>
        <w:t xml:space="preserve"> </w:t>
      </w:r>
      <w:r w:rsidRPr="00CB7744">
        <w:rPr>
          <w:sz w:val="20"/>
          <w:szCs w:val="20"/>
        </w:rPr>
        <w:t>obta</w:t>
      </w:r>
      <w:r>
        <w:rPr>
          <w:sz w:val="20"/>
          <w:szCs w:val="20"/>
        </w:rPr>
        <w:t xml:space="preserve">ined with the new knowledge of the quantity </w:t>
      </w:r>
      <m:oMath>
        <m:r>
          <m:rPr>
            <m:sty m:val="b"/>
          </m:rPr>
          <w:rPr>
            <w:rFonts w:ascii="Cambria Math" w:hAnsi="Cambria Math"/>
            <w:sz w:val="20"/>
            <w:szCs w:val="20"/>
          </w:rPr>
          <m:t>y</m:t>
        </m:r>
      </m:oMath>
      <w:r w:rsidRPr="00CB7744">
        <w:rPr>
          <w:iCs/>
          <w:sz w:val="20"/>
          <w:szCs w:val="20"/>
        </w:rPr>
        <w:t xml:space="preserve"> </w:t>
      </w:r>
      <w:r>
        <w:rPr>
          <w:iCs/>
          <w:sz w:val="20"/>
          <w:szCs w:val="20"/>
        </w:rPr>
        <w:t xml:space="preserve">and its statistical properties with respect to  </w:t>
      </w:r>
      <m:oMath>
        <m:r>
          <m:rPr>
            <m:sty m:val="bi"/>
          </m:rPr>
          <w:rPr>
            <w:rFonts w:ascii="Cambria Math" w:hAnsi="Cambria Math"/>
            <w:sz w:val="20"/>
            <w:szCs w:val="20"/>
          </w:rPr>
          <m:t>θ</m:t>
        </m:r>
      </m:oMath>
      <w:r w:rsidRPr="00CB7744">
        <w:rPr>
          <w:sz w:val="20"/>
          <w:szCs w:val="20"/>
        </w:rPr>
        <w:t>:</w:t>
      </w:r>
    </w:p>
    <w:p w14:paraId="4C6C4CB6" w14:textId="77777777" w:rsidR="00CB7744" w:rsidRDefault="00CB7744">
      <w:pPr>
        <w:rPr>
          <w:sz w:val="20"/>
          <w:szCs w:val="20"/>
        </w:rPr>
      </w:pPr>
    </w:p>
    <w:p w14:paraId="15E45ECB" w14:textId="03F33DE1" w:rsidR="00CB7744" w:rsidRPr="00CB7744" w:rsidRDefault="00CB7744">
      <w:pPr>
        <w:rPr>
          <w:sz w:val="20"/>
          <w:szCs w:val="20"/>
        </w:rPr>
      </w:pPr>
      <m:oMath>
        <m:r>
          <w:rPr>
            <w:rFonts w:ascii="Cambria Math" w:hAnsi="Cambria Math"/>
            <w:sz w:val="20"/>
            <w:szCs w:val="20"/>
          </w:rPr>
          <m:t>π</m:t>
        </m:r>
        <m:d>
          <m:dPr>
            <m:ctrlPr>
              <w:rPr>
                <w:rFonts w:ascii="Cambria Math" w:hAnsi="Cambria Math"/>
                <w:i/>
                <w:sz w:val="20"/>
                <w:szCs w:val="20"/>
              </w:rPr>
            </m:ctrlPr>
          </m:dPr>
          <m:e>
            <m:r>
              <m:rPr>
                <m:sty m:val="bi"/>
              </m:rPr>
              <w:rPr>
                <w:rFonts w:ascii="Cambria Math" w:hAnsi="Cambria Math"/>
                <w:sz w:val="20"/>
                <w:szCs w:val="20"/>
              </w:rPr>
              <m:t>θ</m:t>
            </m:r>
            <m:r>
              <m:rPr>
                <m:sty m:val="bi"/>
              </m:rPr>
              <w:rPr>
                <w:rFonts w:ascii="Cambria Math" w:hAnsi="Cambria Math"/>
                <w:sz w:val="20"/>
                <w:szCs w:val="20"/>
              </w:rPr>
              <m:t xml:space="preserve"> </m:t>
            </m:r>
            <m:r>
              <w:rPr>
                <w:rFonts w:ascii="Cambria Math" w:hAnsi="Cambria Math"/>
                <w:sz w:val="20"/>
                <w:szCs w:val="20"/>
              </w:rPr>
              <m:t>|</m:t>
            </m:r>
            <m:r>
              <m:rPr>
                <m:sty m:val="bi"/>
              </m:rPr>
              <w:rPr>
                <w:rFonts w:ascii="Cambria Math" w:hAnsi="Cambria Math"/>
                <w:sz w:val="20"/>
                <w:szCs w:val="20"/>
              </w:rPr>
              <m:t xml:space="preserve"> </m:t>
            </m:r>
            <m:r>
              <m:rPr>
                <m:sty m:val="b"/>
              </m:rPr>
              <w:rPr>
                <w:rFonts w:ascii="Cambria Math" w:hAnsi="Cambria Math"/>
                <w:sz w:val="20"/>
                <w:szCs w:val="20"/>
              </w:rPr>
              <m:t>y</m:t>
            </m:r>
          </m:e>
        </m:d>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π</m:t>
            </m:r>
            <m:d>
              <m:dPr>
                <m:ctrlPr>
                  <w:rPr>
                    <w:rFonts w:ascii="Cambria Math" w:hAnsi="Cambria Math"/>
                    <w:i/>
                    <w:sz w:val="20"/>
                    <w:szCs w:val="20"/>
                  </w:rPr>
                </m:ctrlPr>
              </m:dPr>
              <m:e>
                <m:r>
                  <m:rPr>
                    <m:sty m:val="bi"/>
                  </m:rPr>
                  <w:rPr>
                    <w:rFonts w:ascii="Cambria Math" w:hAnsi="Cambria Math"/>
                    <w:sz w:val="20"/>
                    <w:szCs w:val="20"/>
                  </w:rPr>
                  <m:t>θ</m:t>
                </m:r>
              </m:e>
            </m:d>
            <m:r>
              <w:rPr>
                <w:rFonts w:ascii="Cambria Math" w:hAnsi="Cambria Math"/>
                <w:sz w:val="20"/>
                <w:szCs w:val="20"/>
              </w:rPr>
              <m:t>p</m:t>
            </m:r>
            <m:d>
              <m:dPr>
                <m:ctrlPr>
                  <w:rPr>
                    <w:rFonts w:ascii="Cambria Math" w:hAnsi="Cambria Math"/>
                    <w:i/>
                    <w:sz w:val="20"/>
                    <w:szCs w:val="20"/>
                  </w:rPr>
                </m:ctrlPr>
              </m:dPr>
              <m:e>
                <m:r>
                  <m:rPr>
                    <m:sty m:val="b"/>
                  </m:rPr>
                  <w:rPr>
                    <w:rFonts w:ascii="Cambria Math" w:hAnsi="Cambria Math"/>
                    <w:sz w:val="20"/>
                    <w:szCs w:val="20"/>
                  </w:rPr>
                  <m:t>y</m:t>
                </m:r>
                <m:r>
                  <w:rPr>
                    <w:rFonts w:ascii="Cambria Math" w:hAnsi="Cambria Math"/>
                    <w:sz w:val="20"/>
                    <w:szCs w:val="20"/>
                  </w:rPr>
                  <m:t xml:space="preserve"> | </m:t>
                </m:r>
                <m:r>
                  <m:rPr>
                    <m:sty m:val="bi"/>
                  </m:rPr>
                  <w:rPr>
                    <w:rFonts w:ascii="Cambria Math" w:hAnsi="Cambria Math"/>
                    <w:sz w:val="20"/>
                    <w:szCs w:val="20"/>
                  </w:rPr>
                  <m:t>θ</m:t>
                </m:r>
              </m:e>
            </m:d>
          </m:num>
          <m:den>
            <m:r>
              <w:rPr>
                <w:rFonts w:ascii="Cambria Math" w:hAnsi="Cambria Math"/>
                <w:sz w:val="20"/>
                <w:szCs w:val="20"/>
              </w:rPr>
              <m:t>p</m:t>
            </m:r>
            <m:d>
              <m:dPr>
                <m:ctrlPr>
                  <w:rPr>
                    <w:rFonts w:ascii="Cambria Math" w:hAnsi="Cambria Math"/>
                    <w:i/>
                    <w:sz w:val="20"/>
                    <w:szCs w:val="20"/>
                  </w:rPr>
                </m:ctrlPr>
              </m:dPr>
              <m:e>
                <m:r>
                  <m:rPr>
                    <m:sty m:val="b"/>
                  </m:rPr>
                  <w:rPr>
                    <w:rFonts w:ascii="Cambria Math" w:hAnsi="Cambria Math"/>
                    <w:sz w:val="20"/>
                    <w:szCs w:val="20"/>
                  </w:rPr>
                  <m:t>y</m:t>
                </m:r>
              </m:e>
            </m:d>
          </m:den>
        </m:f>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π</m:t>
            </m:r>
            <m:d>
              <m:dPr>
                <m:ctrlPr>
                  <w:rPr>
                    <w:rFonts w:ascii="Cambria Math" w:hAnsi="Cambria Math"/>
                    <w:i/>
                    <w:sz w:val="20"/>
                    <w:szCs w:val="20"/>
                  </w:rPr>
                </m:ctrlPr>
              </m:dPr>
              <m:e>
                <m:r>
                  <m:rPr>
                    <m:sty m:val="bi"/>
                  </m:rPr>
                  <w:rPr>
                    <w:rFonts w:ascii="Cambria Math" w:hAnsi="Cambria Math"/>
                    <w:sz w:val="20"/>
                    <w:szCs w:val="20"/>
                  </w:rPr>
                  <m:t>θ</m:t>
                </m:r>
              </m:e>
            </m:d>
            <m:r>
              <w:rPr>
                <w:rFonts w:ascii="Cambria Math" w:hAnsi="Cambria Math"/>
                <w:sz w:val="20"/>
                <w:szCs w:val="20"/>
              </w:rPr>
              <m:t>p</m:t>
            </m:r>
            <m:d>
              <m:dPr>
                <m:ctrlPr>
                  <w:rPr>
                    <w:rFonts w:ascii="Cambria Math" w:hAnsi="Cambria Math"/>
                    <w:i/>
                    <w:sz w:val="20"/>
                    <w:szCs w:val="20"/>
                  </w:rPr>
                </m:ctrlPr>
              </m:dPr>
              <m:e>
                <m:r>
                  <m:rPr>
                    <m:sty m:val="b"/>
                  </m:rPr>
                  <w:rPr>
                    <w:rFonts w:ascii="Cambria Math" w:hAnsi="Cambria Math"/>
                    <w:sz w:val="20"/>
                    <w:szCs w:val="20"/>
                  </w:rPr>
                  <m:t>y</m:t>
                </m:r>
                <m:r>
                  <w:rPr>
                    <w:rFonts w:ascii="Cambria Math" w:hAnsi="Cambria Math"/>
                    <w:sz w:val="20"/>
                    <w:szCs w:val="20"/>
                  </w:rPr>
                  <m:t xml:space="preserve"> | </m:t>
                </m:r>
                <m:r>
                  <m:rPr>
                    <m:sty m:val="bi"/>
                  </m:rPr>
                  <w:rPr>
                    <w:rFonts w:ascii="Cambria Math" w:hAnsi="Cambria Math"/>
                    <w:sz w:val="20"/>
                    <w:szCs w:val="20"/>
                  </w:rPr>
                  <m:t>θ</m:t>
                </m:r>
              </m:e>
            </m:d>
          </m:num>
          <m:den>
            <m:nary>
              <m:naryPr>
                <m:limLoc m:val="subSup"/>
                <m:ctrlPr>
                  <w:rPr>
                    <w:rFonts w:ascii="Cambria Math" w:hAnsi="Cambria Math"/>
                    <w:i/>
                    <w:sz w:val="20"/>
                    <w:szCs w:val="20"/>
                  </w:rPr>
                </m:ctrlPr>
              </m:naryPr>
              <m:sub>
                <m:r>
                  <w:rPr>
                    <w:rFonts w:ascii="Cambria Math" w:hAnsi="Cambria Math"/>
                    <w:sz w:val="20"/>
                    <w:szCs w:val="20"/>
                  </w:rPr>
                  <m:t>θ</m:t>
                </m:r>
              </m:sub>
              <m:sup/>
              <m:e>
                <m:r>
                  <w:rPr>
                    <w:rFonts w:ascii="Cambria Math" w:hAnsi="Cambria Math"/>
                    <w:sz w:val="20"/>
                    <w:szCs w:val="20"/>
                  </w:rPr>
                  <m:t>π</m:t>
                </m:r>
                <m:d>
                  <m:dPr>
                    <m:ctrlPr>
                      <w:rPr>
                        <w:rFonts w:ascii="Cambria Math" w:hAnsi="Cambria Math"/>
                        <w:i/>
                        <w:sz w:val="20"/>
                        <w:szCs w:val="20"/>
                      </w:rPr>
                    </m:ctrlPr>
                  </m:dPr>
                  <m:e>
                    <m:r>
                      <m:rPr>
                        <m:sty m:val="bi"/>
                      </m:rPr>
                      <w:rPr>
                        <w:rFonts w:ascii="Cambria Math" w:hAnsi="Cambria Math"/>
                        <w:sz w:val="20"/>
                        <w:szCs w:val="20"/>
                      </w:rPr>
                      <m:t>θ</m:t>
                    </m:r>
                  </m:e>
                </m:d>
                <m:r>
                  <w:rPr>
                    <w:rFonts w:ascii="Cambria Math" w:hAnsi="Cambria Math"/>
                    <w:sz w:val="20"/>
                    <w:szCs w:val="20"/>
                  </w:rPr>
                  <m:t>p</m:t>
                </m:r>
                <m:d>
                  <m:dPr>
                    <m:ctrlPr>
                      <w:rPr>
                        <w:rFonts w:ascii="Cambria Math" w:hAnsi="Cambria Math"/>
                        <w:i/>
                        <w:sz w:val="20"/>
                        <w:szCs w:val="20"/>
                      </w:rPr>
                    </m:ctrlPr>
                  </m:dPr>
                  <m:e>
                    <m:r>
                      <m:rPr>
                        <m:sty m:val="b"/>
                      </m:rPr>
                      <w:rPr>
                        <w:rFonts w:ascii="Cambria Math" w:hAnsi="Cambria Math"/>
                        <w:sz w:val="20"/>
                        <w:szCs w:val="20"/>
                      </w:rPr>
                      <m:t>y</m:t>
                    </m:r>
                    <m:r>
                      <w:rPr>
                        <w:rFonts w:ascii="Cambria Math" w:hAnsi="Cambria Math"/>
                        <w:sz w:val="20"/>
                        <w:szCs w:val="20"/>
                      </w:rPr>
                      <m:t xml:space="preserve"> | </m:t>
                    </m:r>
                    <m:r>
                      <m:rPr>
                        <m:sty m:val="bi"/>
                      </m:rPr>
                      <w:rPr>
                        <w:rFonts w:ascii="Cambria Math" w:hAnsi="Cambria Math"/>
                        <w:sz w:val="20"/>
                        <w:szCs w:val="20"/>
                      </w:rPr>
                      <m:t>θ</m:t>
                    </m:r>
                  </m:e>
                </m:d>
                <m:r>
                  <w:rPr>
                    <w:rFonts w:ascii="Cambria Math" w:hAnsi="Cambria Math"/>
                    <w:sz w:val="20"/>
                    <w:szCs w:val="20"/>
                  </w:rPr>
                  <m:t>d</m:t>
                </m:r>
                <m:r>
                  <m:rPr>
                    <m:sty m:val="bi"/>
                  </m:rPr>
                  <w:rPr>
                    <w:rFonts w:ascii="Cambria Math" w:hAnsi="Cambria Math"/>
                    <w:sz w:val="20"/>
                    <w:szCs w:val="20"/>
                  </w:rPr>
                  <m:t>θ</m:t>
                </m:r>
              </m:e>
            </m:nary>
          </m:den>
        </m:f>
      </m:oMath>
      <w:r w:rsidR="00F771E8">
        <w:rPr>
          <w:sz w:val="20"/>
          <w:szCs w:val="20"/>
        </w:rPr>
        <w:t xml:space="preserve">     (1)</w:t>
      </w:r>
    </w:p>
    <w:p w14:paraId="2FB0BC36" w14:textId="77777777" w:rsidR="00982F59" w:rsidRDefault="00982F59">
      <w:pPr>
        <w:rPr>
          <w:sz w:val="20"/>
          <w:szCs w:val="20"/>
        </w:rPr>
      </w:pPr>
    </w:p>
    <w:p w14:paraId="5E5DDEEB" w14:textId="07292B9C" w:rsidR="000E0427" w:rsidRDefault="000E0427">
      <w:pPr>
        <w:rPr>
          <w:iCs/>
          <w:sz w:val="20"/>
          <w:szCs w:val="20"/>
        </w:rPr>
      </w:pPr>
      <w:r>
        <w:rPr>
          <w:sz w:val="20"/>
          <w:szCs w:val="20"/>
        </w:rPr>
        <w:t xml:space="preserve">The mode </w:t>
      </w:r>
      <w:r w:rsidR="009767DB">
        <w:rPr>
          <w:sz w:val="20"/>
          <w:szCs w:val="20"/>
        </w:rPr>
        <w:t xml:space="preserve">of the posterior distribution is called the </w:t>
      </w:r>
      <w:r w:rsidR="009767DB" w:rsidRPr="009767DB">
        <w:rPr>
          <w:i/>
          <w:iCs/>
          <w:sz w:val="20"/>
          <w:szCs w:val="20"/>
        </w:rPr>
        <w:t>maximum a posterior</w:t>
      </w:r>
      <w:r w:rsidR="009767DB">
        <w:rPr>
          <w:sz w:val="20"/>
          <w:szCs w:val="20"/>
        </w:rPr>
        <w:t xml:space="preserve"> (MAP) </w:t>
      </w:r>
      <w:r w:rsidR="009767DB" w:rsidRPr="009767DB">
        <w:rPr>
          <w:i/>
          <w:iCs/>
          <w:sz w:val="20"/>
          <w:szCs w:val="20"/>
        </w:rPr>
        <w:t>estimator</w:t>
      </w:r>
      <w:r w:rsidR="009767DB">
        <w:rPr>
          <w:sz w:val="20"/>
          <w:szCs w:val="20"/>
        </w:rPr>
        <w:t xml:space="preserve"> while the mean is of course </w:t>
      </w:r>
      <m:oMath>
        <m:r>
          <w:rPr>
            <w:rFonts w:ascii="Cambria Math" w:hAnsi="Cambria Math"/>
            <w:sz w:val="20"/>
            <w:szCs w:val="20"/>
          </w:rPr>
          <m:t>E</m:t>
        </m:r>
        <m:d>
          <m:dPr>
            <m:ctrlPr>
              <w:rPr>
                <w:rFonts w:ascii="Cambria Math" w:hAnsi="Cambria Math"/>
                <w:i/>
                <w:sz w:val="20"/>
                <w:szCs w:val="20"/>
              </w:rPr>
            </m:ctrlPr>
          </m:dPr>
          <m:e>
            <m:r>
              <m:rPr>
                <m:sty m:val="bi"/>
              </m:rPr>
              <w:rPr>
                <w:rFonts w:ascii="Cambria Math" w:hAnsi="Cambria Math"/>
                <w:sz w:val="20"/>
                <w:szCs w:val="20"/>
              </w:rPr>
              <m:t>θ</m:t>
            </m:r>
            <m:r>
              <m:rPr>
                <m:sty m:val="bi"/>
              </m:rPr>
              <w:rPr>
                <w:rFonts w:ascii="Cambria Math" w:hAnsi="Cambria Math"/>
                <w:sz w:val="20"/>
                <w:szCs w:val="20"/>
              </w:rPr>
              <m:t xml:space="preserve"> </m:t>
            </m:r>
            <m:r>
              <w:rPr>
                <w:rFonts w:ascii="Cambria Math" w:hAnsi="Cambria Math"/>
                <w:sz w:val="20"/>
                <w:szCs w:val="20"/>
              </w:rPr>
              <m:t>|</m:t>
            </m:r>
            <m:r>
              <m:rPr>
                <m:sty m:val="bi"/>
              </m:rPr>
              <w:rPr>
                <w:rFonts w:ascii="Cambria Math" w:hAnsi="Cambria Math"/>
                <w:sz w:val="20"/>
                <w:szCs w:val="20"/>
              </w:rPr>
              <m:t xml:space="preserve"> </m:t>
            </m:r>
            <m:r>
              <m:rPr>
                <m:sty m:val="b"/>
              </m:rPr>
              <w:rPr>
                <w:rFonts w:ascii="Cambria Math" w:hAnsi="Cambria Math"/>
                <w:sz w:val="20"/>
                <w:szCs w:val="20"/>
              </w:rPr>
              <m:t>y</m:t>
            </m:r>
          </m:e>
        </m:d>
        <m:r>
          <w:rPr>
            <w:rFonts w:ascii="Cambria Math" w:hAnsi="Cambria Math"/>
            <w:sz w:val="20"/>
            <w:szCs w:val="20"/>
          </w:rPr>
          <m:t>=</m:t>
        </m:r>
        <m:nary>
          <m:naryPr>
            <m:limLoc m:val="undOvr"/>
            <m:subHide m:val="1"/>
            <m:supHide m:val="1"/>
            <m:ctrlPr>
              <w:rPr>
                <w:rFonts w:ascii="Cambria Math" w:hAnsi="Cambria Math"/>
                <w:i/>
                <w:sz w:val="20"/>
                <w:szCs w:val="20"/>
              </w:rPr>
            </m:ctrlPr>
          </m:naryPr>
          <m:sub/>
          <m:sup/>
          <m:e>
            <m:r>
              <m:rPr>
                <m:sty m:val="bi"/>
              </m:rPr>
              <w:rPr>
                <w:rFonts w:ascii="Cambria Math" w:hAnsi="Cambria Math"/>
                <w:sz w:val="20"/>
                <w:szCs w:val="20"/>
              </w:rPr>
              <m:t>θ</m:t>
            </m:r>
            <m:r>
              <m:rPr>
                <m:sty m:val="bi"/>
              </m:rPr>
              <w:rPr>
                <w:rFonts w:ascii="Cambria Math" w:hAnsi="Cambria Math"/>
                <w:sz w:val="20"/>
                <w:szCs w:val="20"/>
              </w:rPr>
              <m:t xml:space="preserve"> </m:t>
            </m:r>
            <m:r>
              <w:rPr>
                <w:rFonts w:ascii="Cambria Math" w:hAnsi="Cambria Math"/>
                <w:sz w:val="20"/>
                <w:szCs w:val="20"/>
              </w:rPr>
              <m:t>π</m:t>
            </m:r>
            <m:d>
              <m:dPr>
                <m:ctrlPr>
                  <w:rPr>
                    <w:rFonts w:ascii="Cambria Math" w:hAnsi="Cambria Math"/>
                    <w:i/>
                    <w:sz w:val="20"/>
                    <w:szCs w:val="20"/>
                  </w:rPr>
                </m:ctrlPr>
              </m:dPr>
              <m:e>
                <m:r>
                  <m:rPr>
                    <m:sty m:val="bi"/>
                  </m:rPr>
                  <w:rPr>
                    <w:rFonts w:ascii="Cambria Math" w:hAnsi="Cambria Math"/>
                    <w:sz w:val="20"/>
                    <w:szCs w:val="20"/>
                  </w:rPr>
                  <m:t>θ</m:t>
                </m:r>
                <m:r>
                  <m:rPr>
                    <m:sty m:val="bi"/>
                  </m:rPr>
                  <w:rPr>
                    <w:rFonts w:ascii="Cambria Math" w:hAnsi="Cambria Math"/>
                    <w:sz w:val="20"/>
                    <w:szCs w:val="20"/>
                  </w:rPr>
                  <m:t xml:space="preserve"> </m:t>
                </m:r>
                <m:r>
                  <w:rPr>
                    <w:rFonts w:ascii="Cambria Math" w:hAnsi="Cambria Math"/>
                    <w:sz w:val="20"/>
                    <w:szCs w:val="20"/>
                  </w:rPr>
                  <m:t>|</m:t>
                </m:r>
                <m:r>
                  <m:rPr>
                    <m:sty m:val="bi"/>
                  </m:rPr>
                  <w:rPr>
                    <w:rFonts w:ascii="Cambria Math" w:hAnsi="Cambria Math"/>
                    <w:sz w:val="20"/>
                    <w:szCs w:val="20"/>
                  </w:rPr>
                  <m:t xml:space="preserve"> </m:t>
                </m:r>
                <m:r>
                  <m:rPr>
                    <m:sty m:val="b"/>
                  </m:rPr>
                  <w:rPr>
                    <w:rFonts w:ascii="Cambria Math" w:hAnsi="Cambria Math"/>
                    <w:sz w:val="20"/>
                    <w:szCs w:val="20"/>
                  </w:rPr>
                  <m:t>y</m:t>
                </m:r>
              </m:e>
            </m:d>
          </m:e>
        </m:nary>
        <m:r>
          <w:rPr>
            <w:rFonts w:ascii="Cambria Math" w:hAnsi="Cambria Math"/>
            <w:sz w:val="20"/>
            <w:szCs w:val="20"/>
          </w:rPr>
          <m:t>d</m:t>
        </m:r>
        <m:r>
          <m:rPr>
            <m:sty m:val="bi"/>
          </m:rPr>
          <w:rPr>
            <w:rFonts w:ascii="Cambria Math" w:hAnsi="Cambria Math"/>
            <w:sz w:val="20"/>
            <w:szCs w:val="20"/>
          </w:rPr>
          <m:t>θ</m:t>
        </m:r>
      </m:oMath>
      <w:r w:rsidR="009767DB" w:rsidRPr="009767DB">
        <w:rPr>
          <w:sz w:val="20"/>
          <w:szCs w:val="20"/>
        </w:rPr>
        <w:t>.</w:t>
      </w:r>
      <w:r w:rsidR="009767DB">
        <w:rPr>
          <w:sz w:val="20"/>
          <w:szCs w:val="20"/>
        </w:rPr>
        <w:t xml:space="preserve"> The </w:t>
      </w:r>
      <w:r w:rsidR="009767DB" w:rsidRPr="009767DB">
        <w:rPr>
          <w:i/>
          <w:iCs/>
          <w:sz w:val="20"/>
          <w:szCs w:val="20"/>
        </w:rPr>
        <w:t>posterior predictive distribution</w:t>
      </w:r>
      <w:r w:rsidR="009767DB">
        <w:rPr>
          <w:sz w:val="20"/>
          <w:szCs w:val="20"/>
        </w:rPr>
        <w:t xml:space="preserve"> is the distribution of a new as yet unseen data point , </w:t>
      </w:r>
      <m:oMath>
        <m:sSub>
          <m:sSubPr>
            <m:ctrlPr>
              <w:rPr>
                <w:rFonts w:ascii="Cambria Math" w:hAnsi="Cambria Math"/>
                <w:b/>
                <w:bCs/>
                <w:iCs/>
                <w:sz w:val="20"/>
                <w:szCs w:val="20"/>
              </w:rPr>
            </m:ctrlPr>
          </m:sSubPr>
          <m:e>
            <m:r>
              <m:rPr>
                <m:sty m:val="b"/>
              </m:rPr>
              <w:rPr>
                <w:rFonts w:ascii="Cambria Math" w:hAnsi="Cambria Math"/>
                <w:sz w:val="20"/>
                <w:szCs w:val="20"/>
              </w:rPr>
              <m:t>y</m:t>
            </m:r>
          </m:e>
          <m:sub>
            <m:r>
              <w:rPr>
                <w:rFonts w:ascii="Cambria Math" w:hAnsi="Cambria Math"/>
                <w:sz w:val="20"/>
                <w:szCs w:val="20"/>
              </w:rPr>
              <m:t>new</m:t>
            </m:r>
          </m:sub>
        </m:sSub>
      </m:oMath>
      <w:r w:rsidR="009767DB" w:rsidRPr="009767DB">
        <w:rPr>
          <w:iCs/>
          <w:sz w:val="20"/>
          <w:szCs w:val="20"/>
        </w:rPr>
        <w:t>:</w:t>
      </w:r>
    </w:p>
    <w:p w14:paraId="6B377964" w14:textId="77777777" w:rsidR="009767DB" w:rsidRDefault="009767DB">
      <w:pPr>
        <w:rPr>
          <w:iCs/>
          <w:sz w:val="20"/>
          <w:szCs w:val="20"/>
        </w:rPr>
      </w:pPr>
    </w:p>
    <w:p w14:paraId="04632DEB" w14:textId="08A7CA52" w:rsidR="009767DB" w:rsidRDefault="009767DB">
      <w:pPr>
        <w:rPr>
          <w:b/>
          <w:bCs/>
          <w:sz w:val="20"/>
          <w:szCs w:val="20"/>
        </w:rPr>
      </w:pPr>
      <m:oMath>
        <m:r>
          <w:rPr>
            <w:rFonts w:ascii="Cambria Math" w:hAnsi="Cambria Math"/>
            <w:sz w:val="20"/>
            <w:szCs w:val="20"/>
          </w:rPr>
          <m:t>p</m:t>
        </m:r>
        <m:d>
          <m:dPr>
            <m:ctrlPr>
              <w:rPr>
                <w:rFonts w:ascii="Cambria Math" w:hAnsi="Cambria Math"/>
                <w:i/>
                <w:iCs/>
                <w:sz w:val="20"/>
                <w:szCs w:val="20"/>
              </w:rPr>
            </m:ctrlPr>
          </m:dPr>
          <m:e>
            <m:sSub>
              <m:sSubPr>
                <m:ctrlPr>
                  <w:rPr>
                    <w:rFonts w:ascii="Cambria Math" w:hAnsi="Cambria Math"/>
                    <w:b/>
                    <w:bCs/>
                    <w:iCs/>
                    <w:sz w:val="20"/>
                    <w:szCs w:val="20"/>
                  </w:rPr>
                </m:ctrlPr>
              </m:sSubPr>
              <m:e>
                <m:r>
                  <m:rPr>
                    <m:sty m:val="b"/>
                  </m:rPr>
                  <w:rPr>
                    <w:rFonts w:ascii="Cambria Math" w:hAnsi="Cambria Math"/>
                    <w:sz w:val="20"/>
                    <w:szCs w:val="20"/>
                  </w:rPr>
                  <m:t>y</m:t>
                </m:r>
              </m:e>
              <m:sub>
                <m:r>
                  <w:rPr>
                    <w:rFonts w:ascii="Cambria Math" w:hAnsi="Cambria Math"/>
                    <w:sz w:val="20"/>
                    <w:szCs w:val="20"/>
                  </w:rPr>
                  <m:t>new</m:t>
                </m:r>
              </m:sub>
            </m:sSub>
          </m:e>
        </m:d>
        <m:r>
          <w:rPr>
            <w:rFonts w:ascii="Cambria Math" w:hAnsi="Cambria Math"/>
            <w:sz w:val="20"/>
            <w:szCs w:val="20"/>
          </w:rPr>
          <m:t>≔p</m:t>
        </m:r>
        <m:d>
          <m:dPr>
            <m:ctrlPr>
              <w:rPr>
                <w:rFonts w:ascii="Cambria Math" w:hAnsi="Cambria Math"/>
                <w:i/>
                <w:iCs/>
                <w:sz w:val="20"/>
                <w:szCs w:val="20"/>
              </w:rPr>
            </m:ctrlPr>
          </m:dPr>
          <m:e>
            <m:sSub>
              <m:sSubPr>
                <m:ctrlPr>
                  <w:rPr>
                    <w:rFonts w:ascii="Cambria Math" w:hAnsi="Cambria Math"/>
                    <w:b/>
                    <w:bCs/>
                    <w:iCs/>
                    <w:sz w:val="20"/>
                    <w:szCs w:val="20"/>
                  </w:rPr>
                </m:ctrlPr>
              </m:sSubPr>
              <m:e>
                <m:r>
                  <m:rPr>
                    <m:sty m:val="b"/>
                  </m:rPr>
                  <w:rPr>
                    <w:rFonts w:ascii="Cambria Math" w:hAnsi="Cambria Math"/>
                    <w:sz w:val="20"/>
                    <w:szCs w:val="20"/>
                  </w:rPr>
                  <m:t>y</m:t>
                </m:r>
              </m:e>
              <m:sub>
                <m:r>
                  <w:rPr>
                    <w:rFonts w:ascii="Cambria Math" w:hAnsi="Cambria Math"/>
                    <w:sz w:val="20"/>
                    <w:szCs w:val="20"/>
                  </w:rPr>
                  <m:t>new</m:t>
                </m:r>
              </m:sub>
            </m:sSub>
            <m:r>
              <m:rPr>
                <m:sty m:val="bi"/>
              </m:rPr>
              <w:rPr>
                <w:rFonts w:ascii="Cambria Math" w:hAnsi="Cambria Math"/>
                <w:sz w:val="20"/>
                <w:szCs w:val="20"/>
              </w:rPr>
              <m:t xml:space="preserve"> | </m:t>
            </m:r>
            <m:r>
              <m:rPr>
                <m:sty m:val="b"/>
              </m:rPr>
              <w:rPr>
                <w:rFonts w:ascii="Cambria Math" w:hAnsi="Cambria Math"/>
                <w:sz w:val="20"/>
                <w:szCs w:val="20"/>
              </w:rPr>
              <m:t>y</m:t>
            </m:r>
          </m:e>
        </m:d>
        <m:r>
          <w:rPr>
            <w:rFonts w:ascii="Cambria Math" w:hAnsi="Cambria Math"/>
            <w:sz w:val="20"/>
            <w:szCs w:val="20"/>
          </w:rPr>
          <m:t>=</m:t>
        </m:r>
        <m:nary>
          <m:naryPr>
            <m:limLoc m:val="subSup"/>
            <m:ctrlPr>
              <w:rPr>
                <w:rFonts w:ascii="Cambria Math" w:hAnsi="Cambria Math"/>
                <w:i/>
                <w:iCs/>
                <w:sz w:val="20"/>
                <w:szCs w:val="20"/>
              </w:rPr>
            </m:ctrlPr>
          </m:naryPr>
          <m:sub>
            <m:r>
              <m:rPr>
                <m:sty m:val="bi"/>
              </m:rPr>
              <w:rPr>
                <w:rFonts w:ascii="Cambria Math" w:hAnsi="Cambria Math"/>
                <w:sz w:val="20"/>
                <w:szCs w:val="20"/>
              </w:rPr>
              <m:t>θ</m:t>
            </m:r>
          </m:sub>
          <m:sup/>
          <m:e>
            <m:r>
              <w:rPr>
                <w:rFonts w:ascii="Cambria Math" w:hAnsi="Cambria Math"/>
                <w:sz w:val="20"/>
                <w:szCs w:val="20"/>
              </w:rPr>
              <m:t>p</m:t>
            </m:r>
            <m:d>
              <m:dPr>
                <m:ctrlPr>
                  <w:rPr>
                    <w:rFonts w:ascii="Cambria Math" w:hAnsi="Cambria Math"/>
                    <w:i/>
                    <w:iCs/>
                    <w:sz w:val="20"/>
                    <w:szCs w:val="20"/>
                  </w:rPr>
                </m:ctrlPr>
              </m:dPr>
              <m:e>
                <m:sSub>
                  <m:sSubPr>
                    <m:ctrlPr>
                      <w:rPr>
                        <w:rFonts w:ascii="Cambria Math" w:hAnsi="Cambria Math"/>
                        <w:b/>
                        <w:bCs/>
                        <w:iCs/>
                        <w:sz w:val="20"/>
                        <w:szCs w:val="20"/>
                      </w:rPr>
                    </m:ctrlPr>
                  </m:sSubPr>
                  <m:e>
                    <m:r>
                      <m:rPr>
                        <m:sty m:val="b"/>
                      </m:rPr>
                      <w:rPr>
                        <w:rFonts w:ascii="Cambria Math" w:hAnsi="Cambria Math"/>
                        <w:sz w:val="20"/>
                        <w:szCs w:val="20"/>
                      </w:rPr>
                      <m:t>y</m:t>
                    </m:r>
                  </m:e>
                  <m:sub>
                    <m:r>
                      <w:rPr>
                        <w:rFonts w:ascii="Cambria Math" w:hAnsi="Cambria Math"/>
                        <w:sz w:val="20"/>
                        <w:szCs w:val="20"/>
                      </w:rPr>
                      <m:t>new</m:t>
                    </m:r>
                  </m:sub>
                </m:sSub>
                <m:r>
                  <m:rPr>
                    <m:sty m:val="bi"/>
                  </m:rPr>
                  <w:rPr>
                    <w:rFonts w:ascii="Cambria Math" w:hAnsi="Cambria Math"/>
                    <w:sz w:val="20"/>
                    <w:szCs w:val="20"/>
                  </w:rPr>
                  <m:t>,</m:t>
                </m:r>
                <m:r>
                  <m:rPr>
                    <m:sty m:val="bi"/>
                  </m:rPr>
                  <w:rPr>
                    <w:rFonts w:ascii="Cambria Math" w:hAnsi="Cambria Math"/>
                    <w:sz w:val="20"/>
                    <w:szCs w:val="20"/>
                  </w:rPr>
                  <m:t>θ</m:t>
                </m:r>
                <m:r>
                  <m:rPr>
                    <m:sty m:val="bi"/>
                  </m:rPr>
                  <w:rPr>
                    <w:rFonts w:ascii="Cambria Math" w:hAnsi="Cambria Math"/>
                    <w:sz w:val="20"/>
                    <w:szCs w:val="20"/>
                  </w:rPr>
                  <m:t xml:space="preserve"> | </m:t>
                </m:r>
                <m:r>
                  <m:rPr>
                    <m:sty m:val="b"/>
                  </m:rPr>
                  <w:rPr>
                    <w:rFonts w:ascii="Cambria Math" w:hAnsi="Cambria Math"/>
                    <w:sz w:val="20"/>
                    <w:szCs w:val="20"/>
                  </w:rPr>
                  <m:t>y</m:t>
                </m:r>
              </m:e>
            </m:d>
          </m:e>
        </m:nary>
        <m:r>
          <w:rPr>
            <w:rFonts w:ascii="Cambria Math" w:hAnsi="Cambria Math"/>
            <w:sz w:val="20"/>
            <w:szCs w:val="20"/>
          </w:rPr>
          <m:t>d</m:t>
        </m:r>
        <m:r>
          <m:rPr>
            <m:sty m:val="bi"/>
          </m:rPr>
          <w:rPr>
            <w:rFonts w:ascii="Cambria Math" w:hAnsi="Cambria Math"/>
            <w:sz w:val="20"/>
            <w:szCs w:val="20"/>
          </w:rPr>
          <m:t>θ</m:t>
        </m:r>
      </m:oMath>
      <w:r>
        <w:rPr>
          <w:b/>
          <w:bCs/>
          <w:sz w:val="20"/>
          <w:szCs w:val="20"/>
        </w:rPr>
        <w:t xml:space="preserve"> </w:t>
      </w:r>
    </w:p>
    <w:p w14:paraId="0B6A5BF0" w14:textId="06533BF2" w:rsidR="009767DB" w:rsidRDefault="009767DB">
      <w:pPr>
        <w:rPr>
          <w:b/>
          <w:bCs/>
          <w:sz w:val="20"/>
          <w:szCs w:val="20"/>
        </w:rPr>
      </w:pPr>
      <m:oMath>
        <m:r>
          <w:rPr>
            <w:rFonts w:ascii="Cambria Math" w:hAnsi="Cambria Math"/>
            <w:sz w:val="20"/>
            <w:szCs w:val="20"/>
          </w:rPr>
          <m:t>=</m:t>
        </m:r>
        <m:nary>
          <m:naryPr>
            <m:limLoc m:val="subSup"/>
            <m:ctrlPr>
              <w:rPr>
                <w:rFonts w:ascii="Cambria Math" w:hAnsi="Cambria Math"/>
                <w:i/>
                <w:iCs/>
                <w:sz w:val="20"/>
                <w:szCs w:val="20"/>
              </w:rPr>
            </m:ctrlPr>
          </m:naryPr>
          <m:sub>
            <m:r>
              <m:rPr>
                <m:sty m:val="bi"/>
              </m:rPr>
              <w:rPr>
                <w:rFonts w:ascii="Cambria Math" w:hAnsi="Cambria Math"/>
                <w:sz w:val="20"/>
                <w:szCs w:val="20"/>
              </w:rPr>
              <m:t>θ</m:t>
            </m:r>
          </m:sub>
          <m:sup/>
          <m:e>
            <m:r>
              <w:rPr>
                <w:rFonts w:ascii="Cambria Math" w:hAnsi="Cambria Math"/>
                <w:sz w:val="20"/>
                <w:szCs w:val="20"/>
              </w:rPr>
              <m:t>p</m:t>
            </m:r>
            <m:d>
              <m:dPr>
                <m:ctrlPr>
                  <w:rPr>
                    <w:rFonts w:ascii="Cambria Math" w:hAnsi="Cambria Math"/>
                    <w:i/>
                    <w:iCs/>
                    <w:sz w:val="20"/>
                    <w:szCs w:val="20"/>
                  </w:rPr>
                </m:ctrlPr>
              </m:dPr>
              <m:e>
                <m:sSub>
                  <m:sSubPr>
                    <m:ctrlPr>
                      <w:rPr>
                        <w:rFonts w:ascii="Cambria Math" w:hAnsi="Cambria Math"/>
                        <w:b/>
                        <w:bCs/>
                        <w:iCs/>
                        <w:sz w:val="20"/>
                        <w:szCs w:val="20"/>
                      </w:rPr>
                    </m:ctrlPr>
                  </m:sSubPr>
                  <m:e>
                    <m:r>
                      <m:rPr>
                        <m:sty m:val="b"/>
                      </m:rPr>
                      <w:rPr>
                        <w:rFonts w:ascii="Cambria Math" w:hAnsi="Cambria Math"/>
                        <w:sz w:val="20"/>
                        <w:szCs w:val="20"/>
                      </w:rPr>
                      <m:t>y</m:t>
                    </m:r>
                  </m:e>
                  <m:sub>
                    <m:r>
                      <w:rPr>
                        <w:rFonts w:ascii="Cambria Math" w:hAnsi="Cambria Math"/>
                        <w:sz w:val="20"/>
                        <w:szCs w:val="20"/>
                      </w:rPr>
                      <m:t>new</m:t>
                    </m:r>
                  </m:sub>
                </m:sSub>
                <m:r>
                  <m:rPr>
                    <m:sty m:val="bi"/>
                  </m:rPr>
                  <w:rPr>
                    <w:rFonts w:ascii="Cambria Math" w:hAnsi="Cambria Math"/>
                    <w:sz w:val="20"/>
                    <w:szCs w:val="20"/>
                  </w:rPr>
                  <m:t xml:space="preserve"> | </m:t>
                </m:r>
                <m:r>
                  <m:rPr>
                    <m:sty m:val="bi"/>
                  </m:rPr>
                  <w:rPr>
                    <w:rFonts w:ascii="Cambria Math" w:hAnsi="Cambria Math"/>
                    <w:sz w:val="20"/>
                    <w:szCs w:val="20"/>
                  </w:rPr>
                  <m:t>θ</m:t>
                </m:r>
                <m:r>
                  <m:rPr>
                    <m:sty m:val="bi"/>
                  </m:rPr>
                  <w:rPr>
                    <w:rFonts w:ascii="Cambria Math" w:hAnsi="Cambria Math"/>
                    <w:sz w:val="20"/>
                    <w:szCs w:val="20"/>
                  </w:rPr>
                  <m:t xml:space="preserve">, </m:t>
                </m:r>
                <m:r>
                  <m:rPr>
                    <m:sty m:val="b"/>
                  </m:rPr>
                  <w:rPr>
                    <w:rFonts w:ascii="Cambria Math" w:hAnsi="Cambria Math"/>
                    <w:sz w:val="20"/>
                    <w:szCs w:val="20"/>
                  </w:rPr>
                  <m:t>y</m:t>
                </m:r>
              </m:e>
            </m:d>
            <m:r>
              <w:rPr>
                <w:rFonts w:ascii="Cambria Math" w:hAnsi="Cambria Math"/>
                <w:sz w:val="20"/>
                <w:szCs w:val="20"/>
              </w:rPr>
              <m:t xml:space="preserve"> </m:t>
            </m:r>
            <m:r>
              <w:rPr>
                <w:rFonts w:ascii="Cambria Math" w:hAnsi="Cambria Math"/>
                <w:sz w:val="20"/>
                <w:szCs w:val="20"/>
              </w:rPr>
              <m:t>π</m:t>
            </m:r>
            <m:d>
              <m:dPr>
                <m:ctrlPr>
                  <w:rPr>
                    <w:rFonts w:ascii="Cambria Math" w:hAnsi="Cambria Math"/>
                    <w:i/>
                    <w:sz w:val="20"/>
                    <w:szCs w:val="20"/>
                  </w:rPr>
                </m:ctrlPr>
              </m:dPr>
              <m:e>
                <m:r>
                  <m:rPr>
                    <m:sty m:val="bi"/>
                  </m:rPr>
                  <w:rPr>
                    <w:rFonts w:ascii="Cambria Math" w:hAnsi="Cambria Math"/>
                    <w:sz w:val="20"/>
                    <w:szCs w:val="20"/>
                  </w:rPr>
                  <m:t>θ</m:t>
                </m:r>
                <m:r>
                  <m:rPr>
                    <m:sty m:val="bi"/>
                  </m:rPr>
                  <w:rPr>
                    <w:rFonts w:ascii="Cambria Math" w:hAnsi="Cambria Math"/>
                    <w:sz w:val="20"/>
                    <w:szCs w:val="20"/>
                  </w:rPr>
                  <m:t xml:space="preserve"> </m:t>
                </m:r>
                <m:r>
                  <w:rPr>
                    <w:rFonts w:ascii="Cambria Math" w:hAnsi="Cambria Math"/>
                    <w:sz w:val="20"/>
                    <w:szCs w:val="20"/>
                  </w:rPr>
                  <m:t>|</m:t>
                </m:r>
                <m:r>
                  <m:rPr>
                    <m:sty m:val="bi"/>
                  </m:rPr>
                  <w:rPr>
                    <w:rFonts w:ascii="Cambria Math" w:hAnsi="Cambria Math"/>
                    <w:sz w:val="20"/>
                    <w:szCs w:val="20"/>
                  </w:rPr>
                  <m:t xml:space="preserve"> </m:t>
                </m:r>
                <m:r>
                  <m:rPr>
                    <m:sty m:val="b"/>
                  </m:rPr>
                  <w:rPr>
                    <w:rFonts w:ascii="Cambria Math" w:hAnsi="Cambria Math"/>
                    <w:sz w:val="20"/>
                    <w:szCs w:val="20"/>
                  </w:rPr>
                  <m:t>y</m:t>
                </m:r>
              </m:e>
            </m:d>
          </m:e>
        </m:nary>
        <m:r>
          <w:rPr>
            <w:rFonts w:ascii="Cambria Math" w:hAnsi="Cambria Math"/>
            <w:sz w:val="20"/>
            <w:szCs w:val="20"/>
          </w:rPr>
          <m:t>d</m:t>
        </m:r>
        <m:r>
          <m:rPr>
            <m:sty m:val="bi"/>
          </m:rPr>
          <w:rPr>
            <w:rFonts w:ascii="Cambria Math" w:hAnsi="Cambria Math"/>
            <w:sz w:val="20"/>
            <w:szCs w:val="20"/>
          </w:rPr>
          <m:t>θ</m:t>
        </m:r>
      </m:oMath>
      <w:r>
        <w:rPr>
          <w:b/>
          <w:bCs/>
          <w:sz w:val="20"/>
          <w:szCs w:val="20"/>
        </w:rPr>
        <w:t xml:space="preserve"> </w:t>
      </w:r>
    </w:p>
    <w:p w14:paraId="69901125" w14:textId="5C5C6AF5" w:rsidR="009767DB" w:rsidRDefault="009767DB" w:rsidP="009767DB">
      <w:pPr>
        <w:rPr>
          <w:b/>
          <w:bCs/>
          <w:sz w:val="20"/>
          <w:szCs w:val="20"/>
        </w:rPr>
      </w:pPr>
      <m:oMath>
        <m:r>
          <w:rPr>
            <w:rFonts w:ascii="Cambria Math" w:hAnsi="Cambria Math"/>
            <w:sz w:val="20"/>
            <w:szCs w:val="20"/>
          </w:rPr>
          <m:t>=</m:t>
        </m:r>
        <m:nary>
          <m:naryPr>
            <m:limLoc m:val="subSup"/>
            <m:ctrlPr>
              <w:rPr>
                <w:rFonts w:ascii="Cambria Math" w:hAnsi="Cambria Math"/>
                <w:i/>
                <w:iCs/>
                <w:sz w:val="20"/>
                <w:szCs w:val="20"/>
              </w:rPr>
            </m:ctrlPr>
          </m:naryPr>
          <m:sub>
            <m:r>
              <m:rPr>
                <m:sty m:val="bi"/>
              </m:rPr>
              <w:rPr>
                <w:rFonts w:ascii="Cambria Math" w:hAnsi="Cambria Math"/>
                <w:sz w:val="20"/>
                <w:szCs w:val="20"/>
              </w:rPr>
              <m:t>θ</m:t>
            </m:r>
          </m:sub>
          <m:sup/>
          <m:e>
            <m:r>
              <w:rPr>
                <w:rFonts w:ascii="Cambria Math" w:hAnsi="Cambria Math"/>
                <w:sz w:val="20"/>
                <w:szCs w:val="20"/>
              </w:rPr>
              <m:t>p</m:t>
            </m:r>
            <m:d>
              <m:dPr>
                <m:ctrlPr>
                  <w:rPr>
                    <w:rFonts w:ascii="Cambria Math" w:hAnsi="Cambria Math"/>
                    <w:i/>
                    <w:iCs/>
                    <w:sz w:val="20"/>
                    <w:szCs w:val="20"/>
                  </w:rPr>
                </m:ctrlPr>
              </m:dPr>
              <m:e>
                <m:sSub>
                  <m:sSubPr>
                    <m:ctrlPr>
                      <w:rPr>
                        <w:rFonts w:ascii="Cambria Math" w:hAnsi="Cambria Math"/>
                        <w:b/>
                        <w:bCs/>
                        <w:iCs/>
                        <w:sz w:val="20"/>
                        <w:szCs w:val="20"/>
                      </w:rPr>
                    </m:ctrlPr>
                  </m:sSubPr>
                  <m:e>
                    <m:r>
                      <m:rPr>
                        <m:sty m:val="b"/>
                      </m:rPr>
                      <w:rPr>
                        <w:rFonts w:ascii="Cambria Math" w:hAnsi="Cambria Math"/>
                        <w:sz w:val="20"/>
                        <w:szCs w:val="20"/>
                      </w:rPr>
                      <m:t>y</m:t>
                    </m:r>
                  </m:e>
                  <m:sub>
                    <m:r>
                      <w:rPr>
                        <w:rFonts w:ascii="Cambria Math" w:hAnsi="Cambria Math"/>
                        <w:sz w:val="20"/>
                        <w:szCs w:val="20"/>
                      </w:rPr>
                      <m:t>new</m:t>
                    </m:r>
                  </m:sub>
                </m:sSub>
                <m:r>
                  <m:rPr>
                    <m:sty m:val="bi"/>
                  </m:rPr>
                  <w:rPr>
                    <w:rFonts w:ascii="Cambria Math" w:hAnsi="Cambria Math"/>
                    <w:sz w:val="20"/>
                    <w:szCs w:val="20"/>
                  </w:rPr>
                  <m:t xml:space="preserve"> | </m:t>
                </m:r>
                <m:r>
                  <m:rPr>
                    <m:sty m:val="bi"/>
                  </m:rPr>
                  <w:rPr>
                    <w:rFonts w:ascii="Cambria Math" w:hAnsi="Cambria Math"/>
                    <w:sz w:val="20"/>
                    <w:szCs w:val="20"/>
                  </w:rPr>
                  <m:t>θ</m:t>
                </m:r>
              </m:e>
            </m:d>
            <m:r>
              <w:rPr>
                <w:rFonts w:ascii="Cambria Math" w:hAnsi="Cambria Math"/>
                <w:sz w:val="20"/>
                <w:szCs w:val="20"/>
              </w:rPr>
              <m:t xml:space="preserve"> </m:t>
            </m:r>
            <m:r>
              <w:rPr>
                <w:rFonts w:ascii="Cambria Math" w:hAnsi="Cambria Math"/>
                <w:sz w:val="20"/>
                <w:szCs w:val="20"/>
              </w:rPr>
              <m:t>π</m:t>
            </m:r>
            <m:d>
              <m:dPr>
                <m:ctrlPr>
                  <w:rPr>
                    <w:rFonts w:ascii="Cambria Math" w:hAnsi="Cambria Math"/>
                    <w:i/>
                    <w:sz w:val="20"/>
                    <w:szCs w:val="20"/>
                  </w:rPr>
                </m:ctrlPr>
              </m:dPr>
              <m:e>
                <m:r>
                  <m:rPr>
                    <m:sty m:val="bi"/>
                  </m:rPr>
                  <w:rPr>
                    <w:rFonts w:ascii="Cambria Math" w:hAnsi="Cambria Math"/>
                    <w:sz w:val="20"/>
                    <w:szCs w:val="20"/>
                  </w:rPr>
                  <m:t>θ</m:t>
                </m:r>
                <m:r>
                  <m:rPr>
                    <m:sty m:val="bi"/>
                  </m:rPr>
                  <w:rPr>
                    <w:rFonts w:ascii="Cambria Math" w:hAnsi="Cambria Math"/>
                    <w:sz w:val="20"/>
                    <w:szCs w:val="20"/>
                  </w:rPr>
                  <m:t xml:space="preserve"> </m:t>
                </m:r>
                <m:r>
                  <w:rPr>
                    <w:rFonts w:ascii="Cambria Math" w:hAnsi="Cambria Math"/>
                    <w:sz w:val="20"/>
                    <w:szCs w:val="20"/>
                  </w:rPr>
                  <m:t>|</m:t>
                </m:r>
                <m:r>
                  <m:rPr>
                    <m:sty m:val="bi"/>
                  </m:rPr>
                  <w:rPr>
                    <w:rFonts w:ascii="Cambria Math" w:hAnsi="Cambria Math"/>
                    <w:sz w:val="20"/>
                    <w:szCs w:val="20"/>
                  </w:rPr>
                  <m:t xml:space="preserve"> </m:t>
                </m:r>
                <m:r>
                  <m:rPr>
                    <m:sty m:val="b"/>
                  </m:rPr>
                  <w:rPr>
                    <w:rFonts w:ascii="Cambria Math" w:hAnsi="Cambria Math"/>
                    <w:sz w:val="20"/>
                    <w:szCs w:val="20"/>
                  </w:rPr>
                  <m:t>y</m:t>
                </m:r>
              </m:e>
            </m:d>
          </m:e>
        </m:nary>
        <m:r>
          <w:rPr>
            <w:rFonts w:ascii="Cambria Math" w:hAnsi="Cambria Math"/>
            <w:sz w:val="20"/>
            <w:szCs w:val="20"/>
          </w:rPr>
          <m:t>d</m:t>
        </m:r>
        <m:r>
          <m:rPr>
            <m:sty m:val="bi"/>
          </m:rPr>
          <w:rPr>
            <w:rFonts w:ascii="Cambria Math" w:hAnsi="Cambria Math"/>
            <w:sz w:val="20"/>
            <w:szCs w:val="20"/>
          </w:rPr>
          <m:t>θ</m:t>
        </m:r>
      </m:oMath>
      <w:r>
        <w:rPr>
          <w:b/>
          <w:bCs/>
          <w:sz w:val="20"/>
          <w:szCs w:val="20"/>
        </w:rPr>
        <w:t xml:space="preserve"> </w:t>
      </w:r>
      <w:r>
        <w:rPr>
          <w:b/>
          <w:bCs/>
          <w:sz w:val="20"/>
          <w:szCs w:val="20"/>
        </w:rPr>
        <w:t xml:space="preserve">              </w:t>
      </w:r>
      <w:r w:rsidRPr="009767DB">
        <w:rPr>
          <w:sz w:val="20"/>
          <w:szCs w:val="20"/>
        </w:rPr>
        <w:t xml:space="preserve"> (2)</w:t>
      </w:r>
    </w:p>
    <w:p w14:paraId="2CC8DAE9" w14:textId="77777777" w:rsidR="009767DB" w:rsidRPr="009767DB" w:rsidRDefault="009767DB">
      <w:pPr>
        <w:rPr>
          <w:sz w:val="20"/>
          <w:szCs w:val="20"/>
        </w:rPr>
      </w:pPr>
    </w:p>
    <w:p w14:paraId="0D254648" w14:textId="6143A1F9" w:rsidR="009767DB" w:rsidRPr="00785786" w:rsidRDefault="009767DB">
      <w:pPr>
        <w:rPr>
          <w:b/>
          <w:bCs/>
          <w:sz w:val="20"/>
          <w:szCs w:val="20"/>
        </w:rPr>
      </w:pPr>
      <w:r>
        <w:rPr>
          <w:sz w:val="20"/>
          <w:szCs w:val="20"/>
        </w:rPr>
        <w:t xml:space="preserve">where the final equality follows because the data are assumed i.i.d. given  </w:t>
      </w:r>
      <m:oMath>
        <m:r>
          <m:rPr>
            <m:sty m:val="bi"/>
          </m:rPr>
          <w:rPr>
            <w:rFonts w:ascii="Cambria Math" w:hAnsi="Cambria Math"/>
            <w:sz w:val="20"/>
            <w:szCs w:val="20"/>
          </w:rPr>
          <m:t>θ</m:t>
        </m:r>
      </m:oMath>
      <w:r w:rsidRPr="009767DB">
        <w:rPr>
          <w:sz w:val="20"/>
          <w:szCs w:val="20"/>
        </w:rPr>
        <w:t>.</w:t>
      </w:r>
      <w:r w:rsidR="00785786">
        <w:rPr>
          <w:sz w:val="20"/>
          <w:szCs w:val="20"/>
        </w:rPr>
        <w:t xml:space="preserve"> As its name suggests, the posterior predictive distribution can be used to predict new values of </w:t>
      </w:r>
      <m:oMath>
        <m:r>
          <m:rPr>
            <m:sty m:val="b"/>
          </m:rPr>
          <w:rPr>
            <w:rFonts w:ascii="Cambria Math" w:hAnsi="Cambria Math"/>
            <w:sz w:val="20"/>
            <w:szCs w:val="20"/>
          </w:rPr>
          <m:t>y</m:t>
        </m:r>
      </m:oMath>
      <w:r w:rsidR="00785786">
        <w:rPr>
          <w:sz w:val="20"/>
          <w:szCs w:val="20"/>
        </w:rPr>
        <w:t xml:space="preserve"> .</w:t>
      </w:r>
    </w:p>
    <w:p w14:paraId="0292E90D" w14:textId="77777777" w:rsidR="009767DB" w:rsidRDefault="009767DB">
      <w:pPr>
        <w:rPr>
          <w:sz w:val="20"/>
          <w:szCs w:val="20"/>
        </w:rPr>
      </w:pPr>
    </w:p>
    <w:p w14:paraId="7E9549E2" w14:textId="6FFC3344" w:rsidR="009767DB" w:rsidRDefault="009767DB">
      <w:pPr>
        <w:rPr>
          <w:sz w:val="20"/>
          <w:szCs w:val="20"/>
        </w:rPr>
      </w:pPr>
      <w:r>
        <w:rPr>
          <w:sz w:val="20"/>
          <w:szCs w:val="20"/>
        </w:rPr>
        <w:t xml:space="preserve">Much of the Bayesian analysis is concerned with “understanding” the posterior </w:t>
      </w:r>
      <m:oMath>
        <m:r>
          <w:rPr>
            <w:rFonts w:ascii="Cambria Math" w:hAnsi="Cambria Math"/>
            <w:sz w:val="20"/>
            <w:szCs w:val="20"/>
          </w:rPr>
          <m:t>π</m:t>
        </m:r>
        <m:d>
          <m:dPr>
            <m:ctrlPr>
              <w:rPr>
                <w:rFonts w:ascii="Cambria Math" w:hAnsi="Cambria Math"/>
                <w:i/>
                <w:sz w:val="20"/>
                <w:szCs w:val="20"/>
              </w:rPr>
            </m:ctrlPr>
          </m:dPr>
          <m:e>
            <m:r>
              <m:rPr>
                <m:sty m:val="bi"/>
              </m:rPr>
              <w:rPr>
                <w:rFonts w:ascii="Cambria Math" w:hAnsi="Cambria Math"/>
                <w:sz w:val="20"/>
                <w:szCs w:val="20"/>
              </w:rPr>
              <m:t>θ</m:t>
            </m:r>
            <m:r>
              <m:rPr>
                <m:sty m:val="bi"/>
              </m:rPr>
              <w:rPr>
                <w:rFonts w:ascii="Cambria Math" w:hAnsi="Cambria Math"/>
                <w:sz w:val="20"/>
                <w:szCs w:val="20"/>
              </w:rPr>
              <m:t xml:space="preserve"> </m:t>
            </m:r>
            <m:r>
              <w:rPr>
                <w:rFonts w:ascii="Cambria Math" w:hAnsi="Cambria Math"/>
                <w:sz w:val="20"/>
                <w:szCs w:val="20"/>
              </w:rPr>
              <m:t>|</m:t>
            </m:r>
            <m:r>
              <m:rPr>
                <m:sty m:val="bi"/>
              </m:rPr>
              <w:rPr>
                <w:rFonts w:ascii="Cambria Math" w:hAnsi="Cambria Math"/>
                <w:sz w:val="20"/>
                <w:szCs w:val="20"/>
              </w:rPr>
              <m:t xml:space="preserve"> </m:t>
            </m:r>
            <m:r>
              <m:rPr>
                <m:sty m:val="b"/>
              </m:rPr>
              <w:rPr>
                <w:rFonts w:ascii="Cambria Math" w:hAnsi="Cambria Math"/>
                <w:sz w:val="20"/>
                <w:szCs w:val="20"/>
              </w:rPr>
              <m:t>y</m:t>
            </m:r>
          </m:e>
        </m:d>
      </m:oMath>
      <w:r>
        <w:rPr>
          <w:sz w:val="20"/>
          <w:szCs w:val="20"/>
        </w:rPr>
        <w:t>.</w:t>
      </w:r>
      <w:r w:rsidR="00785786">
        <w:rPr>
          <w:sz w:val="20"/>
          <w:szCs w:val="20"/>
        </w:rPr>
        <w:t xml:space="preserve"> Note that</w:t>
      </w:r>
    </w:p>
    <w:p w14:paraId="0B8D1D51" w14:textId="77777777" w:rsidR="00785786" w:rsidRDefault="00785786">
      <w:pPr>
        <w:rPr>
          <w:sz w:val="20"/>
          <w:szCs w:val="20"/>
        </w:rPr>
      </w:pPr>
    </w:p>
    <w:p w14:paraId="05399D96" w14:textId="399E36C9" w:rsidR="00785786" w:rsidRDefault="00785786">
      <w:pPr>
        <w:rPr>
          <w:sz w:val="20"/>
          <w:szCs w:val="20"/>
        </w:rPr>
      </w:pPr>
      <m:oMath>
        <m:r>
          <w:rPr>
            <w:rFonts w:ascii="Cambria Math" w:hAnsi="Cambria Math"/>
            <w:sz w:val="20"/>
            <w:szCs w:val="20"/>
          </w:rPr>
          <m:t>π</m:t>
        </m:r>
        <m:d>
          <m:dPr>
            <m:ctrlPr>
              <w:rPr>
                <w:rFonts w:ascii="Cambria Math" w:hAnsi="Cambria Math"/>
                <w:i/>
                <w:sz w:val="20"/>
                <w:szCs w:val="20"/>
              </w:rPr>
            </m:ctrlPr>
          </m:dPr>
          <m:e>
            <m:r>
              <m:rPr>
                <m:sty m:val="bi"/>
              </m:rPr>
              <w:rPr>
                <w:rFonts w:ascii="Cambria Math" w:hAnsi="Cambria Math"/>
                <w:sz w:val="20"/>
                <w:szCs w:val="20"/>
              </w:rPr>
              <m:t>θ</m:t>
            </m:r>
            <m:r>
              <m:rPr>
                <m:sty m:val="bi"/>
              </m:rPr>
              <w:rPr>
                <w:rFonts w:ascii="Cambria Math" w:hAnsi="Cambria Math"/>
                <w:sz w:val="20"/>
                <w:szCs w:val="20"/>
              </w:rPr>
              <m:t xml:space="preserve"> </m:t>
            </m:r>
            <m:r>
              <w:rPr>
                <w:rFonts w:ascii="Cambria Math" w:hAnsi="Cambria Math"/>
                <w:sz w:val="20"/>
                <w:szCs w:val="20"/>
              </w:rPr>
              <m:t>|</m:t>
            </m:r>
            <m:r>
              <m:rPr>
                <m:sty m:val="bi"/>
              </m:rPr>
              <w:rPr>
                <w:rFonts w:ascii="Cambria Math" w:hAnsi="Cambria Math"/>
                <w:sz w:val="20"/>
                <w:szCs w:val="20"/>
              </w:rPr>
              <m:t xml:space="preserve"> </m:t>
            </m:r>
            <m:r>
              <m:rPr>
                <m:sty m:val="b"/>
              </m:rPr>
              <w:rPr>
                <w:rFonts w:ascii="Cambria Math" w:hAnsi="Cambria Math"/>
                <w:sz w:val="20"/>
                <w:szCs w:val="20"/>
              </w:rPr>
              <m:t>y</m:t>
            </m:r>
          </m:e>
        </m:d>
        <m:r>
          <w:rPr>
            <w:rFonts w:ascii="Cambria Math" w:hAnsi="Cambria Math"/>
            <w:sz w:val="20"/>
            <w:szCs w:val="20"/>
          </w:rPr>
          <m:t>∝</m:t>
        </m:r>
        <m:r>
          <w:rPr>
            <w:rFonts w:ascii="Cambria Math" w:hAnsi="Cambria Math"/>
            <w:sz w:val="20"/>
            <w:szCs w:val="20"/>
          </w:rPr>
          <m:t>π</m:t>
        </m:r>
        <m:d>
          <m:dPr>
            <m:ctrlPr>
              <w:rPr>
                <w:rFonts w:ascii="Cambria Math" w:hAnsi="Cambria Math"/>
                <w:i/>
                <w:sz w:val="20"/>
                <w:szCs w:val="20"/>
              </w:rPr>
            </m:ctrlPr>
          </m:dPr>
          <m:e>
            <m:r>
              <m:rPr>
                <m:sty m:val="bi"/>
              </m:rPr>
              <w:rPr>
                <w:rFonts w:ascii="Cambria Math" w:hAnsi="Cambria Math"/>
                <w:sz w:val="20"/>
                <w:szCs w:val="20"/>
              </w:rPr>
              <m:t>θ</m:t>
            </m:r>
          </m:e>
        </m:d>
        <m:r>
          <w:rPr>
            <w:rFonts w:ascii="Cambria Math" w:hAnsi="Cambria Math"/>
            <w:sz w:val="20"/>
            <w:szCs w:val="20"/>
          </w:rPr>
          <m:t>p</m:t>
        </m:r>
        <m:d>
          <m:dPr>
            <m:ctrlPr>
              <w:rPr>
                <w:rFonts w:ascii="Cambria Math" w:hAnsi="Cambria Math"/>
                <w:i/>
                <w:sz w:val="20"/>
                <w:szCs w:val="20"/>
              </w:rPr>
            </m:ctrlPr>
          </m:dPr>
          <m:e>
            <m:r>
              <m:rPr>
                <m:sty m:val="b"/>
              </m:rPr>
              <w:rPr>
                <w:rFonts w:ascii="Cambria Math" w:hAnsi="Cambria Math"/>
                <w:sz w:val="20"/>
                <w:szCs w:val="20"/>
              </w:rPr>
              <m:t>y</m:t>
            </m:r>
            <m:r>
              <w:rPr>
                <w:rFonts w:ascii="Cambria Math" w:hAnsi="Cambria Math"/>
                <w:sz w:val="20"/>
                <w:szCs w:val="20"/>
              </w:rPr>
              <m:t xml:space="preserve"> | </m:t>
            </m:r>
            <m:r>
              <m:rPr>
                <m:sty m:val="bi"/>
              </m:rPr>
              <w:rPr>
                <w:rFonts w:ascii="Cambria Math" w:hAnsi="Cambria Math"/>
                <w:sz w:val="20"/>
                <w:szCs w:val="20"/>
              </w:rPr>
              <m:t>θ</m:t>
            </m:r>
          </m:e>
        </m:d>
      </m:oMath>
      <w:r>
        <w:rPr>
          <w:sz w:val="20"/>
          <w:szCs w:val="20"/>
        </w:rPr>
        <w:t xml:space="preserve"> </w:t>
      </w:r>
    </w:p>
    <w:p w14:paraId="2E4617E4" w14:textId="77777777" w:rsidR="00785786" w:rsidRDefault="00785786">
      <w:pPr>
        <w:rPr>
          <w:sz w:val="20"/>
          <w:szCs w:val="20"/>
        </w:rPr>
      </w:pPr>
    </w:p>
    <w:p w14:paraId="3018945A" w14:textId="3914ACC2" w:rsidR="00785786" w:rsidRDefault="00785786">
      <w:pPr>
        <w:rPr>
          <w:sz w:val="20"/>
          <w:szCs w:val="20"/>
        </w:rPr>
      </w:pPr>
      <w:r>
        <w:rPr>
          <w:sz w:val="20"/>
          <w:szCs w:val="20"/>
        </w:rPr>
        <w:t xml:space="preserve">which is what we often work with in practice. Sometimes we can recognize the form of the posterior by simply inspecting   </w:t>
      </w:r>
      <m:oMath>
        <m:r>
          <w:rPr>
            <w:rFonts w:ascii="Cambria Math" w:hAnsi="Cambria Math"/>
            <w:sz w:val="20"/>
            <w:szCs w:val="20"/>
          </w:rPr>
          <m:t>π</m:t>
        </m:r>
        <m:d>
          <m:dPr>
            <m:ctrlPr>
              <w:rPr>
                <w:rFonts w:ascii="Cambria Math" w:hAnsi="Cambria Math"/>
                <w:i/>
                <w:sz w:val="20"/>
                <w:szCs w:val="20"/>
              </w:rPr>
            </m:ctrlPr>
          </m:dPr>
          <m:e>
            <m:r>
              <m:rPr>
                <m:sty m:val="bi"/>
              </m:rPr>
              <w:rPr>
                <w:rFonts w:ascii="Cambria Math" w:hAnsi="Cambria Math"/>
                <w:sz w:val="20"/>
                <w:szCs w:val="20"/>
              </w:rPr>
              <m:t>θ</m:t>
            </m:r>
          </m:e>
        </m:d>
        <m:r>
          <w:rPr>
            <w:rFonts w:ascii="Cambria Math" w:hAnsi="Cambria Math"/>
            <w:sz w:val="20"/>
            <w:szCs w:val="20"/>
          </w:rPr>
          <m:t>p</m:t>
        </m:r>
        <m:d>
          <m:dPr>
            <m:ctrlPr>
              <w:rPr>
                <w:rFonts w:ascii="Cambria Math" w:hAnsi="Cambria Math"/>
                <w:i/>
                <w:sz w:val="20"/>
                <w:szCs w:val="20"/>
              </w:rPr>
            </m:ctrlPr>
          </m:dPr>
          <m:e>
            <m:r>
              <m:rPr>
                <m:sty m:val="b"/>
              </m:rPr>
              <w:rPr>
                <w:rFonts w:ascii="Cambria Math" w:hAnsi="Cambria Math"/>
                <w:sz w:val="20"/>
                <w:szCs w:val="20"/>
              </w:rPr>
              <m:t>y</m:t>
            </m:r>
            <m:r>
              <w:rPr>
                <w:rFonts w:ascii="Cambria Math" w:hAnsi="Cambria Math"/>
                <w:sz w:val="20"/>
                <w:szCs w:val="20"/>
              </w:rPr>
              <m:t xml:space="preserve"> | </m:t>
            </m:r>
            <m:r>
              <m:rPr>
                <m:sty m:val="bi"/>
              </m:rPr>
              <w:rPr>
                <w:rFonts w:ascii="Cambria Math" w:hAnsi="Cambria Math"/>
                <w:sz w:val="20"/>
                <w:szCs w:val="20"/>
              </w:rPr>
              <m:t>θ</m:t>
            </m:r>
          </m:e>
        </m:d>
      </m:oMath>
      <w:r>
        <w:rPr>
          <w:sz w:val="20"/>
          <w:szCs w:val="20"/>
        </w:rPr>
        <w:t xml:space="preserve">. But typically we cannot recognize the posterior and cannot compute the denominator of (1) either. </w:t>
      </w:r>
      <w:r w:rsidR="00723339">
        <w:rPr>
          <w:sz w:val="20"/>
          <w:szCs w:val="20"/>
        </w:rPr>
        <w:t xml:space="preserve">In such cases approximate inference techniques such as MCMC are required. </w:t>
      </w:r>
    </w:p>
    <w:p w14:paraId="04E1DB7E" w14:textId="77777777" w:rsidR="00723339" w:rsidRPr="00723339" w:rsidRDefault="00723339">
      <w:pPr>
        <w:rPr>
          <w:sz w:val="20"/>
          <w:szCs w:val="20"/>
        </w:rPr>
      </w:pPr>
    </w:p>
    <w:p w14:paraId="60A7C8FF" w14:textId="557F04A4" w:rsidR="00723339" w:rsidRDefault="00723339">
      <w:pPr>
        <w:rPr>
          <w:b/>
          <w:bCs/>
          <w:sz w:val="20"/>
          <w:szCs w:val="20"/>
        </w:rPr>
      </w:pPr>
      <w:r w:rsidRPr="00723339">
        <w:rPr>
          <w:b/>
          <w:bCs/>
          <w:sz w:val="20"/>
          <w:szCs w:val="20"/>
        </w:rPr>
        <w:t>Beta Distribution</w:t>
      </w:r>
    </w:p>
    <w:p w14:paraId="449D6E0E" w14:textId="05646D18" w:rsidR="00723339" w:rsidRDefault="00723339">
      <w:pPr>
        <w:rPr>
          <w:sz w:val="20"/>
          <w:szCs w:val="20"/>
        </w:rPr>
      </w:pPr>
      <w:r w:rsidRPr="00723339">
        <w:rPr>
          <w:sz w:val="20"/>
          <w:szCs w:val="20"/>
        </w:rPr>
        <w:t xml:space="preserve">The </w:t>
      </w:r>
      <w:r>
        <w:rPr>
          <w:sz w:val="20"/>
          <w:szCs w:val="20"/>
        </w:rPr>
        <w:t xml:space="preserve">beta distribution is applied to model the behavior of random variables limited to intervals of finite lengths. </w:t>
      </w:r>
    </w:p>
    <w:p w14:paraId="0C8998A3" w14:textId="2E407B4A" w:rsidR="00723339" w:rsidRDefault="00723339">
      <w:pPr>
        <w:rPr>
          <w:sz w:val="20"/>
          <w:szCs w:val="20"/>
        </w:rPr>
      </w:pPr>
      <w:r>
        <w:rPr>
          <w:sz w:val="20"/>
          <w:szCs w:val="20"/>
        </w:rPr>
        <w:t>In Bayesian inference, the beta distribution is the conjugate prior probability distribution for the Bernoulli, binomial, negative binomial, and geometric distributions.</w:t>
      </w:r>
    </w:p>
    <w:p w14:paraId="2C8C2030" w14:textId="77777777" w:rsidR="00723339" w:rsidRPr="00723339" w:rsidRDefault="00723339">
      <w:pPr>
        <w:rPr>
          <w:sz w:val="20"/>
          <w:szCs w:val="20"/>
        </w:rPr>
      </w:pPr>
    </w:p>
    <w:p w14:paraId="5D83689D" w14:textId="5963D6ED" w:rsidR="00723339" w:rsidRDefault="00723339">
      <w:pPr>
        <w:rPr>
          <w:sz w:val="20"/>
          <w:szCs w:val="20"/>
        </w:rPr>
      </w:pPr>
      <w:r>
        <w:rPr>
          <w:sz w:val="20"/>
          <w:szCs w:val="20"/>
        </w:rPr>
        <w:t xml:space="preserve">The PDF of the beta distribution is defined for random variable </w:t>
      </w:r>
      <m:oMath>
        <m:r>
          <w:rPr>
            <w:rFonts w:ascii="Cambria Math" w:hAnsi="Cambria Math"/>
            <w:sz w:val="20"/>
            <w:szCs w:val="20"/>
          </w:rPr>
          <m:t>x</m:t>
        </m:r>
      </m:oMath>
      <w:r>
        <w:rPr>
          <w:sz w:val="20"/>
          <w:szCs w:val="20"/>
        </w:rPr>
        <w:t xml:space="preserve"> with range </w:t>
      </w:r>
      <m:oMath>
        <m:r>
          <w:rPr>
            <w:rFonts w:ascii="Cambria Math" w:hAnsi="Cambria Math"/>
            <w:sz w:val="20"/>
            <w:szCs w:val="20"/>
          </w:rPr>
          <m:t>0 &lt; x &lt; 1</m:t>
        </m:r>
      </m:oMath>
      <w:r>
        <w:rPr>
          <w:sz w:val="20"/>
          <w:szCs w:val="20"/>
        </w:rPr>
        <w:t xml:space="preserve"> and shape parameters </w:t>
      </w:r>
      <m:oMath>
        <m:r>
          <w:rPr>
            <w:rFonts w:ascii="Cambria Math" w:hAnsi="Cambria Math"/>
            <w:sz w:val="20"/>
            <w:szCs w:val="20"/>
          </w:rPr>
          <m:t>α,β&gt;0</m:t>
        </m:r>
      </m:oMath>
      <w:r>
        <w:rPr>
          <w:sz w:val="20"/>
          <w:szCs w:val="20"/>
        </w:rPr>
        <w:t xml:space="preserve">. It is a power function of </w:t>
      </w:r>
      <m:oMath>
        <m:r>
          <w:rPr>
            <w:rFonts w:ascii="Cambria Math" w:hAnsi="Cambria Math"/>
            <w:sz w:val="20"/>
            <w:szCs w:val="20"/>
          </w:rPr>
          <m:t>x</m:t>
        </m:r>
      </m:oMath>
      <w:r>
        <w:rPr>
          <w:sz w:val="20"/>
          <w:szCs w:val="20"/>
        </w:rPr>
        <w:t xml:space="preserve"> and its reflection as shown below:</w:t>
      </w:r>
    </w:p>
    <w:p w14:paraId="3A58BC2F" w14:textId="77777777" w:rsidR="00723339" w:rsidRDefault="00723339">
      <w:pPr>
        <w:rPr>
          <w:sz w:val="20"/>
          <w:szCs w:val="20"/>
        </w:rPr>
      </w:pPr>
    </w:p>
    <w:p w14:paraId="7BB952AD" w14:textId="4B1FC031" w:rsidR="00723339" w:rsidRDefault="00723339">
      <w:pPr>
        <w:rPr>
          <w:sz w:val="20"/>
          <w:szCs w:val="20"/>
        </w:rPr>
      </w:pPr>
      <m:oMath>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x;α,β</m:t>
            </m:r>
          </m:e>
        </m:d>
        <m:r>
          <w:rPr>
            <w:rFonts w:ascii="Cambria Math" w:hAnsi="Cambria Math"/>
            <w:sz w:val="20"/>
            <w:szCs w:val="20"/>
          </w:rPr>
          <m:t>=const∙</m:t>
        </m:r>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α</m:t>
            </m:r>
            <m:r>
              <w:rPr>
                <w:rFonts w:ascii="Cambria Math" w:hAnsi="Cambria Math"/>
                <w:sz w:val="20"/>
                <w:szCs w:val="20"/>
              </w:rPr>
              <m:t>-1</m:t>
            </m:r>
          </m:sup>
        </m:sSup>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1-x</m:t>
                </m:r>
              </m:e>
            </m:d>
          </m:e>
          <m:sup>
            <m:r>
              <w:rPr>
                <w:rFonts w:ascii="Cambria Math" w:hAnsi="Cambria Math"/>
                <w:sz w:val="20"/>
                <w:szCs w:val="20"/>
              </w:rPr>
              <m:t>β</m:t>
            </m:r>
            <m:r>
              <w:rPr>
                <w:rFonts w:ascii="Cambria Math" w:hAnsi="Cambria Math"/>
                <w:sz w:val="20"/>
                <w:szCs w:val="20"/>
              </w:rPr>
              <m:t>-1</m:t>
            </m:r>
          </m:sup>
        </m:sSup>
      </m:oMath>
      <w:r>
        <w:rPr>
          <w:sz w:val="20"/>
          <w:szCs w:val="20"/>
        </w:rPr>
        <w:t xml:space="preserve"> </w:t>
      </w:r>
    </w:p>
    <w:p w14:paraId="1CFBF76D" w14:textId="60450C7A" w:rsidR="00723339" w:rsidRDefault="00723339">
      <w:pPr>
        <w:rPr>
          <w:sz w:val="20"/>
          <w:szCs w:val="20"/>
        </w:rPr>
      </w:pPr>
      <w:r>
        <w:rPr>
          <w:sz w:val="20"/>
          <w:szCs w:val="20"/>
        </w:rPr>
        <w:t xml:space="preserve">                   </w:t>
      </w:r>
      <m:oMath>
        <m:r>
          <w:rPr>
            <w:rFonts w:ascii="Cambria Math" w:hAnsi="Cambria Math"/>
            <w:sz w:val="20"/>
            <w:szCs w:val="20"/>
          </w:rPr>
          <m:t>=</m:t>
        </m:r>
        <m:f>
          <m:fPr>
            <m:ctrlPr>
              <w:rPr>
                <w:rFonts w:ascii="Cambria Math" w:hAnsi="Cambria Math"/>
                <w:i/>
                <w:sz w:val="20"/>
                <w:szCs w:val="20"/>
              </w:rPr>
            </m:ctrlPr>
          </m:fPr>
          <m:num>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α-1</m:t>
                </m:r>
              </m:sup>
            </m:sSup>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1-x</m:t>
                    </m:r>
                  </m:e>
                </m:d>
              </m:e>
              <m:sup>
                <m:r>
                  <w:rPr>
                    <w:rFonts w:ascii="Cambria Math" w:hAnsi="Cambria Math"/>
                    <w:sz w:val="20"/>
                    <w:szCs w:val="20"/>
                  </w:rPr>
                  <m:t>β-1</m:t>
                </m:r>
              </m:sup>
            </m:sSup>
          </m:num>
          <m:den>
            <m:nary>
              <m:naryPr>
                <m:limLoc m:val="subSup"/>
                <m:ctrlPr>
                  <w:rPr>
                    <w:rFonts w:ascii="Cambria Math" w:hAnsi="Cambria Math"/>
                    <w:i/>
                    <w:sz w:val="20"/>
                    <w:szCs w:val="20"/>
                  </w:rPr>
                </m:ctrlPr>
              </m:naryPr>
              <m:sub>
                <m:r>
                  <w:rPr>
                    <w:rFonts w:ascii="Cambria Math" w:hAnsi="Cambria Math"/>
                    <w:sz w:val="20"/>
                    <w:szCs w:val="20"/>
                  </w:rPr>
                  <m:t>0</m:t>
                </m:r>
              </m:sub>
              <m:sup>
                <m:r>
                  <w:rPr>
                    <w:rFonts w:ascii="Cambria Math" w:hAnsi="Cambria Math"/>
                    <w:sz w:val="20"/>
                    <w:szCs w:val="20"/>
                  </w:rPr>
                  <m:t>1</m:t>
                </m:r>
              </m:sup>
              <m:e>
                <m:sSup>
                  <m:sSupPr>
                    <m:ctrlPr>
                      <w:rPr>
                        <w:rFonts w:ascii="Cambria Math" w:hAnsi="Cambria Math"/>
                        <w:i/>
                        <w:sz w:val="20"/>
                        <w:szCs w:val="20"/>
                      </w:rPr>
                    </m:ctrlPr>
                  </m:sSupPr>
                  <m:e>
                    <m:r>
                      <w:rPr>
                        <w:rFonts w:ascii="Cambria Math" w:hAnsi="Cambria Math"/>
                        <w:sz w:val="20"/>
                        <w:szCs w:val="20"/>
                      </w:rPr>
                      <m:t>u</m:t>
                    </m:r>
                  </m:e>
                  <m:sup>
                    <m:r>
                      <w:rPr>
                        <w:rFonts w:ascii="Cambria Math" w:hAnsi="Cambria Math"/>
                        <w:sz w:val="20"/>
                        <w:szCs w:val="20"/>
                      </w:rPr>
                      <m:t>α-1</m:t>
                    </m:r>
                  </m:sup>
                </m:sSup>
              </m:e>
            </m:nary>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1-</m:t>
                    </m:r>
                    <m:r>
                      <w:rPr>
                        <w:rFonts w:ascii="Cambria Math" w:hAnsi="Cambria Math"/>
                        <w:sz w:val="20"/>
                        <w:szCs w:val="20"/>
                      </w:rPr>
                      <m:t>u</m:t>
                    </m:r>
                  </m:e>
                </m:d>
              </m:e>
              <m:sup>
                <m:r>
                  <w:rPr>
                    <w:rFonts w:ascii="Cambria Math" w:hAnsi="Cambria Math"/>
                    <w:sz w:val="20"/>
                    <w:szCs w:val="20"/>
                  </w:rPr>
                  <m:t>β-1</m:t>
                </m:r>
              </m:sup>
            </m:sSup>
            <m:r>
              <w:rPr>
                <w:rFonts w:ascii="Cambria Math" w:hAnsi="Cambria Math"/>
                <w:sz w:val="20"/>
                <w:szCs w:val="20"/>
              </w:rPr>
              <m:t>du</m:t>
            </m:r>
          </m:den>
        </m:f>
      </m:oMath>
      <w:r>
        <w:rPr>
          <w:sz w:val="20"/>
          <w:szCs w:val="20"/>
        </w:rPr>
        <w:t xml:space="preserve"> </w:t>
      </w:r>
    </w:p>
    <w:p w14:paraId="456D1825" w14:textId="33F811DC" w:rsidR="00723339" w:rsidRDefault="00723339">
      <w:pPr>
        <w:rPr>
          <w:sz w:val="20"/>
          <w:szCs w:val="20"/>
        </w:rPr>
      </w:pPr>
      <w:r>
        <w:rPr>
          <w:sz w:val="20"/>
          <w:szCs w:val="20"/>
        </w:rPr>
        <w:t xml:space="preserve">                   </w:t>
      </w:r>
      <m:oMath>
        <m:r>
          <w:rPr>
            <w:rFonts w:ascii="Cambria Math" w:hAnsi="Cambria Math"/>
            <w:sz w:val="20"/>
            <w:szCs w:val="20"/>
          </w:rPr>
          <m:t>=</m:t>
        </m:r>
        <m:f>
          <m:fPr>
            <m:ctrlPr>
              <w:rPr>
                <w:rFonts w:ascii="Cambria Math" w:hAnsi="Cambria Math"/>
                <w:i/>
                <w:sz w:val="20"/>
                <w:szCs w:val="20"/>
              </w:rPr>
            </m:ctrlPr>
          </m:fPr>
          <m:num>
            <m:r>
              <m:rPr>
                <m:sty m:val="p"/>
              </m:rPr>
              <w:rPr>
                <w:rFonts w:ascii="Cambria Math" w:hAnsi="Cambria Math"/>
                <w:sz w:val="20"/>
                <w:szCs w:val="20"/>
              </w:rPr>
              <m:t>Γ</m:t>
            </m:r>
            <m:d>
              <m:dPr>
                <m:ctrlPr>
                  <w:rPr>
                    <w:rFonts w:ascii="Cambria Math" w:hAnsi="Cambria Math"/>
                    <w:i/>
                    <w:sz w:val="20"/>
                    <w:szCs w:val="20"/>
                  </w:rPr>
                </m:ctrlPr>
              </m:dPr>
              <m:e>
                <m:r>
                  <w:rPr>
                    <w:rFonts w:ascii="Cambria Math" w:hAnsi="Cambria Math"/>
                    <w:sz w:val="20"/>
                    <w:szCs w:val="20"/>
                  </w:rPr>
                  <m:t>α</m:t>
                </m:r>
                <m:r>
                  <w:rPr>
                    <w:rFonts w:ascii="Cambria Math" w:hAnsi="Cambria Math"/>
                    <w:sz w:val="20"/>
                    <w:szCs w:val="20"/>
                  </w:rPr>
                  <m:t>+</m:t>
                </m:r>
                <m:r>
                  <w:rPr>
                    <w:rFonts w:ascii="Cambria Math" w:hAnsi="Cambria Math"/>
                    <w:sz w:val="20"/>
                    <w:szCs w:val="20"/>
                  </w:rPr>
                  <m:t>β</m:t>
                </m:r>
              </m:e>
            </m:d>
          </m:num>
          <m:den>
            <m:r>
              <m:rPr>
                <m:sty m:val="p"/>
              </m:rPr>
              <w:rPr>
                <w:rFonts w:ascii="Cambria Math" w:hAnsi="Cambria Math"/>
                <w:sz w:val="20"/>
                <w:szCs w:val="20"/>
              </w:rPr>
              <m:t>Γ</m:t>
            </m:r>
            <m:d>
              <m:dPr>
                <m:ctrlPr>
                  <w:rPr>
                    <w:rFonts w:ascii="Cambria Math" w:hAnsi="Cambria Math"/>
                    <w:i/>
                    <w:sz w:val="20"/>
                    <w:szCs w:val="20"/>
                  </w:rPr>
                </m:ctrlPr>
              </m:dPr>
              <m:e>
                <m:r>
                  <w:rPr>
                    <w:rFonts w:ascii="Cambria Math" w:hAnsi="Cambria Math"/>
                    <w:sz w:val="20"/>
                    <w:szCs w:val="20"/>
                  </w:rPr>
                  <m:t>α</m:t>
                </m:r>
              </m:e>
            </m:d>
            <m:r>
              <m:rPr>
                <m:sty m:val="p"/>
              </m:rPr>
              <w:rPr>
                <w:rFonts w:ascii="Cambria Math" w:hAnsi="Cambria Math"/>
                <w:sz w:val="20"/>
                <w:szCs w:val="20"/>
              </w:rPr>
              <m:t>Γ</m:t>
            </m:r>
            <m:d>
              <m:dPr>
                <m:ctrlPr>
                  <w:rPr>
                    <w:rFonts w:ascii="Cambria Math" w:hAnsi="Cambria Math"/>
                    <w:i/>
                    <w:sz w:val="20"/>
                    <w:szCs w:val="20"/>
                  </w:rPr>
                </m:ctrlPr>
              </m:dPr>
              <m:e>
                <m:r>
                  <w:rPr>
                    <w:rFonts w:ascii="Cambria Math" w:hAnsi="Cambria Math"/>
                    <w:sz w:val="20"/>
                    <w:szCs w:val="20"/>
                  </w:rPr>
                  <m:t>β</m:t>
                </m:r>
              </m:e>
            </m:d>
          </m:den>
        </m:f>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α-1</m:t>
            </m:r>
          </m:sup>
        </m:sSup>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1-x</m:t>
                </m:r>
              </m:e>
            </m:d>
          </m:e>
          <m:sup>
            <m:r>
              <w:rPr>
                <w:rFonts w:ascii="Cambria Math" w:hAnsi="Cambria Math"/>
                <w:sz w:val="20"/>
                <w:szCs w:val="20"/>
              </w:rPr>
              <m:t>β-1</m:t>
            </m:r>
          </m:sup>
        </m:sSup>
      </m:oMath>
      <w:r>
        <w:rPr>
          <w:sz w:val="20"/>
          <w:szCs w:val="20"/>
        </w:rPr>
        <w:t xml:space="preserve"> </w:t>
      </w:r>
    </w:p>
    <w:p w14:paraId="71139711" w14:textId="0E464DAC" w:rsidR="00723339" w:rsidRDefault="00723339">
      <w:pPr>
        <w:rPr>
          <w:sz w:val="20"/>
          <w:szCs w:val="20"/>
        </w:rPr>
      </w:pPr>
      <w:r>
        <w:rPr>
          <w:sz w:val="20"/>
          <w:szCs w:val="20"/>
        </w:rPr>
        <w:t xml:space="preserve">                   </w:t>
      </w:r>
      <m:oMath>
        <m:r>
          <w:rPr>
            <w:rFonts w:ascii="Cambria Math" w:hAnsi="Cambria Math"/>
            <w:sz w:val="20"/>
            <w:szCs w:val="20"/>
          </w:rPr>
          <m:t>=</m:t>
        </m:r>
        <m:f>
          <m:fPr>
            <m:ctrlPr>
              <w:rPr>
                <w:rFonts w:ascii="Cambria Math" w:hAnsi="Cambria Math"/>
                <w:i/>
                <w:sz w:val="20"/>
                <w:szCs w:val="20"/>
              </w:rPr>
            </m:ctrlPr>
          </m:fPr>
          <m:num>
            <m:r>
              <m:rPr>
                <m:sty m:val="p"/>
              </m:rPr>
              <w:rPr>
                <w:rFonts w:ascii="Cambria Math" w:hAnsi="Cambria Math"/>
                <w:sz w:val="20"/>
                <w:szCs w:val="20"/>
              </w:rPr>
              <m:t>1</m:t>
            </m:r>
          </m:num>
          <m:den>
            <m:r>
              <w:rPr>
                <w:rFonts w:ascii="Cambria Math" w:hAnsi="Cambria Math"/>
                <w:sz w:val="20"/>
                <w:szCs w:val="20"/>
              </w:rPr>
              <m:t>B</m:t>
            </m:r>
            <m:d>
              <m:dPr>
                <m:ctrlPr>
                  <w:rPr>
                    <w:rFonts w:ascii="Cambria Math" w:hAnsi="Cambria Math"/>
                    <w:i/>
                    <w:sz w:val="20"/>
                    <w:szCs w:val="20"/>
                  </w:rPr>
                </m:ctrlPr>
              </m:dPr>
              <m:e>
                <m:r>
                  <w:rPr>
                    <w:rFonts w:ascii="Cambria Math" w:hAnsi="Cambria Math"/>
                    <w:sz w:val="20"/>
                    <w:szCs w:val="20"/>
                  </w:rPr>
                  <m:t>α</m:t>
                </m:r>
                <m:r>
                  <w:rPr>
                    <w:rFonts w:ascii="Cambria Math" w:hAnsi="Cambria Math"/>
                    <w:sz w:val="20"/>
                    <w:szCs w:val="20"/>
                  </w:rPr>
                  <m:t>,</m:t>
                </m:r>
                <m:r>
                  <w:rPr>
                    <w:rFonts w:ascii="Cambria Math" w:hAnsi="Cambria Math"/>
                    <w:sz w:val="20"/>
                    <w:szCs w:val="20"/>
                  </w:rPr>
                  <m:t>β</m:t>
                </m:r>
              </m:e>
            </m:d>
          </m:den>
        </m:f>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α-1</m:t>
            </m:r>
          </m:sup>
        </m:sSup>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1-x</m:t>
                </m:r>
              </m:e>
            </m:d>
          </m:e>
          <m:sup>
            <m:r>
              <w:rPr>
                <w:rFonts w:ascii="Cambria Math" w:hAnsi="Cambria Math"/>
                <w:sz w:val="20"/>
                <w:szCs w:val="20"/>
              </w:rPr>
              <m:t>β-1</m:t>
            </m:r>
          </m:sup>
        </m:sSup>
      </m:oMath>
      <w:r>
        <w:rPr>
          <w:sz w:val="20"/>
          <w:szCs w:val="20"/>
        </w:rPr>
        <w:t xml:space="preserve"> </w:t>
      </w:r>
    </w:p>
    <w:p w14:paraId="41055F76" w14:textId="77777777" w:rsidR="00723339" w:rsidRDefault="00723339">
      <w:pPr>
        <w:rPr>
          <w:sz w:val="20"/>
          <w:szCs w:val="20"/>
        </w:rPr>
      </w:pPr>
    </w:p>
    <w:p w14:paraId="79DB7BDA" w14:textId="3BF6A702" w:rsidR="00723339" w:rsidRDefault="00723339">
      <w:pPr>
        <w:rPr>
          <w:sz w:val="20"/>
          <w:szCs w:val="20"/>
        </w:rPr>
      </w:pPr>
      <w:r>
        <w:rPr>
          <w:sz w:val="20"/>
          <w:szCs w:val="20"/>
        </w:rPr>
        <w:t xml:space="preserve">where  </w:t>
      </w:r>
      <m:oMath>
        <m:r>
          <m:rPr>
            <m:sty m:val="p"/>
          </m:rPr>
          <w:rPr>
            <w:rFonts w:ascii="Cambria Math" w:hAnsi="Cambria Math"/>
            <w:sz w:val="20"/>
            <w:szCs w:val="20"/>
          </w:rPr>
          <m:t>Γ</m:t>
        </m:r>
        <m:d>
          <m:dPr>
            <m:ctrlPr>
              <w:rPr>
                <w:rFonts w:ascii="Cambria Math" w:hAnsi="Cambria Math"/>
                <w:i/>
                <w:sz w:val="20"/>
                <w:szCs w:val="20"/>
              </w:rPr>
            </m:ctrlPr>
          </m:dPr>
          <m:e>
            <m:r>
              <w:rPr>
                <w:rFonts w:ascii="Cambria Math" w:hAnsi="Cambria Math"/>
                <w:sz w:val="20"/>
                <w:szCs w:val="20"/>
              </w:rPr>
              <m:t>z</m:t>
            </m:r>
          </m:e>
        </m:d>
        <m:r>
          <w:rPr>
            <w:rFonts w:ascii="Cambria Math" w:hAnsi="Cambria Math"/>
            <w:sz w:val="20"/>
            <w:szCs w:val="20"/>
          </w:rPr>
          <m:t>=</m:t>
        </m:r>
        <m:nary>
          <m:naryPr>
            <m:limLoc m:val="subSup"/>
            <m:ctrlPr>
              <w:rPr>
                <w:rFonts w:ascii="Cambria Math" w:hAnsi="Cambria Math"/>
                <w:i/>
                <w:sz w:val="20"/>
                <w:szCs w:val="20"/>
              </w:rPr>
            </m:ctrlPr>
          </m:naryPr>
          <m:sub>
            <m:r>
              <w:rPr>
                <w:rFonts w:ascii="Cambria Math" w:hAnsi="Cambria Math"/>
                <w:sz w:val="20"/>
                <w:szCs w:val="20"/>
              </w:rPr>
              <m:t>0</m:t>
            </m:r>
          </m:sub>
          <m:sup>
            <m:r>
              <w:rPr>
                <w:rFonts w:ascii="Cambria Math" w:hAnsi="Cambria Math"/>
                <w:sz w:val="20"/>
                <w:szCs w:val="20"/>
              </w:rPr>
              <m:t>∞</m:t>
            </m:r>
          </m:sup>
          <m:e>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z-1</m:t>
                </m:r>
              </m:sup>
            </m:sSup>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-t</m:t>
                </m:r>
              </m:sup>
            </m:sSup>
            <m:r>
              <w:rPr>
                <w:rFonts w:ascii="Cambria Math" w:hAnsi="Cambria Math"/>
                <w:sz w:val="20"/>
                <w:szCs w:val="20"/>
              </w:rPr>
              <m:t>dt</m:t>
            </m:r>
          </m:e>
        </m:nary>
        <m:r>
          <m:rPr>
            <m:scr m:val="fraktur"/>
          </m:rPr>
          <w:rPr>
            <w:rFonts w:ascii="Cambria Math" w:hAnsi="Cambria Math"/>
            <w:sz w:val="20"/>
            <w:szCs w:val="20"/>
          </w:rPr>
          <m:t>,  R</m:t>
        </m:r>
        <m:d>
          <m:dPr>
            <m:ctrlPr>
              <w:rPr>
                <w:rFonts w:ascii="Cambria Math" w:hAnsi="Cambria Math"/>
                <w:i/>
                <w:sz w:val="20"/>
                <w:szCs w:val="20"/>
              </w:rPr>
            </m:ctrlPr>
          </m:dPr>
          <m:e>
            <m:r>
              <w:rPr>
                <w:rFonts w:ascii="Cambria Math" w:hAnsi="Cambria Math"/>
                <w:sz w:val="20"/>
                <w:szCs w:val="20"/>
              </w:rPr>
              <m:t>z</m:t>
            </m:r>
          </m:e>
        </m:d>
        <m:r>
          <w:rPr>
            <w:rFonts w:ascii="Cambria Math" w:hAnsi="Cambria Math"/>
            <w:sz w:val="20"/>
            <w:szCs w:val="20"/>
          </w:rPr>
          <m:t>&gt;0</m:t>
        </m:r>
      </m:oMath>
      <w:r>
        <w:rPr>
          <w:sz w:val="20"/>
          <w:szCs w:val="20"/>
        </w:rPr>
        <w:t xml:space="preserve"> is the Gamma function. The beta function,</w:t>
      </w:r>
      <w:r w:rsidRPr="00723339">
        <w:rPr>
          <w:rFonts w:ascii="Cambria Math" w:hAnsi="Cambria Math"/>
          <w:sz w:val="20"/>
          <w:szCs w:val="20"/>
        </w:rPr>
        <w:t xml:space="preserve"> </w:t>
      </w:r>
      <m:oMath>
        <m:r>
          <w:rPr>
            <w:rFonts w:ascii="Cambria Math" w:hAnsi="Cambria Math"/>
            <w:sz w:val="20"/>
            <w:szCs w:val="20"/>
          </w:rPr>
          <m:t>B</m:t>
        </m:r>
      </m:oMath>
      <w:r>
        <w:rPr>
          <w:sz w:val="20"/>
          <w:szCs w:val="20"/>
        </w:rPr>
        <w:t xml:space="preserve">, is a normalization constant to ensure the total probability is 1. </w:t>
      </w:r>
    </w:p>
    <w:p w14:paraId="1D77D86A" w14:textId="77777777" w:rsidR="00723339" w:rsidRDefault="00723339">
      <w:pPr>
        <w:rPr>
          <w:sz w:val="20"/>
          <w:szCs w:val="20"/>
        </w:rPr>
      </w:pPr>
    </w:p>
    <w:p w14:paraId="484C490D" w14:textId="2F14111F" w:rsidR="00723339" w:rsidRDefault="00723339">
      <w:pPr>
        <w:rPr>
          <w:sz w:val="20"/>
          <w:szCs w:val="20"/>
        </w:rPr>
      </w:pPr>
      <w:r w:rsidRPr="00723339">
        <w:rPr>
          <w:b/>
          <w:bCs/>
          <w:sz w:val="20"/>
          <w:szCs w:val="20"/>
        </w:rPr>
        <w:t>Example</w:t>
      </w:r>
      <w:r w:rsidR="00696CD6">
        <w:rPr>
          <w:b/>
          <w:bCs/>
          <w:sz w:val="20"/>
          <w:szCs w:val="20"/>
        </w:rPr>
        <w:t xml:space="preserve"> 1</w:t>
      </w:r>
      <w:r>
        <w:rPr>
          <w:sz w:val="20"/>
          <w:szCs w:val="20"/>
        </w:rPr>
        <w:t>: A Beta Prior and Binomial Likelihood</w:t>
      </w:r>
    </w:p>
    <w:p w14:paraId="097B0C2F" w14:textId="22FF0F3C" w:rsidR="00723339" w:rsidRDefault="00723339">
      <w:pPr>
        <w:rPr>
          <w:sz w:val="20"/>
          <w:szCs w:val="20"/>
        </w:rPr>
      </w:pPr>
      <w:r>
        <w:rPr>
          <w:sz w:val="20"/>
          <w:szCs w:val="20"/>
        </w:rPr>
        <w:t xml:space="preserve">Let </w:t>
      </w:r>
      <m:oMath>
        <m:r>
          <w:rPr>
            <w:rFonts w:ascii="Cambria Math" w:hAnsi="Cambria Math"/>
            <w:sz w:val="20"/>
            <w:szCs w:val="20"/>
          </w:rPr>
          <m:t>θ∈</m:t>
        </m:r>
        <m:d>
          <m:dPr>
            <m:ctrlPr>
              <w:rPr>
                <w:rFonts w:ascii="Cambria Math" w:hAnsi="Cambria Math"/>
                <w:i/>
                <w:sz w:val="20"/>
                <w:szCs w:val="20"/>
              </w:rPr>
            </m:ctrlPr>
          </m:dPr>
          <m:e>
            <m:r>
              <w:rPr>
                <w:rFonts w:ascii="Cambria Math" w:hAnsi="Cambria Math"/>
                <w:sz w:val="20"/>
                <w:szCs w:val="20"/>
              </w:rPr>
              <m:t>0,1</m:t>
            </m:r>
          </m:e>
        </m:d>
      </m:oMath>
      <w:r>
        <w:rPr>
          <w:sz w:val="20"/>
          <w:szCs w:val="20"/>
        </w:rPr>
        <w:t xml:space="preserve"> represents some unknown stochastic parameter. We assume a </w:t>
      </w:r>
      <m:oMath>
        <m:r>
          <m:rPr>
            <m:sty m:val="p"/>
          </m:rPr>
          <w:rPr>
            <w:rFonts w:ascii="Cambria Math" w:hAnsi="Cambria Math"/>
            <w:sz w:val="20"/>
            <w:szCs w:val="20"/>
          </w:rPr>
          <m:t>Beta</m:t>
        </m:r>
        <m:d>
          <m:dPr>
            <m:ctrlPr>
              <w:rPr>
                <w:rFonts w:ascii="Cambria Math" w:hAnsi="Cambria Math"/>
                <w:i/>
                <w:sz w:val="20"/>
                <w:szCs w:val="20"/>
              </w:rPr>
            </m:ctrlPr>
          </m:dPr>
          <m:e>
            <m:r>
              <w:rPr>
                <w:rFonts w:ascii="Cambria Math" w:hAnsi="Cambria Math"/>
                <w:sz w:val="20"/>
                <w:szCs w:val="20"/>
              </w:rPr>
              <m:t>α,β</m:t>
            </m:r>
          </m:e>
        </m:d>
      </m:oMath>
      <w:r>
        <w:rPr>
          <w:sz w:val="20"/>
          <w:szCs w:val="20"/>
        </w:rPr>
        <w:t xml:space="preserve"> prior so that:</w:t>
      </w:r>
    </w:p>
    <w:p w14:paraId="6AABF2B3" w14:textId="77777777" w:rsidR="00723339" w:rsidRDefault="00723339">
      <w:pPr>
        <w:rPr>
          <w:sz w:val="20"/>
          <w:szCs w:val="20"/>
        </w:rPr>
      </w:pPr>
    </w:p>
    <w:p w14:paraId="123A5DA3" w14:textId="613335BF" w:rsidR="00CF1C78" w:rsidRDefault="00CF1C78">
      <w:pPr>
        <w:rPr>
          <w:sz w:val="20"/>
          <w:szCs w:val="20"/>
        </w:rPr>
      </w:pPr>
      <m:oMath>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θ</m:t>
            </m:r>
          </m:e>
        </m:d>
        <m:r>
          <w:rPr>
            <w:rFonts w:ascii="Cambria Math" w:hAnsi="Cambria Math"/>
            <w:sz w:val="20"/>
            <w:szCs w:val="20"/>
          </w:rPr>
          <m:t>=</m:t>
        </m:r>
        <m:f>
          <m:fPr>
            <m:ctrlPr>
              <w:rPr>
                <w:rFonts w:ascii="Cambria Math" w:hAnsi="Cambria Math"/>
                <w:i/>
                <w:sz w:val="20"/>
                <w:szCs w:val="20"/>
              </w:rPr>
            </m:ctrlPr>
          </m:fPr>
          <m:num>
            <m:sSup>
              <m:sSupPr>
                <m:ctrlPr>
                  <w:rPr>
                    <w:rFonts w:ascii="Cambria Math" w:hAnsi="Cambria Math"/>
                    <w:i/>
                    <w:sz w:val="20"/>
                    <w:szCs w:val="20"/>
                  </w:rPr>
                </m:ctrlPr>
              </m:sSupPr>
              <m:e>
                <m:r>
                  <w:rPr>
                    <w:rFonts w:ascii="Cambria Math" w:hAnsi="Cambria Math"/>
                    <w:sz w:val="20"/>
                    <w:szCs w:val="20"/>
                  </w:rPr>
                  <m:t>θ</m:t>
                </m:r>
              </m:e>
              <m:sup>
                <m:r>
                  <w:rPr>
                    <w:rFonts w:ascii="Cambria Math" w:hAnsi="Cambria Math"/>
                    <w:sz w:val="20"/>
                    <w:szCs w:val="20"/>
                  </w:rPr>
                  <m:t>α-1</m:t>
                </m:r>
              </m:sup>
            </m:sSup>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1-</m:t>
                    </m:r>
                    <m:r>
                      <w:rPr>
                        <w:rFonts w:ascii="Cambria Math" w:hAnsi="Cambria Math"/>
                        <w:sz w:val="20"/>
                        <w:szCs w:val="20"/>
                      </w:rPr>
                      <m:t>θ</m:t>
                    </m:r>
                  </m:e>
                </m:d>
              </m:e>
              <m:sup>
                <m:r>
                  <w:rPr>
                    <w:rFonts w:ascii="Cambria Math" w:hAnsi="Cambria Math"/>
                    <w:sz w:val="20"/>
                    <w:szCs w:val="20"/>
                  </w:rPr>
                  <m:t>β</m:t>
                </m:r>
                <m:r>
                  <w:rPr>
                    <w:rFonts w:ascii="Cambria Math" w:hAnsi="Cambria Math"/>
                    <w:sz w:val="20"/>
                    <w:szCs w:val="20"/>
                  </w:rPr>
                  <m:t>-1</m:t>
                </m:r>
              </m:sup>
            </m:sSup>
          </m:num>
          <m:den>
            <m:r>
              <w:rPr>
                <w:rFonts w:ascii="Cambria Math" w:hAnsi="Cambria Math"/>
                <w:sz w:val="20"/>
                <w:szCs w:val="20"/>
              </w:rPr>
              <m:t>B</m:t>
            </m:r>
            <m:d>
              <m:dPr>
                <m:ctrlPr>
                  <w:rPr>
                    <w:rFonts w:ascii="Cambria Math" w:hAnsi="Cambria Math"/>
                    <w:i/>
                    <w:sz w:val="20"/>
                    <w:szCs w:val="20"/>
                  </w:rPr>
                </m:ctrlPr>
              </m:dPr>
              <m:e>
                <m:r>
                  <w:rPr>
                    <w:rFonts w:ascii="Cambria Math" w:hAnsi="Cambria Math"/>
                    <w:sz w:val="20"/>
                    <w:szCs w:val="20"/>
                  </w:rPr>
                  <m:t>α,β</m:t>
                </m:r>
              </m:e>
            </m:d>
          </m:den>
        </m:f>
        <m:r>
          <w:rPr>
            <w:rFonts w:ascii="Cambria Math" w:hAnsi="Cambria Math"/>
            <w:sz w:val="20"/>
            <w:szCs w:val="20"/>
          </w:rPr>
          <m:t>, 0&lt;</m:t>
        </m:r>
        <m:r>
          <w:rPr>
            <w:rFonts w:ascii="Cambria Math" w:hAnsi="Cambria Math"/>
            <w:sz w:val="20"/>
            <w:szCs w:val="20"/>
          </w:rPr>
          <m:t>θ</m:t>
        </m:r>
        <m:r>
          <w:rPr>
            <w:rFonts w:ascii="Cambria Math" w:hAnsi="Cambria Math"/>
            <w:sz w:val="20"/>
            <w:szCs w:val="20"/>
          </w:rPr>
          <m:t>&lt;1</m:t>
        </m:r>
      </m:oMath>
      <w:r>
        <w:rPr>
          <w:sz w:val="20"/>
          <w:szCs w:val="20"/>
        </w:rPr>
        <w:t>.</w:t>
      </w:r>
    </w:p>
    <w:p w14:paraId="4F68C717" w14:textId="77777777" w:rsidR="00CF1C78" w:rsidRDefault="00CF1C78">
      <w:pPr>
        <w:rPr>
          <w:sz w:val="20"/>
          <w:szCs w:val="20"/>
        </w:rPr>
      </w:pPr>
    </w:p>
    <w:p w14:paraId="5D9125EA" w14:textId="77777777" w:rsidR="00CF1C78" w:rsidRDefault="00CF1C78">
      <w:pPr>
        <w:rPr>
          <w:sz w:val="20"/>
          <w:szCs w:val="20"/>
        </w:rPr>
      </w:pPr>
      <w:r>
        <w:rPr>
          <w:sz w:val="20"/>
          <w:szCs w:val="20"/>
        </w:rPr>
        <w:t xml:space="preserve">We also assume that </w:t>
      </w:r>
      <m:oMath>
        <m:r>
          <w:rPr>
            <w:rFonts w:ascii="Cambria Math" w:hAnsi="Cambria Math"/>
            <w:sz w:val="20"/>
            <w:szCs w:val="20"/>
          </w:rPr>
          <m:t xml:space="preserve">y </m:t>
        </m:r>
        <m:r>
          <w:rPr>
            <w:rFonts w:ascii="Cambria Math" w:hAnsi="Cambria Math"/>
            <w:sz w:val="20"/>
            <w:szCs w:val="20"/>
          </w:rPr>
          <m:t xml:space="preserve">| </m:t>
        </m:r>
        <m:r>
          <w:rPr>
            <w:rFonts w:ascii="Cambria Math" w:hAnsi="Cambria Math"/>
            <w:sz w:val="20"/>
            <w:szCs w:val="20"/>
          </w:rPr>
          <m:t>θ</m:t>
        </m:r>
        <m:r>
          <w:rPr>
            <w:rFonts w:ascii="Cambria Math" w:hAnsi="Cambria Math"/>
            <w:sz w:val="20"/>
            <w:szCs w:val="20"/>
          </w:rPr>
          <m:t xml:space="preserve"> ~ </m:t>
        </m:r>
        <m:r>
          <m:rPr>
            <m:sty m:val="p"/>
          </m:rPr>
          <w:rPr>
            <w:rFonts w:ascii="Cambria Math" w:hAnsi="Cambria Math"/>
            <w:sz w:val="20"/>
            <w:szCs w:val="20"/>
          </w:rPr>
          <m:t>Bin</m:t>
        </m:r>
        <m:d>
          <m:dPr>
            <m:ctrlPr>
              <w:rPr>
                <w:rFonts w:ascii="Cambria Math" w:hAnsi="Cambria Math"/>
                <w:i/>
                <w:sz w:val="20"/>
                <w:szCs w:val="20"/>
              </w:rPr>
            </m:ctrlPr>
          </m:dPr>
          <m:e>
            <m:r>
              <w:rPr>
                <w:rFonts w:ascii="Cambria Math" w:hAnsi="Cambria Math"/>
                <w:sz w:val="20"/>
                <w:szCs w:val="20"/>
              </w:rPr>
              <m:t>n,</m:t>
            </m:r>
            <m:r>
              <w:rPr>
                <w:rFonts w:ascii="Cambria Math" w:hAnsi="Cambria Math"/>
                <w:sz w:val="20"/>
                <w:szCs w:val="20"/>
              </w:rPr>
              <m:t>θ</m:t>
            </m:r>
          </m:e>
        </m:d>
      </m:oMath>
      <w:r>
        <w:rPr>
          <w:sz w:val="20"/>
          <w:szCs w:val="20"/>
        </w:rPr>
        <w:t xml:space="preserve"> so that </w:t>
      </w:r>
      <m:oMath>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y</m:t>
            </m:r>
            <m:r>
              <w:rPr>
                <w:rFonts w:ascii="Cambria Math" w:hAnsi="Cambria Math"/>
                <w:sz w:val="20"/>
                <w:szCs w:val="20"/>
              </w:rPr>
              <m:t xml:space="preserve"> | </m:t>
            </m:r>
            <m:r>
              <w:rPr>
                <w:rFonts w:ascii="Cambria Math" w:hAnsi="Cambria Math"/>
                <w:sz w:val="20"/>
                <w:szCs w:val="20"/>
              </w:rPr>
              <m:t>θ</m:t>
            </m:r>
          </m:e>
        </m:d>
        <m:r>
          <w:rPr>
            <w:rFonts w:ascii="Cambria Math" w:hAnsi="Cambria Math"/>
            <w:sz w:val="20"/>
            <w:szCs w:val="20"/>
          </w:rPr>
          <m:t>=</m:t>
        </m:r>
        <m:d>
          <m:dPr>
            <m:ctrlPr>
              <w:rPr>
                <w:rFonts w:ascii="Cambria Math" w:hAnsi="Cambria Math"/>
                <w:i/>
                <w:sz w:val="20"/>
                <w:szCs w:val="20"/>
              </w:rPr>
            </m:ctrlPr>
          </m:dPr>
          <m:e>
            <m:m>
              <m:mPr>
                <m:mcs>
                  <m:mc>
                    <m:mcPr>
                      <m:count m:val="1"/>
                      <m:mcJc m:val="center"/>
                    </m:mcPr>
                  </m:mc>
                </m:mcs>
                <m:ctrlPr>
                  <w:rPr>
                    <w:rFonts w:ascii="Cambria Math" w:hAnsi="Cambria Math"/>
                    <w:i/>
                    <w:sz w:val="20"/>
                    <w:szCs w:val="20"/>
                  </w:rPr>
                </m:ctrlPr>
              </m:mPr>
              <m:mr>
                <m:e>
                  <m:r>
                    <w:rPr>
                      <w:rFonts w:ascii="Cambria Math" w:hAnsi="Cambria Math"/>
                      <w:sz w:val="20"/>
                      <w:szCs w:val="20"/>
                    </w:rPr>
                    <m:t>n</m:t>
                  </m:r>
                </m:e>
              </m:mr>
              <m:mr>
                <m:e>
                  <m:r>
                    <w:rPr>
                      <w:rFonts w:ascii="Cambria Math" w:hAnsi="Cambria Math"/>
                      <w:sz w:val="20"/>
                      <w:szCs w:val="20"/>
                    </w:rPr>
                    <m:t>y</m:t>
                  </m:r>
                </m:e>
              </m:mr>
            </m:m>
          </m:e>
        </m:d>
        <m:sSup>
          <m:sSupPr>
            <m:ctrlPr>
              <w:rPr>
                <w:rFonts w:ascii="Cambria Math" w:hAnsi="Cambria Math"/>
                <w:i/>
                <w:sz w:val="20"/>
                <w:szCs w:val="20"/>
              </w:rPr>
            </m:ctrlPr>
          </m:sSupPr>
          <m:e>
            <m:r>
              <w:rPr>
                <w:rFonts w:ascii="Cambria Math" w:hAnsi="Cambria Math"/>
                <w:sz w:val="20"/>
                <w:szCs w:val="20"/>
              </w:rPr>
              <m:t>θ</m:t>
            </m:r>
          </m:e>
          <m:sup>
            <m:r>
              <w:rPr>
                <w:rFonts w:ascii="Cambria Math" w:hAnsi="Cambria Math"/>
                <w:sz w:val="20"/>
                <w:szCs w:val="20"/>
              </w:rPr>
              <m:t>y</m:t>
            </m:r>
          </m:sup>
        </m:sSup>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1-</m:t>
                </m:r>
                <m:r>
                  <w:rPr>
                    <w:rFonts w:ascii="Cambria Math" w:hAnsi="Cambria Math"/>
                    <w:sz w:val="20"/>
                    <w:szCs w:val="20"/>
                  </w:rPr>
                  <m:t>θ</m:t>
                </m:r>
              </m:e>
            </m:d>
          </m:e>
          <m:sup>
            <m:r>
              <w:rPr>
                <w:rFonts w:ascii="Cambria Math" w:hAnsi="Cambria Math"/>
                <w:sz w:val="20"/>
                <w:szCs w:val="20"/>
              </w:rPr>
              <m:t>n-y</m:t>
            </m:r>
          </m:sup>
        </m:sSup>
        <m:r>
          <w:rPr>
            <w:rFonts w:ascii="Cambria Math" w:hAnsi="Cambria Math"/>
            <w:sz w:val="20"/>
            <w:szCs w:val="20"/>
          </w:rPr>
          <m:t>,y=0,…,n</m:t>
        </m:r>
      </m:oMath>
      <w:r>
        <w:rPr>
          <w:sz w:val="20"/>
          <w:szCs w:val="20"/>
        </w:rPr>
        <w:t>. The posterior then satisfies</w:t>
      </w:r>
    </w:p>
    <w:p w14:paraId="5735D05A" w14:textId="77777777" w:rsidR="00CF1C78" w:rsidRDefault="00CF1C78">
      <w:pPr>
        <w:rPr>
          <w:sz w:val="20"/>
          <w:szCs w:val="20"/>
        </w:rPr>
      </w:pPr>
    </w:p>
    <w:p w14:paraId="2725D482" w14:textId="1859964E" w:rsidR="00CF1C78" w:rsidRDefault="00CF1C78">
      <w:pPr>
        <w:rPr>
          <w:sz w:val="20"/>
          <w:szCs w:val="20"/>
        </w:rPr>
      </w:pPr>
      <w:r>
        <w:rPr>
          <w:sz w:val="20"/>
          <w:szCs w:val="20"/>
        </w:rPr>
        <w:t xml:space="preserve"> </w:t>
      </w:r>
      <m:oMath>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θ</m:t>
            </m:r>
            <m:r>
              <w:rPr>
                <w:rFonts w:ascii="Cambria Math" w:hAnsi="Cambria Math"/>
                <w:sz w:val="20"/>
                <w:szCs w:val="20"/>
              </w:rPr>
              <m:t xml:space="preserve"> | y</m:t>
            </m:r>
          </m:e>
        </m:d>
        <m:r>
          <w:rPr>
            <w:rFonts w:ascii="Cambria Math" w:hAnsi="Cambria Math"/>
            <w:sz w:val="20"/>
            <w:szCs w:val="20"/>
          </w:rPr>
          <m:t xml:space="preserve"> ∝ π</m:t>
        </m:r>
        <m:d>
          <m:dPr>
            <m:ctrlPr>
              <w:rPr>
                <w:rFonts w:ascii="Cambria Math" w:hAnsi="Cambria Math"/>
                <w:i/>
                <w:sz w:val="20"/>
                <w:szCs w:val="20"/>
              </w:rPr>
            </m:ctrlPr>
          </m:dPr>
          <m:e>
            <m:r>
              <w:rPr>
                <w:rFonts w:ascii="Cambria Math" w:hAnsi="Cambria Math"/>
                <w:sz w:val="20"/>
                <w:szCs w:val="20"/>
              </w:rPr>
              <m:t>θ</m:t>
            </m:r>
          </m:e>
        </m:d>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y</m:t>
            </m:r>
            <m:r>
              <w:rPr>
                <w:rFonts w:ascii="Cambria Math" w:hAnsi="Cambria Math"/>
                <w:sz w:val="20"/>
                <w:szCs w:val="20"/>
              </w:rPr>
              <m:t xml:space="preserve"> | </m:t>
            </m:r>
            <m:r>
              <w:rPr>
                <w:rFonts w:ascii="Cambria Math" w:hAnsi="Cambria Math"/>
                <w:sz w:val="20"/>
                <w:szCs w:val="20"/>
              </w:rPr>
              <m:t>θ</m:t>
            </m:r>
          </m:e>
        </m:d>
      </m:oMath>
    </w:p>
    <w:p w14:paraId="08DBC650" w14:textId="53574771" w:rsidR="00CF1C78" w:rsidRDefault="00B13A81">
      <w:pPr>
        <w:rPr>
          <w:sz w:val="20"/>
          <w:szCs w:val="20"/>
        </w:rPr>
      </w:pPr>
      <w:r>
        <w:rPr>
          <w:sz w:val="20"/>
          <w:szCs w:val="20"/>
        </w:rPr>
        <w:t xml:space="preserve">                  </w:t>
      </w:r>
      <m:oMath>
        <m:r>
          <w:rPr>
            <w:rFonts w:ascii="Cambria Math" w:hAnsi="Cambria Math"/>
            <w:sz w:val="20"/>
            <w:szCs w:val="20"/>
          </w:rPr>
          <m:t>=</m:t>
        </m:r>
        <m:f>
          <m:fPr>
            <m:ctrlPr>
              <w:rPr>
                <w:rFonts w:ascii="Cambria Math" w:hAnsi="Cambria Math"/>
                <w:i/>
                <w:sz w:val="20"/>
                <w:szCs w:val="20"/>
              </w:rPr>
            </m:ctrlPr>
          </m:fPr>
          <m:num>
            <m:sSup>
              <m:sSupPr>
                <m:ctrlPr>
                  <w:rPr>
                    <w:rFonts w:ascii="Cambria Math" w:hAnsi="Cambria Math"/>
                    <w:i/>
                    <w:sz w:val="20"/>
                    <w:szCs w:val="20"/>
                  </w:rPr>
                </m:ctrlPr>
              </m:sSupPr>
              <m:e>
                <m:r>
                  <w:rPr>
                    <w:rFonts w:ascii="Cambria Math" w:hAnsi="Cambria Math"/>
                    <w:sz w:val="20"/>
                    <w:szCs w:val="20"/>
                  </w:rPr>
                  <m:t>θ</m:t>
                </m:r>
              </m:e>
              <m:sup>
                <m:r>
                  <w:rPr>
                    <w:rFonts w:ascii="Cambria Math" w:hAnsi="Cambria Math"/>
                    <w:sz w:val="20"/>
                    <w:szCs w:val="20"/>
                  </w:rPr>
                  <m:t>α-1</m:t>
                </m:r>
              </m:sup>
            </m:sSup>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1-θ</m:t>
                    </m:r>
                  </m:e>
                </m:d>
              </m:e>
              <m:sup>
                <m:r>
                  <w:rPr>
                    <w:rFonts w:ascii="Cambria Math" w:hAnsi="Cambria Math"/>
                    <w:sz w:val="20"/>
                    <w:szCs w:val="20"/>
                  </w:rPr>
                  <m:t>β-1</m:t>
                </m:r>
              </m:sup>
            </m:sSup>
          </m:num>
          <m:den>
            <m:r>
              <w:rPr>
                <w:rFonts w:ascii="Cambria Math" w:hAnsi="Cambria Math"/>
                <w:sz w:val="20"/>
                <w:szCs w:val="20"/>
              </w:rPr>
              <m:t>B</m:t>
            </m:r>
            <m:d>
              <m:dPr>
                <m:ctrlPr>
                  <w:rPr>
                    <w:rFonts w:ascii="Cambria Math" w:hAnsi="Cambria Math"/>
                    <w:i/>
                    <w:sz w:val="20"/>
                    <w:szCs w:val="20"/>
                  </w:rPr>
                </m:ctrlPr>
              </m:dPr>
              <m:e>
                <m:r>
                  <w:rPr>
                    <w:rFonts w:ascii="Cambria Math" w:hAnsi="Cambria Math"/>
                    <w:sz w:val="20"/>
                    <w:szCs w:val="20"/>
                  </w:rPr>
                  <m:t>α,β</m:t>
                </m:r>
              </m:e>
            </m:d>
          </m:den>
        </m:f>
        <m:d>
          <m:dPr>
            <m:ctrlPr>
              <w:rPr>
                <w:rFonts w:ascii="Cambria Math" w:hAnsi="Cambria Math"/>
                <w:i/>
                <w:sz w:val="20"/>
                <w:szCs w:val="20"/>
              </w:rPr>
            </m:ctrlPr>
          </m:dPr>
          <m:e>
            <m:m>
              <m:mPr>
                <m:mcs>
                  <m:mc>
                    <m:mcPr>
                      <m:count m:val="1"/>
                      <m:mcJc m:val="center"/>
                    </m:mcPr>
                  </m:mc>
                </m:mcs>
                <m:ctrlPr>
                  <w:rPr>
                    <w:rFonts w:ascii="Cambria Math" w:hAnsi="Cambria Math"/>
                    <w:i/>
                    <w:sz w:val="20"/>
                    <w:szCs w:val="20"/>
                  </w:rPr>
                </m:ctrlPr>
              </m:mPr>
              <m:mr>
                <m:e>
                  <m:r>
                    <w:rPr>
                      <w:rFonts w:ascii="Cambria Math" w:hAnsi="Cambria Math"/>
                      <w:sz w:val="20"/>
                      <w:szCs w:val="20"/>
                    </w:rPr>
                    <m:t>n</m:t>
                  </m:r>
                </m:e>
              </m:mr>
              <m:mr>
                <m:e>
                  <m:r>
                    <w:rPr>
                      <w:rFonts w:ascii="Cambria Math" w:hAnsi="Cambria Math"/>
                      <w:sz w:val="20"/>
                      <w:szCs w:val="20"/>
                    </w:rPr>
                    <m:t>y</m:t>
                  </m:r>
                </m:e>
              </m:mr>
            </m:m>
          </m:e>
        </m:d>
        <m:sSup>
          <m:sSupPr>
            <m:ctrlPr>
              <w:rPr>
                <w:rFonts w:ascii="Cambria Math" w:hAnsi="Cambria Math"/>
                <w:i/>
                <w:sz w:val="20"/>
                <w:szCs w:val="20"/>
              </w:rPr>
            </m:ctrlPr>
          </m:sSupPr>
          <m:e>
            <m:r>
              <w:rPr>
                <w:rFonts w:ascii="Cambria Math" w:hAnsi="Cambria Math"/>
                <w:sz w:val="20"/>
                <w:szCs w:val="20"/>
              </w:rPr>
              <m:t>θ</m:t>
            </m:r>
          </m:e>
          <m:sup>
            <m:r>
              <w:rPr>
                <w:rFonts w:ascii="Cambria Math" w:hAnsi="Cambria Math"/>
                <w:sz w:val="20"/>
                <w:szCs w:val="20"/>
              </w:rPr>
              <m:t>y</m:t>
            </m:r>
          </m:sup>
        </m:sSup>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1-</m:t>
                </m:r>
                <m:r>
                  <w:rPr>
                    <w:rFonts w:ascii="Cambria Math" w:hAnsi="Cambria Math"/>
                    <w:sz w:val="20"/>
                    <w:szCs w:val="20"/>
                  </w:rPr>
                  <m:t>θ</m:t>
                </m:r>
              </m:e>
            </m:d>
          </m:e>
          <m:sup>
            <m:r>
              <w:rPr>
                <w:rFonts w:ascii="Cambria Math" w:hAnsi="Cambria Math"/>
                <w:sz w:val="20"/>
                <w:szCs w:val="20"/>
              </w:rPr>
              <m:t>n-y</m:t>
            </m:r>
          </m:sup>
        </m:sSup>
      </m:oMath>
      <w:r>
        <w:rPr>
          <w:sz w:val="20"/>
          <w:szCs w:val="20"/>
        </w:rPr>
        <w:t xml:space="preserve"> </w:t>
      </w:r>
    </w:p>
    <w:p w14:paraId="3B2C0646" w14:textId="4D754EFF" w:rsidR="00B13A81" w:rsidRDefault="00B13A81">
      <w:pPr>
        <w:rPr>
          <w:sz w:val="20"/>
          <w:szCs w:val="20"/>
        </w:rPr>
      </w:pPr>
      <w:r>
        <w:rPr>
          <w:sz w:val="20"/>
          <w:szCs w:val="20"/>
        </w:rPr>
        <w:t xml:space="preserve">                  </w:t>
      </w:r>
      <m:oMath>
        <m:r>
          <w:rPr>
            <w:rFonts w:ascii="Cambria Math" w:hAnsi="Cambria Math"/>
            <w:sz w:val="20"/>
            <w:szCs w:val="20"/>
          </w:rPr>
          <m:t>∝</m:t>
        </m:r>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θ</m:t>
            </m:r>
          </m:e>
          <m:sup>
            <m:r>
              <w:rPr>
                <w:rFonts w:ascii="Cambria Math" w:hAnsi="Cambria Math"/>
                <w:sz w:val="20"/>
                <w:szCs w:val="20"/>
              </w:rPr>
              <m:t>α</m:t>
            </m:r>
            <m:r>
              <w:rPr>
                <w:rFonts w:ascii="Cambria Math" w:hAnsi="Cambria Math"/>
                <w:sz w:val="20"/>
                <w:szCs w:val="20"/>
              </w:rPr>
              <m:t>+</m:t>
            </m:r>
            <m:r>
              <w:rPr>
                <w:rFonts w:ascii="Cambria Math" w:hAnsi="Cambria Math"/>
                <w:sz w:val="20"/>
                <w:szCs w:val="20"/>
              </w:rPr>
              <m:t>y</m:t>
            </m:r>
            <m:r>
              <w:rPr>
                <w:rFonts w:ascii="Cambria Math" w:hAnsi="Cambria Math"/>
                <w:sz w:val="20"/>
                <w:szCs w:val="20"/>
              </w:rPr>
              <m:t>-1</m:t>
            </m:r>
          </m:sup>
        </m:sSup>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1-</m:t>
                </m:r>
                <m:r>
                  <w:rPr>
                    <w:rFonts w:ascii="Cambria Math" w:hAnsi="Cambria Math"/>
                    <w:sz w:val="20"/>
                    <w:szCs w:val="20"/>
                  </w:rPr>
                  <m:t>θ</m:t>
                </m:r>
              </m:e>
            </m:d>
          </m:e>
          <m:sup>
            <m:r>
              <w:rPr>
                <w:rFonts w:ascii="Cambria Math" w:hAnsi="Cambria Math"/>
                <w:sz w:val="20"/>
                <w:szCs w:val="20"/>
              </w:rPr>
              <m:t>n-y</m:t>
            </m:r>
            <m:r>
              <w:rPr>
                <w:rFonts w:ascii="Cambria Math" w:hAnsi="Cambria Math"/>
                <w:sz w:val="20"/>
                <w:szCs w:val="20"/>
              </w:rPr>
              <m:t>+</m:t>
            </m:r>
            <m:r>
              <w:rPr>
                <w:rFonts w:ascii="Cambria Math" w:hAnsi="Cambria Math"/>
                <w:sz w:val="20"/>
                <w:szCs w:val="20"/>
              </w:rPr>
              <m:t>β-1</m:t>
            </m:r>
          </m:sup>
        </m:sSup>
      </m:oMath>
      <w:r>
        <w:rPr>
          <w:sz w:val="20"/>
          <w:szCs w:val="20"/>
        </w:rPr>
        <w:t xml:space="preserve"> </w:t>
      </w:r>
    </w:p>
    <w:p w14:paraId="2D1E3A9E" w14:textId="261779EB" w:rsidR="00B13A81" w:rsidRDefault="00B13A81">
      <w:pPr>
        <w:rPr>
          <w:sz w:val="20"/>
          <w:szCs w:val="20"/>
        </w:rPr>
      </w:pPr>
      <w:r>
        <w:rPr>
          <w:sz w:val="20"/>
          <w:szCs w:val="20"/>
        </w:rPr>
        <w:t xml:space="preserve">which is another beta distribution with parameters  </w:t>
      </w:r>
      <m:oMath>
        <m:r>
          <w:rPr>
            <w:rFonts w:ascii="Cambria Math" w:hAnsi="Cambria Math"/>
            <w:sz w:val="20"/>
            <w:szCs w:val="20"/>
          </w:rPr>
          <m:t>α+y</m:t>
        </m:r>
      </m:oMath>
      <w:r>
        <w:rPr>
          <w:sz w:val="20"/>
          <w:szCs w:val="20"/>
        </w:rPr>
        <w:t xml:space="preserve"> and </w:t>
      </w:r>
      <m:oMath>
        <m:r>
          <w:rPr>
            <w:rFonts w:ascii="Cambria Math" w:hAnsi="Cambria Math"/>
            <w:sz w:val="20"/>
            <w:szCs w:val="20"/>
          </w:rPr>
          <m:t>β</m:t>
        </m:r>
        <m:r>
          <w:rPr>
            <w:rFonts w:ascii="Cambria Math" w:hAnsi="Cambria Math"/>
            <w:sz w:val="20"/>
            <w:szCs w:val="20"/>
          </w:rPr>
          <m:t>+</m:t>
        </m:r>
        <m:r>
          <w:rPr>
            <w:rFonts w:ascii="Cambria Math" w:hAnsi="Cambria Math"/>
            <w:sz w:val="20"/>
            <w:szCs w:val="20"/>
          </w:rPr>
          <m:t>n-y</m:t>
        </m:r>
      </m:oMath>
      <w:r>
        <w:rPr>
          <w:sz w:val="20"/>
          <w:szCs w:val="20"/>
        </w:rPr>
        <w:t>.</w:t>
      </w:r>
      <w:r w:rsidR="00FF7037">
        <w:rPr>
          <w:sz w:val="20"/>
          <w:szCs w:val="20"/>
        </w:rPr>
        <w:t xml:space="preserve"> Notice how the only dependence on y in the posterior is through the shape parameters of the newly formed beta distribution. This result indicates that  the beta distribution is </w:t>
      </w:r>
      <w:r w:rsidR="00FF7037" w:rsidRPr="00FF7037">
        <w:rPr>
          <w:i/>
          <w:iCs/>
          <w:sz w:val="20"/>
          <w:szCs w:val="20"/>
        </w:rPr>
        <w:t>conjugate prior</w:t>
      </w:r>
      <w:r w:rsidR="00FF7037">
        <w:rPr>
          <w:sz w:val="20"/>
          <w:szCs w:val="20"/>
        </w:rPr>
        <w:t xml:space="preserve"> of the binomial likelihood. More formal definition of conjugate prior below.</w:t>
      </w:r>
    </w:p>
    <w:p w14:paraId="63D36EC8" w14:textId="77777777" w:rsidR="00B13A81" w:rsidRDefault="00B13A81">
      <w:pPr>
        <w:rPr>
          <w:sz w:val="20"/>
          <w:szCs w:val="20"/>
        </w:rPr>
      </w:pPr>
    </w:p>
    <w:p w14:paraId="44766577" w14:textId="1E3B4CA6" w:rsidR="00B13A81" w:rsidRPr="00B13A81" w:rsidRDefault="00B13A81">
      <w:pPr>
        <w:rPr>
          <w:b/>
          <w:bCs/>
          <w:sz w:val="20"/>
          <w:szCs w:val="20"/>
        </w:rPr>
      </w:pPr>
      <w:r w:rsidRPr="00B13A81">
        <w:rPr>
          <w:b/>
          <w:bCs/>
          <w:sz w:val="20"/>
          <w:szCs w:val="20"/>
        </w:rPr>
        <w:t>Conjugate Priors</w:t>
      </w:r>
    </w:p>
    <w:p w14:paraId="470272A7" w14:textId="7C900A34" w:rsidR="00B13A81" w:rsidRDefault="00B13A81">
      <w:pPr>
        <w:rPr>
          <w:sz w:val="20"/>
          <w:szCs w:val="20"/>
        </w:rPr>
      </w:pPr>
      <w:r>
        <w:rPr>
          <w:sz w:val="20"/>
          <w:szCs w:val="20"/>
        </w:rPr>
        <w:t xml:space="preserve">Consider the following probabilistic model. </w:t>
      </w:r>
      <w:r w:rsidR="006E691E">
        <w:rPr>
          <w:sz w:val="20"/>
          <w:szCs w:val="20"/>
        </w:rPr>
        <w:t xml:space="preserve">The parameter vector </w:t>
      </w:r>
      <m:oMath>
        <m:r>
          <m:rPr>
            <m:sty m:val="bi"/>
          </m:rPr>
          <w:rPr>
            <w:rFonts w:ascii="Cambria Math" w:hAnsi="Cambria Math"/>
            <w:sz w:val="20"/>
            <w:szCs w:val="20"/>
          </w:rPr>
          <m:t>θ</m:t>
        </m:r>
      </m:oMath>
      <w:r w:rsidR="006E691E">
        <w:rPr>
          <w:sz w:val="20"/>
          <w:szCs w:val="20"/>
        </w:rPr>
        <w:t xml:space="preserve"> has prior </w:t>
      </w:r>
      <m:oMath>
        <m:r>
          <w:rPr>
            <w:rFonts w:ascii="Cambria Math" w:hAnsi="Cambria Math"/>
            <w:sz w:val="20"/>
            <w:szCs w:val="20"/>
          </w:rPr>
          <m:t>π</m:t>
        </m:r>
        <m:d>
          <m:dPr>
            <m:ctrlPr>
              <w:rPr>
                <w:rFonts w:ascii="Cambria Math" w:hAnsi="Cambria Math"/>
                <w:i/>
                <w:sz w:val="20"/>
                <w:szCs w:val="20"/>
              </w:rPr>
            </m:ctrlPr>
          </m:dPr>
          <m:e>
            <m:r>
              <m:rPr>
                <m:sty m:val="bi"/>
              </m:rPr>
              <w:rPr>
                <w:rFonts w:ascii="Cambria Math" w:hAnsi="Cambria Math"/>
                <w:sz w:val="20"/>
                <w:szCs w:val="20"/>
              </w:rPr>
              <m:t>θ</m:t>
            </m:r>
            <m:r>
              <w:rPr>
                <w:rFonts w:ascii="Cambria Math" w:hAnsi="Cambria Math"/>
                <w:sz w:val="20"/>
                <w:szCs w:val="20"/>
              </w:rPr>
              <m:t xml:space="preserve"> ; </m:t>
            </m:r>
            <m:sSub>
              <m:sSubPr>
                <m:ctrlPr>
                  <w:rPr>
                    <w:rFonts w:ascii="Cambria Math" w:hAnsi="Cambria Math"/>
                    <w:i/>
                    <w:sz w:val="20"/>
                    <w:szCs w:val="20"/>
                  </w:rPr>
                </m:ctrlPr>
              </m:sSubPr>
              <m:e>
                <m:r>
                  <m:rPr>
                    <m:sty m:val="bi"/>
                  </m:rPr>
                  <w:rPr>
                    <w:rFonts w:ascii="Cambria Math" w:hAnsi="Cambria Math"/>
                    <w:sz w:val="20"/>
                    <w:szCs w:val="20"/>
                  </w:rPr>
                  <m:t>α</m:t>
                </m:r>
              </m:e>
              <m:sub>
                <m:r>
                  <w:rPr>
                    <w:rFonts w:ascii="Cambria Math" w:hAnsi="Cambria Math"/>
                    <w:sz w:val="20"/>
                    <w:szCs w:val="20"/>
                  </w:rPr>
                  <m:t>0</m:t>
                </m:r>
              </m:sub>
            </m:sSub>
          </m:e>
        </m:d>
      </m:oMath>
      <w:r w:rsidR="006E691E">
        <w:rPr>
          <w:sz w:val="20"/>
          <w:szCs w:val="20"/>
        </w:rPr>
        <w:t xml:space="preserve"> while the data </w:t>
      </w:r>
      <m:oMath>
        <m:r>
          <m:rPr>
            <m:sty m:val="b"/>
          </m:rPr>
          <w:rPr>
            <w:rFonts w:ascii="Cambria Math" w:hAnsi="Cambria Math"/>
            <w:sz w:val="20"/>
            <w:szCs w:val="20"/>
          </w:rPr>
          <m:t>y</m:t>
        </m:r>
        <m:r>
          <w:rPr>
            <w:rFonts w:ascii="Cambria Math" w:hAnsi="Cambria Math"/>
            <w:sz w:val="20"/>
            <w:szCs w:val="20"/>
          </w:rPr>
          <m:t>=</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n</m:t>
                </m:r>
              </m:sub>
            </m:sSub>
          </m:e>
        </m:d>
      </m:oMath>
      <w:r w:rsidR="006E691E">
        <w:rPr>
          <w:sz w:val="20"/>
          <w:szCs w:val="20"/>
        </w:rPr>
        <w:t xml:space="preserve"> is distributed as </w:t>
      </w:r>
      <m:oMath>
        <m:r>
          <w:rPr>
            <w:rFonts w:ascii="Cambria Math" w:hAnsi="Cambria Math"/>
            <w:sz w:val="20"/>
            <w:szCs w:val="20"/>
          </w:rPr>
          <m:t>p</m:t>
        </m:r>
        <m:d>
          <m:dPr>
            <m:ctrlPr>
              <w:rPr>
                <w:rFonts w:ascii="Cambria Math" w:hAnsi="Cambria Math"/>
                <w:i/>
                <w:sz w:val="20"/>
                <w:szCs w:val="20"/>
              </w:rPr>
            </m:ctrlPr>
          </m:dPr>
          <m:e>
            <m:r>
              <m:rPr>
                <m:sty m:val="bi"/>
              </m:rPr>
              <w:rPr>
                <w:rFonts w:ascii="Cambria Math" w:hAnsi="Cambria Math"/>
                <w:sz w:val="20"/>
                <w:szCs w:val="20"/>
              </w:rPr>
              <m:t>y</m:t>
            </m:r>
            <m:r>
              <w:rPr>
                <w:rFonts w:ascii="Cambria Math" w:hAnsi="Cambria Math"/>
                <w:sz w:val="20"/>
                <w:szCs w:val="20"/>
              </w:rPr>
              <m:t xml:space="preserve"> | </m:t>
            </m:r>
            <m:r>
              <m:rPr>
                <m:sty m:val="bi"/>
              </m:rPr>
              <w:rPr>
                <w:rFonts w:ascii="Cambria Math" w:hAnsi="Cambria Math"/>
                <w:sz w:val="20"/>
                <w:szCs w:val="20"/>
              </w:rPr>
              <m:t>θ</m:t>
            </m:r>
          </m:e>
        </m:d>
      </m:oMath>
      <w:r w:rsidR="006E691E">
        <w:rPr>
          <w:sz w:val="20"/>
          <w:szCs w:val="20"/>
        </w:rPr>
        <w:t>. As we saw earlier, the posterior distribution satisfies:</w:t>
      </w:r>
    </w:p>
    <w:p w14:paraId="37ADBC3E" w14:textId="77777777" w:rsidR="006E691E" w:rsidRDefault="006E691E">
      <w:pPr>
        <w:rPr>
          <w:sz w:val="20"/>
          <w:szCs w:val="20"/>
        </w:rPr>
      </w:pPr>
    </w:p>
    <w:p w14:paraId="7A2B5788" w14:textId="3CE4678C" w:rsidR="006E691E" w:rsidRDefault="006E691E">
      <w:pPr>
        <w:rPr>
          <w:sz w:val="20"/>
          <w:szCs w:val="20"/>
        </w:rPr>
      </w:pPr>
      <m:oMath>
        <m:r>
          <w:rPr>
            <w:rFonts w:ascii="Cambria Math" w:hAnsi="Cambria Math"/>
            <w:sz w:val="20"/>
            <w:szCs w:val="20"/>
          </w:rPr>
          <m:t>p</m:t>
        </m:r>
        <m:d>
          <m:dPr>
            <m:ctrlPr>
              <w:rPr>
                <w:rFonts w:ascii="Cambria Math" w:hAnsi="Cambria Math"/>
                <w:i/>
                <w:sz w:val="20"/>
                <w:szCs w:val="20"/>
              </w:rPr>
            </m:ctrlPr>
          </m:dPr>
          <m:e>
            <m:r>
              <m:rPr>
                <m:sty m:val="bi"/>
              </m:rPr>
              <w:rPr>
                <w:rFonts w:ascii="Cambria Math" w:hAnsi="Cambria Math"/>
                <w:sz w:val="20"/>
                <w:szCs w:val="20"/>
              </w:rPr>
              <m:t>θ</m:t>
            </m:r>
            <m:r>
              <m:rPr>
                <m:sty m:val="bi"/>
              </m:rPr>
              <w:rPr>
                <w:rFonts w:ascii="Cambria Math" w:hAnsi="Cambria Math"/>
                <w:sz w:val="20"/>
                <w:szCs w:val="20"/>
              </w:rPr>
              <m:t xml:space="preserve"> | </m:t>
            </m:r>
            <m:r>
              <m:rPr>
                <m:sty m:val="bi"/>
              </m:rPr>
              <w:rPr>
                <w:rFonts w:ascii="Cambria Math" w:hAnsi="Cambria Math"/>
                <w:sz w:val="20"/>
                <w:szCs w:val="20"/>
              </w:rPr>
              <m:t>y</m:t>
            </m:r>
            <m:r>
              <w:rPr>
                <w:rFonts w:ascii="Cambria Math" w:hAnsi="Cambria Math"/>
                <w:sz w:val="20"/>
                <w:szCs w:val="20"/>
              </w:rPr>
              <m:t xml:space="preserve"> </m:t>
            </m:r>
          </m:e>
        </m:d>
        <m:r>
          <w:rPr>
            <w:rFonts w:ascii="Cambria Math" w:hAnsi="Cambria Math"/>
            <w:sz w:val="20"/>
            <w:szCs w:val="20"/>
          </w:rPr>
          <m:t>∝</m:t>
        </m:r>
        <m:r>
          <w:rPr>
            <w:rFonts w:ascii="Cambria Math" w:hAnsi="Cambria Math"/>
            <w:sz w:val="20"/>
            <w:szCs w:val="20"/>
          </w:rPr>
          <m:t>p</m:t>
        </m:r>
        <m:d>
          <m:dPr>
            <m:ctrlPr>
              <w:rPr>
                <w:rFonts w:ascii="Cambria Math" w:hAnsi="Cambria Math"/>
                <w:i/>
                <w:sz w:val="20"/>
                <w:szCs w:val="20"/>
              </w:rPr>
            </m:ctrlPr>
          </m:dPr>
          <m:e>
            <m:r>
              <m:rPr>
                <m:sty m:val="bi"/>
              </m:rPr>
              <w:rPr>
                <w:rFonts w:ascii="Cambria Math" w:hAnsi="Cambria Math"/>
                <w:sz w:val="20"/>
                <w:szCs w:val="20"/>
              </w:rPr>
              <m:t>θ</m:t>
            </m:r>
            <m:r>
              <m:rPr>
                <m:sty m:val="bi"/>
              </m:rPr>
              <w:rPr>
                <w:rFonts w:ascii="Cambria Math" w:hAnsi="Cambria Math"/>
                <w:sz w:val="20"/>
                <w:szCs w:val="20"/>
              </w:rPr>
              <m:t xml:space="preserve"> </m:t>
            </m:r>
            <m:r>
              <m:rPr>
                <m:sty m:val="bi"/>
              </m:rPr>
              <w:rPr>
                <w:rFonts w:ascii="Cambria Math" w:hAnsi="Cambria Math"/>
                <w:sz w:val="20"/>
                <w:szCs w:val="20"/>
              </w:rPr>
              <m:t>,</m:t>
            </m:r>
            <m:r>
              <m:rPr>
                <m:sty m:val="bi"/>
              </m:rPr>
              <w:rPr>
                <w:rFonts w:ascii="Cambria Math" w:hAnsi="Cambria Math"/>
                <w:sz w:val="20"/>
                <w:szCs w:val="20"/>
              </w:rPr>
              <m:t xml:space="preserve"> </m:t>
            </m:r>
            <m:r>
              <m:rPr>
                <m:sty m:val="bi"/>
              </m:rPr>
              <w:rPr>
                <w:rFonts w:ascii="Cambria Math" w:hAnsi="Cambria Math"/>
                <w:sz w:val="20"/>
                <w:szCs w:val="20"/>
              </w:rPr>
              <m:t>y</m:t>
            </m:r>
            <m:r>
              <w:rPr>
                <w:rFonts w:ascii="Cambria Math" w:hAnsi="Cambria Math"/>
                <w:sz w:val="20"/>
                <w:szCs w:val="20"/>
              </w:rPr>
              <m:t xml:space="preserve"> </m:t>
            </m:r>
          </m:e>
        </m:d>
        <m:r>
          <w:rPr>
            <w:rFonts w:ascii="Cambria Math" w:hAnsi="Cambria Math"/>
            <w:sz w:val="20"/>
            <w:szCs w:val="20"/>
          </w:rPr>
          <m:t>=</m:t>
        </m:r>
        <m:r>
          <w:rPr>
            <w:rFonts w:ascii="Cambria Math" w:hAnsi="Cambria Math"/>
            <w:sz w:val="20"/>
            <w:szCs w:val="20"/>
          </w:rPr>
          <m:t>p</m:t>
        </m:r>
        <m:d>
          <m:dPr>
            <m:ctrlPr>
              <w:rPr>
                <w:rFonts w:ascii="Cambria Math" w:hAnsi="Cambria Math"/>
                <w:i/>
                <w:sz w:val="20"/>
                <w:szCs w:val="20"/>
              </w:rPr>
            </m:ctrlPr>
          </m:dPr>
          <m:e>
            <m:r>
              <m:rPr>
                <m:sty m:val="b"/>
              </m:rPr>
              <w:rPr>
                <w:rFonts w:ascii="Cambria Math" w:hAnsi="Cambria Math"/>
                <w:sz w:val="20"/>
                <w:szCs w:val="20"/>
              </w:rPr>
              <m:t>y</m:t>
            </m:r>
            <m:r>
              <w:rPr>
                <w:rFonts w:ascii="Cambria Math" w:hAnsi="Cambria Math"/>
                <w:sz w:val="20"/>
                <w:szCs w:val="20"/>
              </w:rPr>
              <m:t xml:space="preserve"> | </m:t>
            </m:r>
            <m:r>
              <m:rPr>
                <m:sty m:val="bi"/>
              </m:rPr>
              <w:rPr>
                <w:rFonts w:ascii="Cambria Math" w:hAnsi="Cambria Math"/>
                <w:sz w:val="20"/>
                <w:szCs w:val="20"/>
              </w:rPr>
              <m:t>θ</m:t>
            </m:r>
          </m:e>
        </m:d>
        <m:r>
          <w:rPr>
            <w:rFonts w:ascii="Cambria Math" w:hAnsi="Cambria Math"/>
            <w:sz w:val="20"/>
            <w:szCs w:val="20"/>
          </w:rPr>
          <m:t xml:space="preserve"> </m:t>
        </m:r>
        <m:r>
          <w:rPr>
            <w:rFonts w:ascii="Cambria Math" w:hAnsi="Cambria Math"/>
            <w:sz w:val="20"/>
            <w:szCs w:val="20"/>
          </w:rPr>
          <m:t>π</m:t>
        </m:r>
        <m:d>
          <m:dPr>
            <m:ctrlPr>
              <w:rPr>
                <w:rFonts w:ascii="Cambria Math" w:hAnsi="Cambria Math"/>
                <w:i/>
                <w:sz w:val="20"/>
                <w:szCs w:val="20"/>
              </w:rPr>
            </m:ctrlPr>
          </m:dPr>
          <m:e>
            <m:r>
              <m:rPr>
                <m:sty m:val="bi"/>
              </m:rPr>
              <w:rPr>
                <w:rFonts w:ascii="Cambria Math" w:hAnsi="Cambria Math"/>
                <w:sz w:val="20"/>
                <w:szCs w:val="20"/>
              </w:rPr>
              <m:t>θ</m:t>
            </m:r>
            <m:r>
              <w:rPr>
                <w:rFonts w:ascii="Cambria Math" w:hAnsi="Cambria Math"/>
                <w:sz w:val="20"/>
                <w:szCs w:val="20"/>
              </w:rPr>
              <m:t xml:space="preserve"> ; </m:t>
            </m:r>
            <m:sSub>
              <m:sSubPr>
                <m:ctrlPr>
                  <w:rPr>
                    <w:rFonts w:ascii="Cambria Math" w:hAnsi="Cambria Math"/>
                    <w:i/>
                    <w:sz w:val="20"/>
                    <w:szCs w:val="20"/>
                  </w:rPr>
                </m:ctrlPr>
              </m:sSubPr>
              <m:e>
                <m:r>
                  <m:rPr>
                    <m:sty m:val="bi"/>
                  </m:rPr>
                  <w:rPr>
                    <w:rFonts w:ascii="Cambria Math" w:hAnsi="Cambria Math"/>
                    <w:sz w:val="20"/>
                    <w:szCs w:val="20"/>
                  </w:rPr>
                  <m:t>α</m:t>
                </m:r>
              </m:e>
              <m:sub>
                <m:r>
                  <w:rPr>
                    <w:rFonts w:ascii="Cambria Math" w:hAnsi="Cambria Math"/>
                    <w:sz w:val="20"/>
                    <w:szCs w:val="20"/>
                  </w:rPr>
                  <m:t>0</m:t>
                </m:r>
              </m:sub>
            </m:sSub>
          </m:e>
        </m:d>
      </m:oMath>
      <w:r>
        <w:rPr>
          <w:sz w:val="20"/>
          <w:szCs w:val="20"/>
        </w:rPr>
        <w:t>.</w:t>
      </w:r>
    </w:p>
    <w:p w14:paraId="464930AE" w14:textId="77777777" w:rsidR="006E691E" w:rsidRDefault="006E691E">
      <w:pPr>
        <w:rPr>
          <w:sz w:val="20"/>
          <w:szCs w:val="20"/>
        </w:rPr>
      </w:pPr>
    </w:p>
    <w:p w14:paraId="20B18EA6" w14:textId="77777777" w:rsidR="006E691E" w:rsidRDefault="006E691E">
      <w:pPr>
        <w:rPr>
          <w:sz w:val="20"/>
          <w:szCs w:val="20"/>
        </w:rPr>
      </w:pPr>
      <w:r>
        <w:rPr>
          <w:sz w:val="20"/>
          <w:szCs w:val="20"/>
        </w:rPr>
        <w:t xml:space="preserve">We say that the prior </w:t>
      </w:r>
      <m:oMath>
        <m:r>
          <w:rPr>
            <w:rFonts w:ascii="Cambria Math" w:hAnsi="Cambria Math"/>
            <w:sz w:val="20"/>
            <w:szCs w:val="20"/>
          </w:rPr>
          <m:t>π</m:t>
        </m:r>
        <m:d>
          <m:dPr>
            <m:ctrlPr>
              <w:rPr>
                <w:rFonts w:ascii="Cambria Math" w:hAnsi="Cambria Math"/>
                <w:i/>
                <w:sz w:val="20"/>
                <w:szCs w:val="20"/>
              </w:rPr>
            </m:ctrlPr>
          </m:dPr>
          <m:e>
            <m:r>
              <m:rPr>
                <m:sty m:val="bi"/>
              </m:rPr>
              <w:rPr>
                <w:rFonts w:ascii="Cambria Math" w:hAnsi="Cambria Math"/>
                <w:sz w:val="20"/>
                <w:szCs w:val="20"/>
              </w:rPr>
              <m:t>θ</m:t>
            </m:r>
            <m:r>
              <w:rPr>
                <w:rFonts w:ascii="Cambria Math" w:hAnsi="Cambria Math"/>
                <w:sz w:val="20"/>
                <w:szCs w:val="20"/>
              </w:rPr>
              <m:t xml:space="preserve"> ; </m:t>
            </m:r>
            <m:r>
              <m:rPr>
                <m:sty m:val="bi"/>
              </m:rPr>
              <w:rPr>
                <w:rFonts w:ascii="Cambria Math" w:hAnsi="Cambria Math"/>
                <w:sz w:val="20"/>
                <w:szCs w:val="20"/>
              </w:rPr>
              <m:t>α</m:t>
            </m:r>
          </m:e>
        </m:d>
      </m:oMath>
      <w:r>
        <w:rPr>
          <w:sz w:val="20"/>
          <w:szCs w:val="20"/>
        </w:rPr>
        <w:t xml:space="preserve"> is a conjugate prior for the likelihood </w:t>
      </w:r>
      <m:oMath>
        <m:r>
          <w:rPr>
            <w:rFonts w:ascii="Cambria Math" w:hAnsi="Cambria Math"/>
            <w:sz w:val="20"/>
            <w:szCs w:val="20"/>
          </w:rPr>
          <m:t>p</m:t>
        </m:r>
        <m:d>
          <m:dPr>
            <m:ctrlPr>
              <w:rPr>
                <w:rFonts w:ascii="Cambria Math" w:hAnsi="Cambria Math"/>
                <w:i/>
                <w:sz w:val="20"/>
                <w:szCs w:val="20"/>
              </w:rPr>
            </m:ctrlPr>
          </m:dPr>
          <m:e>
            <m:r>
              <m:rPr>
                <m:sty m:val="b"/>
              </m:rPr>
              <w:rPr>
                <w:rFonts w:ascii="Cambria Math" w:hAnsi="Cambria Math"/>
                <w:sz w:val="20"/>
                <w:szCs w:val="20"/>
              </w:rPr>
              <m:t>y</m:t>
            </m:r>
            <m:r>
              <w:rPr>
                <w:rFonts w:ascii="Cambria Math" w:hAnsi="Cambria Math"/>
                <w:sz w:val="20"/>
                <w:szCs w:val="20"/>
              </w:rPr>
              <m:t xml:space="preserve"> | </m:t>
            </m:r>
            <m:r>
              <m:rPr>
                <m:sty m:val="bi"/>
              </m:rPr>
              <w:rPr>
                <w:rFonts w:ascii="Cambria Math" w:hAnsi="Cambria Math"/>
                <w:sz w:val="20"/>
                <w:szCs w:val="20"/>
              </w:rPr>
              <m:t>θ</m:t>
            </m:r>
          </m:e>
        </m:d>
      </m:oMath>
      <w:r>
        <w:rPr>
          <w:sz w:val="20"/>
          <w:szCs w:val="20"/>
        </w:rPr>
        <w:t xml:space="preserve"> if the posterior satisfies</w:t>
      </w:r>
    </w:p>
    <w:p w14:paraId="407CBCD6" w14:textId="77777777" w:rsidR="006E691E" w:rsidRDefault="006E691E">
      <w:pPr>
        <w:rPr>
          <w:sz w:val="20"/>
          <w:szCs w:val="20"/>
        </w:rPr>
      </w:pPr>
    </w:p>
    <w:p w14:paraId="46841630" w14:textId="77818650" w:rsidR="006E691E" w:rsidRDefault="006E691E">
      <w:pPr>
        <w:rPr>
          <w:sz w:val="20"/>
          <w:szCs w:val="20"/>
        </w:rPr>
      </w:pPr>
      <w:r>
        <w:rPr>
          <w:sz w:val="20"/>
          <w:szCs w:val="20"/>
        </w:rPr>
        <w:t xml:space="preserve"> </w:t>
      </w:r>
      <m:oMath>
        <m:r>
          <w:rPr>
            <w:rFonts w:ascii="Cambria Math" w:hAnsi="Cambria Math"/>
            <w:sz w:val="20"/>
            <w:szCs w:val="20"/>
          </w:rPr>
          <m:t>p</m:t>
        </m:r>
        <m:d>
          <m:dPr>
            <m:ctrlPr>
              <w:rPr>
                <w:rFonts w:ascii="Cambria Math" w:hAnsi="Cambria Math"/>
                <w:i/>
                <w:sz w:val="20"/>
                <w:szCs w:val="20"/>
              </w:rPr>
            </m:ctrlPr>
          </m:dPr>
          <m:e>
            <m:r>
              <m:rPr>
                <m:sty m:val="bi"/>
              </m:rPr>
              <w:rPr>
                <w:rFonts w:ascii="Cambria Math" w:hAnsi="Cambria Math"/>
                <w:sz w:val="20"/>
                <w:szCs w:val="20"/>
              </w:rPr>
              <m:t>θ</m:t>
            </m:r>
            <m:r>
              <m:rPr>
                <m:sty m:val="bi"/>
              </m:rPr>
              <w:rPr>
                <w:rFonts w:ascii="Cambria Math" w:hAnsi="Cambria Math"/>
                <w:sz w:val="20"/>
                <w:szCs w:val="20"/>
              </w:rPr>
              <m:t xml:space="preserve"> | </m:t>
            </m:r>
            <m:r>
              <m:rPr>
                <m:sty m:val="bi"/>
              </m:rPr>
              <w:rPr>
                <w:rFonts w:ascii="Cambria Math" w:hAnsi="Cambria Math"/>
                <w:sz w:val="20"/>
                <w:szCs w:val="20"/>
              </w:rPr>
              <m:t>y</m:t>
            </m:r>
            <m:r>
              <w:rPr>
                <w:rFonts w:ascii="Cambria Math" w:hAnsi="Cambria Math"/>
                <w:sz w:val="20"/>
                <w:szCs w:val="20"/>
              </w:rPr>
              <m:t xml:space="preserve"> </m:t>
            </m:r>
          </m:e>
        </m:d>
        <m:r>
          <w:rPr>
            <w:rFonts w:ascii="Cambria Math" w:hAnsi="Cambria Math"/>
            <w:sz w:val="20"/>
            <w:szCs w:val="20"/>
          </w:rPr>
          <m:t>=π</m:t>
        </m:r>
        <m:d>
          <m:dPr>
            <m:ctrlPr>
              <w:rPr>
                <w:rFonts w:ascii="Cambria Math" w:hAnsi="Cambria Math"/>
                <w:i/>
                <w:sz w:val="20"/>
                <w:szCs w:val="20"/>
              </w:rPr>
            </m:ctrlPr>
          </m:dPr>
          <m:e>
            <m:r>
              <m:rPr>
                <m:sty m:val="bi"/>
              </m:rPr>
              <w:rPr>
                <w:rFonts w:ascii="Cambria Math" w:hAnsi="Cambria Math"/>
                <w:sz w:val="20"/>
                <w:szCs w:val="20"/>
              </w:rPr>
              <m:t>θ</m:t>
            </m:r>
            <m:r>
              <w:rPr>
                <w:rFonts w:ascii="Cambria Math" w:hAnsi="Cambria Math"/>
                <w:sz w:val="20"/>
                <w:szCs w:val="20"/>
              </w:rPr>
              <m:t xml:space="preserve"> ; </m:t>
            </m:r>
            <m:r>
              <m:rPr>
                <m:sty m:val="bi"/>
              </m:rPr>
              <w:rPr>
                <w:rFonts w:ascii="Cambria Math" w:hAnsi="Cambria Math"/>
                <w:sz w:val="20"/>
                <w:szCs w:val="20"/>
              </w:rPr>
              <m:t>α</m:t>
            </m:r>
            <m:d>
              <m:dPr>
                <m:ctrlPr>
                  <w:rPr>
                    <w:rFonts w:ascii="Cambria Math" w:hAnsi="Cambria Math"/>
                    <w:b/>
                    <w:bCs/>
                    <w:i/>
                    <w:sz w:val="20"/>
                    <w:szCs w:val="20"/>
                  </w:rPr>
                </m:ctrlPr>
              </m:dPr>
              <m:e>
                <m:r>
                  <m:rPr>
                    <m:sty m:val="bi"/>
                  </m:rPr>
                  <w:rPr>
                    <w:rFonts w:ascii="Cambria Math" w:hAnsi="Cambria Math"/>
                    <w:sz w:val="20"/>
                    <w:szCs w:val="20"/>
                  </w:rPr>
                  <m:t>y</m:t>
                </m:r>
              </m:e>
            </m:d>
          </m:e>
        </m:d>
      </m:oMath>
    </w:p>
    <w:p w14:paraId="1639AE63" w14:textId="77777777" w:rsidR="006E691E" w:rsidRDefault="006E691E">
      <w:pPr>
        <w:rPr>
          <w:sz w:val="20"/>
          <w:szCs w:val="20"/>
        </w:rPr>
      </w:pPr>
    </w:p>
    <w:p w14:paraId="64B2C98A" w14:textId="043702F5" w:rsidR="006E691E" w:rsidRDefault="006E691E">
      <w:pPr>
        <w:rPr>
          <w:sz w:val="20"/>
          <w:szCs w:val="20"/>
        </w:rPr>
      </w:pPr>
      <w:r>
        <w:rPr>
          <w:sz w:val="20"/>
          <w:szCs w:val="20"/>
        </w:rPr>
        <w:t xml:space="preserve">so that the observations influence the posterior only via a parameter change </w:t>
      </w:r>
      <m:oMath>
        <m:sSub>
          <m:sSubPr>
            <m:ctrlPr>
              <w:rPr>
                <w:rFonts w:ascii="Cambria Math" w:hAnsi="Cambria Math"/>
                <w:i/>
                <w:sz w:val="20"/>
                <w:szCs w:val="20"/>
              </w:rPr>
            </m:ctrlPr>
          </m:sSubPr>
          <m:e>
            <m:r>
              <m:rPr>
                <m:sty m:val="bi"/>
              </m:rPr>
              <w:rPr>
                <w:rFonts w:ascii="Cambria Math" w:hAnsi="Cambria Math"/>
                <w:sz w:val="20"/>
                <w:szCs w:val="20"/>
              </w:rPr>
              <m:t>α</m:t>
            </m:r>
          </m:e>
          <m:sub>
            <m:r>
              <w:rPr>
                <w:rFonts w:ascii="Cambria Math" w:hAnsi="Cambria Math"/>
                <w:sz w:val="20"/>
                <w:szCs w:val="20"/>
              </w:rPr>
              <m:t>0</m:t>
            </m:r>
          </m:sub>
        </m:sSub>
        <m:r>
          <w:rPr>
            <w:rFonts w:ascii="Cambria Math" w:hAnsi="Cambria Math"/>
            <w:sz w:val="20"/>
            <w:szCs w:val="20"/>
          </w:rPr>
          <m:t>→</m:t>
        </m:r>
        <m:r>
          <m:rPr>
            <m:sty m:val="bi"/>
          </m:rPr>
          <w:rPr>
            <w:rFonts w:ascii="Cambria Math" w:hAnsi="Cambria Math"/>
            <w:sz w:val="20"/>
            <w:szCs w:val="20"/>
          </w:rPr>
          <m:t>α</m:t>
        </m:r>
        <m:d>
          <m:dPr>
            <m:ctrlPr>
              <w:rPr>
                <w:rFonts w:ascii="Cambria Math" w:hAnsi="Cambria Math"/>
                <w:b/>
                <w:bCs/>
                <w:i/>
                <w:sz w:val="20"/>
                <w:szCs w:val="20"/>
              </w:rPr>
            </m:ctrlPr>
          </m:dPr>
          <m:e>
            <m:r>
              <m:rPr>
                <m:sty m:val="bi"/>
              </m:rPr>
              <w:rPr>
                <w:rFonts w:ascii="Cambria Math" w:hAnsi="Cambria Math"/>
                <w:sz w:val="20"/>
                <w:szCs w:val="20"/>
              </w:rPr>
              <m:t>y</m:t>
            </m:r>
          </m:e>
        </m:d>
      </m:oMath>
      <w:r w:rsidRPr="006E691E">
        <w:rPr>
          <w:sz w:val="20"/>
          <w:szCs w:val="20"/>
        </w:rPr>
        <w:t>.</w:t>
      </w:r>
      <w:r>
        <w:rPr>
          <w:sz w:val="20"/>
          <w:szCs w:val="20"/>
        </w:rPr>
        <w:t xml:space="preserve"> In particular, the form or type of the distribution is unchanged. In the earlier Example we saw that the beta distribution is conjugate for the binomial likelihood.</w:t>
      </w:r>
      <w:r w:rsidR="00696CD6">
        <w:rPr>
          <w:sz w:val="20"/>
          <w:szCs w:val="20"/>
        </w:rPr>
        <w:t xml:space="preserve"> Two more examples below.</w:t>
      </w:r>
    </w:p>
    <w:p w14:paraId="38BED3C8" w14:textId="77777777" w:rsidR="00696CD6" w:rsidRDefault="00696CD6">
      <w:pPr>
        <w:rPr>
          <w:sz w:val="20"/>
          <w:szCs w:val="20"/>
        </w:rPr>
      </w:pPr>
    </w:p>
    <w:p w14:paraId="31FBE8BB" w14:textId="167F8D53" w:rsidR="00696CD6" w:rsidRDefault="00696CD6">
      <w:pPr>
        <w:rPr>
          <w:sz w:val="20"/>
          <w:szCs w:val="20"/>
        </w:rPr>
      </w:pPr>
      <w:r w:rsidRPr="00696CD6">
        <w:rPr>
          <w:b/>
          <w:bCs/>
          <w:sz w:val="20"/>
          <w:szCs w:val="20"/>
        </w:rPr>
        <w:t>Example 2</w:t>
      </w:r>
      <w:r>
        <w:rPr>
          <w:sz w:val="20"/>
          <w:szCs w:val="20"/>
        </w:rPr>
        <w:t>. Conjugate Prior for Mean of a Normal Distribution</w:t>
      </w:r>
    </w:p>
    <w:p w14:paraId="1DA50A7E" w14:textId="7A5A2C52" w:rsidR="00723339" w:rsidRDefault="00696CD6">
      <w:pPr>
        <w:rPr>
          <w:sz w:val="20"/>
          <w:szCs w:val="20"/>
        </w:rPr>
      </w:pPr>
      <w:r>
        <w:rPr>
          <w:sz w:val="20"/>
          <w:szCs w:val="20"/>
        </w:rPr>
        <w:t xml:space="preserve">Suppose that </w:t>
      </w:r>
      <m:oMath>
        <m:r>
          <w:rPr>
            <w:rFonts w:ascii="Cambria Math" w:hAnsi="Cambria Math"/>
            <w:sz w:val="20"/>
            <w:szCs w:val="20"/>
          </w:rPr>
          <m:t>θ ~ N</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μ</m:t>
                </m:r>
              </m:e>
              <m:sub>
                <m:r>
                  <w:rPr>
                    <w:rFonts w:ascii="Cambria Math" w:hAnsi="Cambria Math"/>
                    <w:sz w:val="20"/>
                    <w:szCs w:val="20"/>
                  </w:rPr>
                  <m:t>0</m:t>
                </m:r>
              </m:sub>
            </m:sSub>
            <m:r>
              <w:rPr>
                <w:rFonts w:ascii="Cambria Math" w:hAnsi="Cambria Math"/>
                <w:sz w:val="20"/>
                <w:szCs w:val="20"/>
              </w:rPr>
              <m:t>,</m:t>
            </m:r>
            <m:sSubSup>
              <m:sSubSupPr>
                <m:ctrlPr>
                  <w:rPr>
                    <w:rFonts w:ascii="Cambria Math" w:hAnsi="Cambria Math"/>
                    <w:i/>
                    <w:sz w:val="20"/>
                    <w:szCs w:val="20"/>
                  </w:rPr>
                </m:ctrlPr>
              </m:sSubSupPr>
              <m:e>
                <m:r>
                  <w:rPr>
                    <w:rFonts w:ascii="Cambria Math" w:hAnsi="Cambria Math"/>
                    <w:sz w:val="20"/>
                    <w:szCs w:val="20"/>
                  </w:rPr>
                  <m:t>γ</m:t>
                </m:r>
              </m:e>
              <m:sub>
                <m:r>
                  <w:rPr>
                    <w:rFonts w:ascii="Cambria Math" w:hAnsi="Cambria Math"/>
                    <w:sz w:val="20"/>
                    <w:szCs w:val="20"/>
                  </w:rPr>
                  <m:t>0</m:t>
                </m:r>
              </m:sub>
              <m:sup>
                <m:r>
                  <w:rPr>
                    <w:rFonts w:ascii="Cambria Math" w:hAnsi="Cambria Math"/>
                    <w:sz w:val="20"/>
                    <w:szCs w:val="20"/>
                  </w:rPr>
                  <m:t>2</m:t>
                </m:r>
              </m:sup>
            </m:sSubSup>
          </m:e>
        </m:d>
      </m:oMath>
      <w:r>
        <w:rPr>
          <w:sz w:val="20"/>
          <w:szCs w:val="20"/>
        </w:rPr>
        <w:t xml:space="preserve"> and </w:t>
      </w:r>
      <m:oMath>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i</m:t>
                </m:r>
              </m:sub>
            </m:sSub>
            <m:r>
              <w:rPr>
                <w:rFonts w:ascii="Cambria Math" w:hAnsi="Cambria Math"/>
                <w:sz w:val="20"/>
                <w:szCs w:val="20"/>
              </w:rPr>
              <m:t xml:space="preserve"> | θ</m:t>
            </m:r>
          </m:e>
        </m:d>
        <m:r>
          <w:rPr>
            <w:rFonts w:ascii="Cambria Math" w:hAnsi="Cambria Math"/>
            <w:sz w:val="20"/>
            <w:szCs w:val="20"/>
          </w:rPr>
          <m:t>=N</m:t>
        </m:r>
        <m:d>
          <m:dPr>
            <m:ctrlPr>
              <w:rPr>
                <w:rFonts w:ascii="Cambria Math" w:hAnsi="Cambria Math"/>
                <w:i/>
                <w:sz w:val="20"/>
                <w:szCs w:val="20"/>
              </w:rPr>
            </m:ctrlPr>
          </m:dPr>
          <m:e>
            <m:r>
              <w:rPr>
                <w:rFonts w:ascii="Cambria Math" w:hAnsi="Cambria Math"/>
                <w:sz w:val="20"/>
                <w:szCs w:val="20"/>
              </w:rPr>
              <m:t>θ</m:t>
            </m:r>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σ</m:t>
                </m:r>
              </m:e>
              <m:sup>
                <m:r>
                  <w:rPr>
                    <w:rFonts w:ascii="Cambria Math" w:hAnsi="Cambria Math"/>
                    <w:sz w:val="20"/>
                    <w:szCs w:val="20"/>
                  </w:rPr>
                  <m:t>2</m:t>
                </m:r>
              </m:sup>
            </m:sSup>
          </m:e>
        </m:d>
      </m:oMath>
      <w:r>
        <w:rPr>
          <w:sz w:val="20"/>
          <w:szCs w:val="20"/>
        </w:rPr>
        <w:t xml:space="preserve"> for </w:t>
      </w:r>
      <m:oMath>
        <m:r>
          <w:rPr>
            <w:rFonts w:ascii="Cambria Math" w:hAnsi="Cambria Math"/>
            <w:sz w:val="20"/>
            <w:szCs w:val="20"/>
          </w:rPr>
          <m:t>i=1,…,n</m:t>
        </m:r>
      </m:oMath>
      <w:r>
        <w:rPr>
          <w:sz w:val="20"/>
          <w:szCs w:val="20"/>
        </w:rPr>
        <w:t xml:space="preserve"> with </w:t>
      </w:r>
      <m:oMath>
        <m:sSup>
          <m:sSupPr>
            <m:ctrlPr>
              <w:rPr>
                <w:rFonts w:ascii="Cambria Math" w:hAnsi="Cambria Math"/>
                <w:i/>
                <w:sz w:val="20"/>
                <w:szCs w:val="20"/>
              </w:rPr>
            </m:ctrlPr>
          </m:sSupPr>
          <m:e>
            <m:r>
              <w:rPr>
                <w:rFonts w:ascii="Cambria Math" w:hAnsi="Cambria Math"/>
                <w:sz w:val="20"/>
                <w:szCs w:val="20"/>
              </w:rPr>
              <m:t>σ</m:t>
            </m:r>
          </m:e>
          <m:sup>
            <m:r>
              <w:rPr>
                <w:rFonts w:ascii="Cambria Math" w:hAnsi="Cambria Math"/>
                <w:sz w:val="20"/>
                <w:szCs w:val="20"/>
              </w:rPr>
              <m:t>2</m:t>
            </m:r>
          </m:sup>
        </m:sSup>
      </m:oMath>
      <w:r>
        <w:rPr>
          <w:sz w:val="20"/>
          <w:szCs w:val="20"/>
        </w:rPr>
        <w:t xml:space="preserve"> is assumed known. In this case we have </w:t>
      </w:r>
      <m:oMath>
        <m:sSub>
          <m:sSubPr>
            <m:ctrlPr>
              <w:rPr>
                <w:rFonts w:ascii="Cambria Math" w:hAnsi="Cambria Math"/>
                <w:i/>
                <w:sz w:val="20"/>
                <w:szCs w:val="20"/>
              </w:rPr>
            </m:ctrlPr>
          </m:sSubPr>
          <m:e>
            <m:r>
              <m:rPr>
                <m:sty m:val="bi"/>
              </m:rPr>
              <w:rPr>
                <w:rFonts w:ascii="Cambria Math" w:hAnsi="Cambria Math"/>
                <w:sz w:val="20"/>
                <w:szCs w:val="20"/>
              </w:rPr>
              <m:t>α</m:t>
            </m:r>
          </m:e>
          <m:sub>
            <m:r>
              <w:rPr>
                <w:rFonts w:ascii="Cambria Math" w:hAnsi="Cambria Math"/>
                <w:sz w:val="20"/>
                <w:szCs w:val="20"/>
              </w:rPr>
              <m:t>0</m:t>
            </m:r>
          </m:sub>
        </m:sSub>
        <m:r>
          <w:rPr>
            <w:rFonts w:ascii="Cambria Math" w:hAnsi="Cambria Math"/>
            <w:sz w:val="20"/>
            <w:szCs w:val="20"/>
          </w:rPr>
          <m:t>=</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μ</m:t>
                </m:r>
              </m:e>
              <m:sub>
                <m:r>
                  <w:rPr>
                    <w:rFonts w:ascii="Cambria Math" w:hAnsi="Cambria Math"/>
                    <w:sz w:val="20"/>
                    <w:szCs w:val="20"/>
                  </w:rPr>
                  <m:t>0</m:t>
                </m:r>
              </m:sub>
            </m:sSub>
            <m:r>
              <w:rPr>
                <w:rFonts w:ascii="Cambria Math" w:hAnsi="Cambria Math"/>
                <w:sz w:val="20"/>
                <w:szCs w:val="20"/>
              </w:rPr>
              <m:t>,</m:t>
            </m:r>
            <m:sSubSup>
              <m:sSubSupPr>
                <m:ctrlPr>
                  <w:rPr>
                    <w:rFonts w:ascii="Cambria Math" w:hAnsi="Cambria Math"/>
                    <w:i/>
                    <w:sz w:val="20"/>
                    <w:szCs w:val="20"/>
                  </w:rPr>
                </m:ctrlPr>
              </m:sSubSupPr>
              <m:e>
                <m:r>
                  <w:rPr>
                    <w:rFonts w:ascii="Cambria Math" w:hAnsi="Cambria Math"/>
                    <w:sz w:val="20"/>
                    <w:szCs w:val="20"/>
                  </w:rPr>
                  <m:t>γ</m:t>
                </m:r>
              </m:e>
              <m:sub>
                <m:r>
                  <w:rPr>
                    <w:rFonts w:ascii="Cambria Math" w:hAnsi="Cambria Math"/>
                    <w:sz w:val="20"/>
                    <w:szCs w:val="20"/>
                  </w:rPr>
                  <m:t>0</m:t>
                </m:r>
              </m:sub>
              <m:sup>
                <m:r>
                  <w:rPr>
                    <w:rFonts w:ascii="Cambria Math" w:hAnsi="Cambria Math"/>
                    <w:sz w:val="20"/>
                    <w:szCs w:val="20"/>
                  </w:rPr>
                  <m:t>2</m:t>
                </m:r>
              </m:sup>
            </m:sSubSup>
          </m:e>
        </m:d>
      </m:oMath>
      <w:r>
        <w:rPr>
          <w:sz w:val="20"/>
          <w:szCs w:val="20"/>
        </w:rPr>
        <w:t xml:space="preserve">. If </w:t>
      </w:r>
      <m:oMath>
        <m:r>
          <w:rPr>
            <w:rFonts w:ascii="Cambria Math" w:hAnsi="Cambria Math"/>
            <w:sz w:val="20"/>
            <w:szCs w:val="20"/>
          </w:rPr>
          <m:t>y</m:t>
        </m:r>
        <m:r>
          <w:rPr>
            <w:rFonts w:ascii="Cambria Math" w:hAnsi="Cambria Math"/>
            <w:sz w:val="20"/>
            <w:szCs w:val="20"/>
          </w:rPr>
          <m:t>=</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n</m:t>
                </m:r>
              </m:sub>
            </m:sSub>
          </m:e>
        </m:d>
      </m:oMath>
      <w:r>
        <w:rPr>
          <w:sz w:val="20"/>
          <w:szCs w:val="20"/>
        </w:rPr>
        <w:t xml:space="preserve"> we have </w:t>
      </w:r>
    </w:p>
    <w:p w14:paraId="2A3AB1AA" w14:textId="77777777" w:rsidR="00696CD6" w:rsidRDefault="00696CD6">
      <w:pPr>
        <w:rPr>
          <w:sz w:val="20"/>
          <w:szCs w:val="20"/>
        </w:rPr>
      </w:pPr>
    </w:p>
    <w:p w14:paraId="71F8BF88" w14:textId="736565B1" w:rsidR="009767DB" w:rsidRDefault="00696CD6">
      <w:pPr>
        <w:rPr>
          <w:sz w:val="20"/>
          <w:szCs w:val="20"/>
        </w:rPr>
      </w:pPr>
      <m:oMath>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θ</m:t>
            </m:r>
            <m:r>
              <m:rPr>
                <m:sty m:val="bi"/>
              </m:rPr>
              <w:rPr>
                <w:rFonts w:ascii="Cambria Math" w:hAnsi="Cambria Math"/>
                <w:sz w:val="20"/>
                <w:szCs w:val="20"/>
              </w:rPr>
              <m:t xml:space="preserve"> </m:t>
            </m:r>
            <m:r>
              <m:rPr>
                <m:sty m:val="bi"/>
              </m:rPr>
              <w:rPr>
                <w:rFonts w:ascii="Cambria Math" w:hAnsi="Cambria Math"/>
                <w:sz w:val="20"/>
                <w:szCs w:val="20"/>
              </w:rPr>
              <m:t xml:space="preserve"> </m:t>
            </m:r>
            <m:r>
              <m:rPr>
                <m:sty m:val="bi"/>
              </m:rPr>
              <w:rPr>
                <w:rFonts w:ascii="Cambria Math" w:hAnsi="Cambria Math"/>
                <w:sz w:val="20"/>
                <w:szCs w:val="20"/>
              </w:rPr>
              <m:t>|</m:t>
            </m:r>
            <m:r>
              <m:rPr>
                <m:sty m:val="bi"/>
              </m:rPr>
              <w:rPr>
                <w:rFonts w:ascii="Cambria Math" w:hAnsi="Cambria Math"/>
                <w:sz w:val="20"/>
                <w:szCs w:val="20"/>
              </w:rPr>
              <m:t xml:space="preserve"> </m:t>
            </m:r>
            <m:r>
              <m:rPr>
                <m:sty m:val="bi"/>
              </m:rPr>
              <w:rPr>
                <w:rFonts w:ascii="Cambria Math" w:hAnsi="Cambria Math"/>
                <w:sz w:val="20"/>
                <w:szCs w:val="20"/>
              </w:rPr>
              <m:t xml:space="preserve"> </m:t>
            </m:r>
            <m:r>
              <m:rPr>
                <m:sty m:val="bi"/>
              </m:rPr>
              <w:rPr>
                <w:rFonts w:ascii="Cambria Math" w:hAnsi="Cambria Math"/>
                <w:sz w:val="20"/>
                <w:szCs w:val="20"/>
              </w:rPr>
              <m:t>y</m:t>
            </m:r>
          </m:e>
        </m:d>
        <m:r>
          <w:rPr>
            <w:rFonts w:ascii="Cambria Math" w:hAnsi="Cambria Math"/>
            <w:sz w:val="20"/>
            <w:szCs w:val="20"/>
          </w:rPr>
          <m:t xml:space="preserve">  ∝   </m:t>
        </m:r>
        <m:r>
          <w:rPr>
            <w:rFonts w:ascii="Cambria Math" w:hAnsi="Cambria Math"/>
            <w:sz w:val="20"/>
            <w:szCs w:val="20"/>
          </w:rPr>
          <m:t>p</m:t>
        </m:r>
        <m:d>
          <m:dPr>
            <m:ctrlPr>
              <w:rPr>
                <w:rFonts w:ascii="Cambria Math" w:hAnsi="Cambria Math"/>
                <w:i/>
                <w:sz w:val="20"/>
                <w:szCs w:val="20"/>
              </w:rPr>
            </m:ctrlPr>
          </m:dPr>
          <m:e>
            <m:r>
              <m:rPr>
                <m:sty m:val="bi"/>
              </m:rPr>
              <w:rPr>
                <w:rFonts w:ascii="Cambria Math" w:hAnsi="Cambria Math"/>
                <w:sz w:val="20"/>
                <w:szCs w:val="20"/>
              </w:rPr>
              <m:t>y</m:t>
            </m:r>
            <m:r>
              <m:rPr>
                <m:sty m:val="bi"/>
              </m:rPr>
              <w:rPr>
                <w:rFonts w:ascii="Cambria Math" w:hAnsi="Cambria Math"/>
                <w:sz w:val="20"/>
                <w:szCs w:val="20"/>
              </w:rPr>
              <m:t xml:space="preserve">  |  </m:t>
            </m:r>
            <m:r>
              <w:rPr>
                <w:rFonts w:ascii="Cambria Math" w:hAnsi="Cambria Math"/>
                <w:sz w:val="20"/>
                <w:szCs w:val="20"/>
              </w:rPr>
              <m:t>θ</m:t>
            </m:r>
          </m:e>
        </m:d>
        <m:r>
          <w:rPr>
            <w:rFonts w:ascii="Cambria Math" w:hAnsi="Cambria Math"/>
            <w:sz w:val="20"/>
            <w:szCs w:val="20"/>
          </w:rPr>
          <m:t xml:space="preserve"> </m:t>
        </m:r>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θ</m:t>
            </m:r>
            <m:r>
              <w:rPr>
                <w:rFonts w:ascii="Cambria Math" w:hAnsi="Cambria Math"/>
                <w:sz w:val="20"/>
                <w:szCs w:val="20"/>
              </w:rPr>
              <m:t xml:space="preserve"> ; </m:t>
            </m:r>
            <m:sSub>
              <m:sSubPr>
                <m:ctrlPr>
                  <w:rPr>
                    <w:rFonts w:ascii="Cambria Math" w:hAnsi="Cambria Math"/>
                    <w:i/>
                    <w:sz w:val="20"/>
                    <w:szCs w:val="20"/>
                  </w:rPr>
                </m:ctrlPr>
              </m:sSubPr>
              <m:e>
                <m:r>
                  <m:rPr>
                    <m:sty m:val="bi"/>
                  </m:rPr>
                  <w:rPr>
                    <w:rFonts w:ascii="Cambria Math" w:hAnsi="Cambria Math"/>
                    <w:sz w:val="20"/>
                    <w:szCs w:val="20"/>
                  </w:rPr>
                  <m:t>α</m:t>
                </m:r>
              </m:e>
              <m:sub>
                <m:r>
                  <w:rPr>
                    <w:rFonts w:ascii="Cambria Math" w:hAnsi="Cambria Math"/>
                    <w:sz w:val="20"/>
                    <w:szCs w:val="20"/>
                  </w:rPr>
                  <m:t>0</m:t>
                </m:r>
              </m:sub>
            </m:sSub>
          </m:e>
        </m:d>
      </m:oMath>
      <w:r>
        <w:rPr>
          <w:sz w:val="20"/>
          <w:szCs w:val="20"/>
        </w:rPr>
        <w:t xml:space="preserve"> </w:t>
      </w:r>
    </w:p>
    <w:p w14:paraId="27E374A9" w14:textId="1E90A882" w:rsidR="00696CD6" w:rsidRDefault="00696CD6">
      <w:pPr>
        <w:rPr>
          <w:sz w:val="20"/>
          <w:szCs w:val="20"/>
        </w:rPr>
      </w:pPr>
      <w:r>
        <w:rPr>
          <w:sz w:val="20"/>
          <w:szCs w:val="20"/>
        </w:rPr>
        <w:t xml:space="preserve">                    </w:t>
      </w:r>
      <m:oMath>
        <m:r>
          <w:rPr>
            <w:rFonts w:ascii="Cambria Math" w:hAnsi="Cambria Math"/>
            <w:sz w:val="20"/>
            <w:szCs w:val="20"/>
          </w:rPr>
          <m:t>∝</m:t>
        </m:r>
        <m:r>
          <w:rPr>
            <w:rFonts w:ascii="Cambria Math" w:hAnsi="Cambria Math"/>
            <w:sz w:val="20"/>
            <w:szCs w:val="20"/>
          </w:rPr>
          <m:t xml:space="preserve">    exp</m:t>
        </m:r>
        <m:d>
          <m:dPr>
            <m:ctrlPr>
              <w:rPr>
                <w:rFonts w:ascii="Cambria Math" w:hAnsi="Cambria Math"/>
                <w:i/>
                <w:sz w:val="20"/>
                <w:szCs w:val="20"/>
              </w:rPr>
            </m:ctrlPr>
          </m:dPr>
          <m:e>
            <m:r>
              <w:rPr>
                <w:rFonts w:ascii="Cambria Math" w:hAnsi="Cambria Math"/>
                <w:sz w:val="20"/>
                <w:szCs w:val="20"/>
              </w:rPr>
              <m:t>-</m:t>
            </m:r>
            <m:f>
              <m:fPr>
                <m:ctrlPr>
                  <w:rPr>
                    <w:rFonts w:ascii="Cambria Math" w:hAnsi="Cambria Math"/>
                    <w:i/>
                    <w:sz w:val="20"/>
                    <w:szCs w:val="20"/>
                  </w:rPr>
                </m:ctrlPr>
              </m:fPr>
              <m:num/>
              <m:den/>
            </m:f>
          </m:e>
        </m:d>
      </m:oMath>
    </w:p>
    <w:p w14:paraId="0C716CA1" w14:textId="77777777" w:rsidR="009767DB" w:rsidRDefault="009767DB">
      <w:pPr>
        <w:rPr>
          <w:sz w:val="20"/>
          <w:szCs w:val="20"/>
        </w:rPr>
      </w:pPr>
    </w:p>
    <w:p w14:paraId="709A1A9F" w14:textId="7E63B63A" w:rsidR="00D50A79" w:rsidRDefault="00D50A79" w:rsidP="00D50A79">
      <w:pPr>
        <w:pStyle w:val="Heading3"/>
      </w:pPr>
      <w:r>
        <w:t>Markov Chain Monte Carlo</w:t>
      </w:r>
    </w:p>
    <w:p w14:paraId="656A7233" w14:textId="77777777" w:rsidR="00723339" w:rsidRDefault="00723339">
      <w:pPr>
        <w:rPr>
          <w:sz w:val="20"/>
          <w:szCs w:val="20"/>
        </w:rPr>
      </w:pPr>
    </w:p>
    <w:p w14:paraId="3F616D59" w14:textId="77777777" w:rsidR="00723339" w:rsidRDefault="00723339">
      <w:pPr>
        <w:rPr>
          <w:sz w:val="20"/>
          <w:szCs w:val="20"/>
        </w:rPr>
      </w:pPr>
    </w:p>
    <w:p w14:paraId="3DAB135B" w14:textId="4FE2EADD" w:rsidR="00581A13" w:rsidRDefault="00581A13" w:rsidP="003E2E17">
      <w:pPr>
        <w:pStyle w:val="Heading2"/>
      </w:pPr>
      <w:r>
        <w:t>References</w:t>
      </w:r>
    </w:p>
    <w:p w14:paraId="7886B026" w14:textId="55F18269" w:rsidR="00C543B9" w:rsidRPr="00C543B9" w:rsidRDefault="0020451E" w:rsidP="00C543B9">
      <w:pPr>
        <w:rPr>
          <w:rFonts w:cstheme="minorHAnsi"/>
          <w:sz w:val="18"/>
          <w:szCs w:val="18"/>
        </w:rPr>
      </w:pPr>
      <w:r>
        <w:rPr>
          <w:rFonts w:cstheme="minorHAnsi"/>
          <w:sz w:val="18"/>
          <w:szCs w:val="18"/>
        </w:rPr>
        <w:t xml:space="preserve">[1] </w:t>
      </w:r>
      <w:hyperlink r:id="rId4" w:history="1">
        <w:r w:rsidR="00C543B9" w:rsidRPr="00C543B9">
          <w:rPr>
            <w:rStyle w:val="Hyperlink"/>
            <w:rFonts w:cstheme="minorHAnsi"/>
            <w:sz w:val="18"/>
            <w:szCs w:val="18"/>
            <w:shd w:val="clear" w:color="auto" w:fill="FFFFFF"/>
          </w:rPr>
          <w:t>Transforming Auto-encoders, G. Hinton, A. Krizhevsky, S.D. Wang, 2011</w:t>
        </w:r>
      </w:hyperlink>
    </w:p>
    <w:p w14:paraId="2A7D6EB3" w14:textId="76D55686" w:rsidR="00C543B9" w:rsidRDefault="0020451E" w:rsidP="00C543B9">
      <w:pPr>
        <w:rPr>
          <w:rFonts w:cstheme="minorHAnsi"/>
          <w:sz w:val="18"/>
          <w:szCs w:val="18"/>
        </w:rPr>
      </w:pPr>
      <w:r>
        <w:rPr>
          <w:rFonts w:cstheme="minorHAnsi"/>
          <w:sz w:val="18"/>
          <w:szCs w:val="18"/>
        </w:rPr>
        <w:t xml:space="preserve">[2] </w:t>
      </w:r>
      <w:hyperlink r:id="rId5" w:history="1">
        <w:r w:rsidR="00C543B9" w:rsidRPr="00C543B9">
          <w:rPr>
            <w:rStyle w:val="Hyperlink"/>
            <w:rFonts w:cstheme="minorHAnsi"/>
            <w:sz w:val="18"/>
            <w:szCs w:val="18"/>
            <w:shd w:val="clear" w:color="auto" w:fill="FFFFFF"/>
          </w:rPr>
          <w:t>Autoencoders, Dor Bank, 2021</w:t>
        </w:r>
      </w:hyperlink>
    </w:p>
    <w:p w14:paraId="41EC05CD" w14:textId="36273334" w:rsidR="00C543B9" w:rsidRDefault="0020451E" w:rsidP="00C543B9">
      <w:pPr>
        <w:rPr>
          <w:sz w:val="18"/>
          <w:szCs w:val="18"/>
        </w:rPr>
      </w:pPr>
      <w:r>
        <w:rPr>
          <w:sz w:val="18"/>
          <w:szCs w:val="18"/>
        </w:rPr>
        <w:t xml:space="preserve">[3] </w:t>
      </w:r>
      <w:hyperlink r:id="rId6" w:history="1">
        <w:r w:rsidR="00C543B9" w:rsidRPr="00C543B9">
          <w:rPr>
            <w:rStyle w:val="Hyperlink"/>
            <w:rFonts w:ascii="Segoe UI" w:hAnsi="Segoe UI" w:cs="Segoe UI"/>
            <w:sz w:val="18"/>
            <w:szCs w:val="18"/>
            <w:shd w:val="clear" w:color="auto" w:fill="FFFFFF"/>
          </w:rPr>
          <w:t>Autoencoders, Unsupervised Learning, and Deep Architectures, Pierre Baldi, 2012</w:t>
        </w:r>
      </w:hyperlink>
    </w:p>
    <w:p w14:paraId="0B1CC9F6" w14:textId="4E176CA6" w:rsidR="00C543B9" w:rsidRPr="00C543B9" w:rsidRDefault="0020451E" w:rsidP="00C543B9">
      <w:pPr>
        <w:rPr>
          <w:rFonts w:cstheme="minorHAnsi"/>
          <w:sz w:val="18"/>
          <w:szCs w:val="18"/>
        </w:rPr>
      </w:pPr>
      <w:r>
        <w:rPr>
          <w:rFonts w:cstheme="minorHAnsi"/>
          <w:sz w:val="18"/>
          <w:szCs w:val="18"/>
        </w:rPr>
        <w:t xml:space="preserve">[4] </w:t>
      </w:r>
      <w:hyperlink r:id="rId7" w:history="1">
        <w:r w:rsidR="00C543B9" w:rsidRPr="00C543B9">
          <w:rPr>
            <w:rStyle w:val="Hyperlink"/>
            <w:rFonts w:cstheme="minorHAnsi"/>
            <w:sz w:val="18"/>
            <w:szCs w:val="18"/>
            <w:shd w:val="clear" w:color="auto" w:fill="FFFFFF"/>
          </w:rPr>
          <w:t>Neural Networks and Principal Component Analysis: Learning from Examples Without Local Minima, Pierre Baldi, Kurt Hornik, 1988</w:t>
        </w:r>
      </w:hyperlink>
    </w:p>
    <w:p w14:paraId="07A1EC02" w14:textId="70024E27" w:rsidR="003E2E17" w:rsidRPr="003E2E17" w:rsidRDefault="0020451E" w:rsidP="003E2E17">
      <w:pPr>
        <w:rPr>
          <w:rFonts w:cstheme="minorHAnsi"/>
          <w:sz w:val="18"/>
          <w:szCs w:val="18"/>
        </w:rPr>
      </w:pPr>
      <w:r>
        <w:rPr>
          <w:rFonts w:cstheme="minorHAnsi"/>
          <w:sz w:val="18"/>
          <w:szCs w:val="18"/>
        </w:rPr>
        <w:t xml:space="preserve">[5] </w:t>
      </w:r>
      <w:hyperlink r:id="rId8" w:history="1">
        <w:r w:rsidR="003E2E17" w:rsidRPr="003E2E17">
          <w:rPr>
            <w:rStyle w:val="Hyperlink"/>
            <w:rFonts w:cstheme="minorHAnsi"/>
            <w:sz w:val="18"/>
            <w:szCs w:val="18"/>
            <w:shd w:val="clear" w:color="auto" w:fill="FFFFFF"/>
          </w:rPr>
          <w:t>Tutorial on Variational Autoencoders, Carl Doersch, Carnegie Mellon, UC Berkeley, 2021</w:t>
        </w:r>
      </w:hyperlink>
    </w:p>
    <w:p w14:paraId="1E8DB54E" w14:textId="271E50B4" w:rsidR="003E2E17" w:rsidRDefault="0020451E" w:rsidP="003E2E17">
      <w:pPr>
        <w:rPr>
          <w:rFonts w:cstheme="minorHAnsi"/>
          <w:sz w:val="18"/>
          <w:szCs w:val="18"/>
        </w:rPr>
      </w:pPr>
      <w:r>
        <w:rPr>
          <w:rFonts w:cstheme="minorHAnsi"/>
          <w:sz w:val="18"/>
          <w:szCs w:val="18"/>
        </w:rPr>
        <w:t xml:space="preserve">[6] </w:t>
      </w:r>
      <w:hyperlink r:id="rId9" w:history="1">
        <w:r w:rsidR="003E2E17" w:rsidRPr="003E2E17">
          <w:rPr>
            <w:rStyle w:val="Hyperlink"/>
            <w:rFonts w:cstheme="minorHAnsi"/>
            <w:sz w:val="18"/>
            <w:szCs w:val="18"/>
            <w:shd w:val="clear" w:color="auto" w:fill="FFFFFF"/>
          </w:rPr>
          <w:t>Introduction to Variational Autoencoders, Diedrik P. Kingma, Max Welling, 2019</w:t>
        </w:r>
      </w:hyperlink>
    </w:p>
    <w:p w14:paraId="752EB557" w14:textId="3186E00C" w:rsidR="003E2E17" w:rsidRPr="003E2E17" w:rsidRDefault="0020451E" w:rsidP="003E2E17">
      <w:pPr>
        <w:rPr>
          <w:rFonts w:cstheme="minorHAnsi"/>
          <w:sz w:val="18"/>
          <w:szCs w:val="18"/>
        </w:rPr>
      </w:pPr>
      <w:r>
        <w:rPr>
          <w:rFonts w:cstheme="minorHAnsi"/>
          <w:sz w:val="18"/>
          <w:szCs w:val="18"/>
        </w:rPr>
        <w:t xml:space="preserve">[7] </w:t>
      </w:r>
      <w:hyperlink r:id="rId10" w:history="1">
        <w:r w:rsidR="003E2E17" w:rsidRPr="003E2E17">
          <w:rPr>
            <w:rStyle w:val="Hyperlink"/>
            <w:rFonts w:cstheme="minorHAnsi"/>
            <w:sz w:val="18"/>
            <w:szCs w:val="18"/>
            <w:shd w:val="clear" w:color="auto" w:fill="FFFFFF"/>
          </w:rPr>
          <w:t>Auto-Encoding Variational Bayes, Diedrik P. Kingma, Max Welling, 2022</w:t>
        </w:r>
      </w:hyperlink>
    </w:p>
    <w:sectPr w:rsidR="003E2E17" w:rsidRPr="003E2E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 w:name="+mn-cs">
    <w:panose1 w:val="020B0604020202020204"/>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1A13"/>
    <w:rsid w:val="00042DC8"/>
    <w:rsid w:val="000D36D5"/>
    <w:rsid w:val="000E0427"/>
    <w:rsid w:val="0020451E"/>
    <w:rsid w:val="0020579D"/>
    <w:rsid w:val="00294736"/>
    <w:rsid w:val="00312581"/>
    <w:rsid w:val="003B3D3F"/>
    <w:rsid w:val="003E2E17"/>
    <w:rsid w:val="00437BB8"/>
    <w:rsid w:val="00444295"/>
    <w:rsid w:val="00543740"/>
    <w:rsid w:val="00581A13"/>
    <w:rsid w:val="006343D7"/>
    <w:rsid w:val="00637D91"/>
    <w:rsid w:val="00696CD6"/>
    <w:rsid w:val="006E691E"/>
    <w:rsid w:val="006E76BE"/>
    <w:rsid w:val="00723339"/>
    <w:rsid w:val="00763FBE"/>
    <w:rsid w:val="00785786"/>
    <w:rsid w:val="008424ED"/>
    <w:rsid w:val="008D5019"/>
    <w:rsid w:val="00920562"/>
    <w:rsid w:val="009506CC"/>
    <w:rsid w:val="00965231"/>
    <w:rsid w:val="009767DB"/>
    <w:rsid w:val="00982F59"/>
    <w:rsid w:val="00A46D0A"/>
    <w:rsid w:val="00B13A81"/>
    <w:rsid w:val="00B920D0"/>
    <w:rsid w:val="00C543B9"/>
    <w:rsid w:val="00C5597C"/>
    <w:rsid w:val="00CB7744"/>
    <w:rsid w:val="00CF1C78"/>
    <w:rsid w:val="00D04814"/>
    <w:rsid w:val="00D50A79"/>
    <w:rsid w:val="00DE0B4A"/>
    <w:rsid w:val="00E5417A"/>
    <w:rsid w:val="00EF0F9C"/>
    <w:rsid w:val="00F0794B"/>
    <w:rsid w:val="00F771E8"/>
    <w:rsid w:val="00FF703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64B5461C"/>
  <w15:chartTrackingRefBased/>
  <w15:docId w15:val="{811058A1-4287-114B-87E3-835CF247BC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2E1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E2E1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50A79"/>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2E1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E2E17"/>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3E2E17"/>
    <w:rPr>
      <w:color w:val="0000FF"/>
      <w:u w:val="single"/>
    </w:rPr>
  </w:style>
  <w:style w:type="character" w:styleId="PlaceholderText">
    <w:name w:val="Placeholder Text"/>
    <w:basedOn w:val="DefaultParagraphFont"/>
    <w:uiPriority w:val="99"/>
    <w:semiHidden/>
    <w:rsid w:val="008424ED"/>
    <w:rPr>
      <w:color w:val="808080"/>
    </w:rPr>
  </w:style>
  <w:style w:type="character" w:customStyle="1" w:styleId="Heading3Char">
    <w:name w:val="Heading 3 Char"/>
    <w:basedOn w:val="DefaultParagraphFont"/>
    <w:link w:val="Heading3"/>
    <w:uiPriority w:val="9"/>
    <w:rsid w:val="00D50A79"/>
    <w:rPr>
      <w:rFonts w:asciiTheme="majorHAnsi" w:eastAsiaTheme="majorEastAsia" w:hAnsiTheme="majorHAnsi" w:cstheme="majorBidi"/>
      <w:color w:val="1F3763" w:themeColor="accent1" w:themeShade="7F"/>
    </w:rPr>
  </w:style>
  <w:style w:type="character" w:styleId="FollowedHyperlink">
    <w:name w:val="FollowedHyperlink"/>
    <w:basedOn w:val="DefaultParagraphFont"/>
    <w:uiPriority w:val="99"/>
    <w:semiHidden/>
    <w:unhideWhenUsed/>
    <w:rsid w:val="0020451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imitarpg13/information_theory_and_statistical_mechanics/blob/main/literature/articles/variational_autoencoders/Tutorial_on_Variational_Autoencoders_Doersch_2021.pdf" TargetMode="External"/><Relationship Id="rId3" Type="http://schemas.openxmlformats.org/officeDocument/2006/relationships/webSettings" Target="webSettings.xml"/><Relationship Id="rId7" Type="http://schemas.openxmlformats.org/officeDocument/2006/relationships/hyperlink" Target="https://github.com/dimitarpg13/deep_learning_and_neural_networks/blob/main/literature/articles/Neural_Networks_and_Principal_Component_Analysis-Learning_from_Examples_Without_Local_Minima_Baldi_Hornik-89.pdf"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dimitarpg13/deep_learning_and_neural_networks/blob/main/literature/articles/Autoencoders_Unsupervised_Learning_and_Deep_Architectures_Baldi_2012a.pdf" TargetMode="External"/><Relationship Id="rId11" Type="http://schemas.openxmlformats.org/officeDocument/2006/relationships/fontTable" Target="fontTable.xml"/><Relationship Id="rId5" Type="http://schemas.openxmlformats.org/officeDocument/2006/relationships/hyperlink" Target="https://github.com/dimitarpg13/deep_learning_and_neural_networks/blob/main/literature/articles/Autoencoders.pdf" TargetMode="External"/><Relationship Id="rId10" Type="http://schemas.openxmlformats.org/officeDocument/2006/relationships/hyperlink" Target="https://github.com/dimitarpg13/information_theory_and_statistical_mechanics/blob/main/literature/articles/variational_autoencoders/Auto-Encoding_Variational_Bayes_Kingma_2022.pdf" TargetMode="External"/><Relationship Id="rId4" Type="http://schemas.openxmlformats.org/officeDocument/2006/relationships/hyperlink" Target="https://github.com/dimitarpg13/deep_learning_and_neural_networks/blob/main/literature/articles/TransformingAutoencodersHinton.pdf" TargetMode="External"/><Relationship Id="rId9" Type="http://schemas.openxmlformats.org/officeDocument/2006/relationships/hyperlink" Target="https://github.com/dimitarpg13/information_theory_and_statistical_mechanics/blob/main/literature/articles/variational_autoencoders/An_Introduction_to_Variational_Autoencoders_Kingma_2019.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267</TotalTime>
  <Pages>4</Pages>
  <Words>1662</Words>
  <Characters>9476</Characters>
  <Application>Microsoft Office Word</Application>
  <DocSecurity>0</DocSecurity>
  <Lines>78</Lines>
  <Paragraphs>22</Paragraphs>
  <ScaleCrop>false</ScaleCrop>
  <Company/>
  <LinksUpToDate>false</LinksUpToDate>
  <CharactersWithSpaces>11116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46</cp:revision>
  <dcterms:created xsi:type="dcterms:W3CDTF">2024-04-05T05:24:00Z</dcterms:created>
  <dcterms:modified xsi:type="dcterms:W3CDTF">2024-04-28T03:51:00Z</dcterms:modified>
</cp:coreProperties>
</file>