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proofErr w:type="spellStart"/>
      <w:r w:rsidRPr="00113DD5">
        <w:t>ainty</w:t>
      </w:r>
      <w:proofErr w:type="spellEnd"/>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w:t>
      </w:r>
      <w:proofErr w:type="spellStart"/>
      <w:r>
        <w:t>e</w:t>
      </w:r>
      <w:proofErr w:type="spellEnd"/>
      <w:r>
        <w:t xml:space="preserv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w:t>
      </w:r>
      <w:proofErr w:type="spellStart"/>
      <w:r>
        <w:t>ically</w:t>
      </w:r>
      <w:proofErr w:type="spellEnd"/>
      <w:r>
        <w:t xml:space="preserve">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Ob</w:t>
      </w:r>
      <w:proofErr w:type="spellStart"/>
      <w:r>
        <w:t>viously</w:t>
      </w:r>
      <w:proofErr w:type="spellEnd"/>
      <w:r>
        <w:t xml:space="preserve">,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w:t>
      </w:r>
      <w:proofErr w:type="spellStart"/>
      <w:r>
        <w:t>rbitrary</w:t>
      </w:r>
      <w:proofErr w:type="spellEnd"/>
      <w:r>
        <w:t xml:space="preserve">,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w:t>
      </w:r>
      <w:proofErr w:type="spellStart"/>
      <w:r>
        <w:t>ional</w:t>
      </w:r>
      <w:proofErr w:type="spellEnd"/>
      <w:r>
        <w:t xml:space="preserve">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5553F766" w14:textId="49941B90" w:rsidR="0015744F" w:rsidRDefault="0015744F" w:rsidP="0015744F">
      <w:pPr>
        <w:pStyle w:val="Heading2"/>
      </w:pPr>
      <w:r>
        <w:t>First Interpretation of the Uncertainty Function</w:t>
      </w:r>
    </w:p>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w:t>
      </w:r>
      <w:r w:rsidR="00AD6BA6" w:rsidRPr="0015744F">
        <w:rPr>
          <w:b/>
          <w:bCs/>
        </w:rPr>
        <w:t>expectation</w:t>
      </w:r>
      <w:r w:rsidR="00AD6BA6">
        <w:t xml:space="preserve">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1C533369" w14:textId="77777777" w:rsidR="003A7E21" w:rsidRDefault="003A7E21" w:rsidP="008D7669"/>
    <w:p w14:paraId="1184E3CD" w14:textId="440B756E" w:rsidR="0015744F" w:rsidRDefault="0015744F" w:rsidP="0015744F">
      <w:pPr>
        <w:pStyle w:val="Heading2"/>
      </w:pPr>
      <w:r>
        <w:t>Second Interpretation of the Uncertainty Function</w:t>
      </w:r>
    </w:p>
    <w:p w14:paraId="688A6E47" w14:textId="2C97FB40" w:rsidR="003A7E21" w:rsidRPr="00551D32" w:rsidRDefault="003A7E21" w:rsidP="008D7669">
      <w:pPr>
        <w:rPr>
          <w:u w:val="single"/>
        </w:rPr>
      </w:pPr>
      <w:r>
        <w:t xml:space="preserve">Another interpretation of </w:t>
      </w:r>
      <m:oMath>
        <m:r>
          <w:rPr>
            <w:rFonts w:ascii="Cambria Math" w:hAnsi="Cambria Math"/>
          </w:rPr>
          <m:t>H(X)</m:t>
        </m:r>
      </m:oMath>
      <w:r>
        <w:t xml:space="preserve"> is closely related to the construction of codes. </w:t>
      </w:r>
      <w:r w:rsidR="00551D32">
        <w:t xml:space="preserve"> Suppose </w:t>
      </w:r>
      <m:oMath>
        <m:r>
          <w:rPr>
            <w:rFonts w:ascii="Cambria Math" w:hAnsi="Cambria Math"/>
          </w:rPr>
          <m:t>X</m:t>
        </m:r>
      </m:oMath>
      <w:r w:rsidR="00551D32">
        <w:t xml:space="preserve"> takes on five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551D32">
        <w:t xml:space="preserve"> with probabilities 0.3, 0.2, 0.2, 0.15 and 0.15, respect</w:t>
      </w:r>
      <w:r w:rsidR="00551D32" w:rsidRPr="00551D32">
        <w:t>ively.</w:t>
      </w:r>
    </w:p>
    <w:p w14:paraId="73FEA95A" w14:textId="2EC6DB46" w:rsidR="00AC311E" w:rsidRDefault="009741FB" w:rsidP="008D7669">
      <w:r>
        <w:rPr>
          <w:noProof/>
        </w:rPr>
        <w:drawing>
          <wp:anchor distT="0" distB="0" distL="114300" distR="114300" simplePos="0" relativeHeight="251658240" behindDoc="0" locked="0" layoutInCell="1" allowOverlap="1" wp14:anchorId="70194021" wp14:editId="27B633F7">
            <wp:simplePos x="0" y="0"/>
            <wp:positionH relativeFrom="column">
              <wp:posOffset>-30480</wp:posOffset>
            </wp:positionH>
            <wp:positionV relativeFrom="paragraph">
              <wp:posOffset>318135</wp:posOffset>
            </wp:positionV>
            <wp:extent cx="2837815" cy="1256665"/>
            <wp:effectExtent l="0" t="0" r="0" b="635"/>
            <wp:wrapTopAndBottom/>
            <wp:docPr id="37303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4701" name="Picture 3730347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7815" cy="1256665"/>
                    </a:xfrm>
                    <a:prstGeom prst="rect">
                      <a:avLst/>
                    </a:prstGeom>
                  </pic:spPr>
                </pic:pic>
              </a:graphicData>
            </a:graphic>
            <wp14:sizeRelH relativeFrom="page">
              <wp14:pctWidth>0</wp14:pctWidth>
            </wp14:sizeRelH>
            <wp14:sizeRelV relativeFrom="page">
              <wp14:pctHeight>0</wp14:pctHeight>
            </wp14:sizeRelV>
          </wp:anchor>
        </w:drawing>
      </w:r>
      <w:r>
        <w:t xml:space="preserve">Suppose that the value of </w:t>
      </w:r>
      <m:oMath>
        <m:r>
          <w:rPr>
            <w:rFonts w:ascii="Cambria Math" w:hAnsi="Cambria Math"/>
          </w:rPr>
          <m:t>X</m:t>
        </m:r>
      </m:oMath>
      <w:r>
        <w:t xml:space="preserve"> is to be revealed to us by someone who cannot communicate except by means of the words “yes” and “no”. </w:t>
      </w:r>
    </w:p>
    <w:p w14:paraId="41BA99E2" w14:textId="64B9C8A1" w:rsidR="009741FB" w:rsidRDefault="009741FB" w:rsidP="008D7669"/>
    <w:p w14:paraId="709C61C7" w14:textId="088A9A88" w:rsidR="009741FB" w:rsidRDefault="009741FB" w:rsidP="008D7669">
      <w:r>
        <w:t xml:space="preserve">So we try to arrive at the correct value by a sequence of “yes” and “no” questions as shown on the Figure above. </w:t>
      </w:r>
    </w:p>
    <w:p w14:paraId="4EA152E9" w14:textId="5137A0D8" w:rsidR="009741FB" w:rsidRDefault="009741FB" w:rsidP="008D7669">
      <w:r>
        <w:t>Then the average number of questions is :</w:t>
      </w:r>
    </w:p>
    <w:p w14:paraId="68322E65" w14:textId="77777777" w:rsidR="009741FB" w:rsidRDefault="009741FB" w:rsidP="008D7669"/>
    <w:p w14:paraId="49633954" w14:textId="164622A8" w:rsidR="009741FB" w:rsidRDefault="009741FB" w:rsidP="008D7669">
      <m:oMath>
        <m:d>
          <m:dPr>
            <m:ctrlPr>
              <w:rPr>
                <w:rFonts w:ascii="Cambria Math" w:hAnsi="Cambria Math"/>
                <w:i/>
              </w:rPr>
            </m:ctrlPr>
          </m:dPr>
          <m:e>
            <m:r>
              <w:rPr>
                <w:rFonts w:ascii="Cambria Math" w:hAnsi="Cambria Math"/>
              </w:rPr>
              <m:t>0.3+0.2+0.2</m:t>
            </m:r>
          </m:e>
        </m:d>
        <m:r>
          <w:rPr>
            <w:rFonts w:ascii="Cambria Math" w:hAnsi="Cambria Math"/>
          </w:rPr>
          <m:t xml:space="preserve">2+ </m:t>
        </m:r>
        <m:d>
          <m:dPr>
            <m:ctrlPr>
              <w:rPr>
                <w:rFonts w:ascii="Cambria Math" w:hAnsi="Cambria Math"/>
                <w:i/>
              </w:rPr>
            </m:ctrlPr>
          </m:dPr>
          <m:e>
            <m:r>
              <w:rPr>
                <w:rFonts w:ascii="Cambria Math" w:hAnsi="Cambria Math"/>
              </w:rPr>
              <m:t>0.15+0.15</m:t>
            </m:r>
          </m:e>
        </m:d>
        <m:r>
          <w:rPr>
            <w:rFonts w:ascii="Cambria Math" w:hAnsi="Cambria Math"/>
          </w:rPr>
          <m:t>3=</m:t>
        </m:r>
        <m:r>
          <w:rPr>
            <w:rFonts w:ascii="Cambria Math" w:hAnsi="Cambria Math"/>
            <w:color w:val="FF0000"/>
          </w:rPr>
          <m:t>2.3</m:t>
        </m:r>
      </m:oMath>
      <w:r>
        <w:t xml:space="preserve"> </w:t>
      </w:r>
    </w:p>
    <w:p w14:paraId="38D1C476" w14:textId="77777777" w:rsidR="009741FB" w:rsidRDefault="009741FB" w:rsidP="008D7669"/>
    <w:p w14:paraId="3194776C" w14:textId="7B222183" w:rsidR="009741FB" w:rsidRDefault="00883137" w:rsidP="008D7669">
      <w:r w:rsidRPr="00883137">
        <w:rPr>
          <w:i/>
          <w:iCs/>
        </w:rPr>
        <w:t>Noiseless Coding Theorem</w:t>
      </w:r>
      <w:r>
        <w:t xml:space="preserve">: The average number of “yes” or “no” questions needed to specify the value of </w:t>
      </w:r>
      <m:oMath>
        <m:r>
          <w:rPr>
            <w:rFonts w:ascii="Cambria Math" w:hAnsi="Cambria Math"/>
          </w:rPr>
          <m:t>X</m:t>
        </m:r>
      </m:oMath>
      <w:r>
        <w:t xml:space="preserve"> can never be less than the uncertainty of </w:t>
      </w:r>
      <m:oMath>
        <m:r>
          <w:rPr>
            <w:rFonts w:ascii="Cambria Math" w:hAnsi="Cambria Math"/>
          </w:rPr>
          <m:t>X</m:t>
        </m:r>
      </m:oMath>
      <w:r>
        <w:t xml:space="preserve">. </w:t>
      </w:r>
    </w:p>
    <w:p w14:paraId="4AE13CD7" w14:textId="77777777" w:rsidR="00883137" w:rsidRDefault="00883137" w:rsidP="008D7669"/>
    <w:p w14:paraId="0484EFB8" w14:textId="1B9C36C5" w:rsidR="00883137" w:rsidRDefault="00883137" w:rsidP="008D7669">
      <w:r>
        <w:t xml:space="preserve">In this example: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=-0.3</m:t>
        </m:r>
        <m:func>
          <m:funcPr>
            <m:ctrlPr>
              <w:rPr>
                <w:rFonts w:ascii="Cambria Math" w:hAnsi="Cambria Math"/>
                <w:i/>
              </w:rPr>
            </m:ctrlPr>
          </m:funcPr>
          <m:fName>
            <m:r>
              <m:rPr>
                <m:sty m:val="p"/>
              </m:rPr>
              <w:rPr>
                <w:rFonts w:ascii="Cambria Math" w:hAnsi="Cambria Math"/>
              </w:rPr>
              <m:t>log</m:t>
            </m:r>
          </m:fName>
          <m:e>
            <m:r>
              <w:rPr>
                <w:rFonts w:ascii="Cambria Math" w:hAnsi="Cambria Math"/>
              </w:rPr>
              <m:t>0.3-0.4</m:t>
            </m:r>
            <m:func>
              <m:funcPr>
                <m:ctrlPr>
                  <w:rPr>
                    <w:rFonts w:ascii="Cambria Math" w:hAnsi="Cambria Math"/>
                    <w:i/>
                  </w:rPr>
                </m:ctrlPr>
              </m:funcPr>
              <m:fName>
                <m:r>
                  <m:rPr>
                    <m:sty m:val="p"/>
                  </m:rPr>
                  <w:rPr>
                    <w:rFonts w:ascii="Cambria Math" w:hAnsi="Cambria Math"/>
                  </w:rPr>
                  <m:t>log</m:t>
                </m:r>
              </m:fName>
              <m:e>
                <m:r>
                  <w:rPr>
                    <w:rFonts w:ascii="Cambria Math" w:hAnsi="Cambria Math"/>
                  </w:rPr>
                  <m:t>0.2-0.3</m:t>
                </m:r>
                <m:func>
                  <m:funcPr>
                    <m:ctrlPr>
                      <w:rPr>
                        <w:rFonts w:ascii="Cambria Math" w:hAnsi="Cambria Math"/>
                        <w:i/>
                      </w:rPr>
                    </m:ctrlPr>
                  </m:funcPr>
                  <m:fName>
                    <m:r>
                      <m:rPr>
                        <m:sty m:val="p"/>
                      </m:rPr>
                      <w:rPr>
                        <w:rFonts w:ascii="Cambria Math" w:hAnsi="Cambria Math"/>
                      </w:rPr>
                      <m:t>log</m:t>
                    </m:r>
                  </m:fName>
                  <m:e>
                    <m:r>
                      <w:rPr>
                        <w:rFonts w:ascii="Cambria Math" w:hAnsi="Cambria Math"/>
                      </w:rPr>
                      <m:t>0.15</m:t>
                    </m:r>
                  </m:e>
                </m:func>
              </m:e>
            </m:func>
          </m:e>
        </m:func>
        <m:r>
          <w:rPr>
            <w:rFonts w:ascii="Cambria Math" w:hAnsi="Cambria Math"/>
          </w:rPr>
          <m:t>=</m:t>
        </m:r>
        <m:r>
          <w:rPr>
            <w:rFonts w:ascii="Cambria Math" w:hAnsi="Cambria Math"/>
            <w:color w:val="538135" w:themeColor="accent6" w:themeShade="BF"/>
          </w:rPr>
          <m:t>2.27</m:t>
        </m:r>
      </m:oMath>
    </w:p>
    <w:p w14:paraId="0B062C91" w14:textId="22F1961E" w:rsidR="009741FB" w:rsidRDefault="009741FB" w:rsidP="008D7669"/>
    <w:p w14:paraId="2E01B2CF" w14:textId="0D711650" w:rsidR="00883137" w:rsidRDefault="00883137" w:rsidP="008D7669">
      <w:r>
        <w:t>Further , no scheme can be devised which on average uses fewer questions than the one described above.</w:t>
      </w:r>
    </w:p>
    <w:p w14:paraId="10506C2E" w14:textId="77777777" w:rsidR="00883137" w:rsidRDefault="00883137" w:rsidP="008D7669"/>
    <w:p w14:paraId="1FED4138" w14:textId="773E8F89" w:rsidR="00883137" w:rsidRDefault="00883137" w:rsidP="008D7669">
      <w:r w:rsidRPr="00883137">
        <w:rPr>
          <w:b/>
          <w:bCs/>
        </w:rPr>
        <w:t>Note</w:t>
      </w:r>
      <w:r w:rsidR="00974ECE">
        <w:rPr>
          <w:b/>
          <w:bCs/>
        </w:rPr>
        <w:t xml:space="preserve"> 1</w:t>
      </w:r>
      <w:r>
        <w:t xml:space="preserve">:  we can improve the efficiency of our guesswork if we assume that the experiment associated with </w:t>
      </w:r>
      <m:oMath>
        <m:r>
          <w:rPr>
            <w:rFonts w:ascii="Cambria Math" w:hAnsi="Cambria Math"/>
          </w:rPr>
          <m:t>X</m:t>
        </m:r>
      </m:oMath>
      <w:r>
        <w:t xml:space="preserve"> is performed independently n times and that we are allowed to wait until all n observations are recorded and then guess all n results simultaneously. </w:t>
      </w:r>
    </w:p>
    <w:p w14:paraId="703312F9" w14:textId="77777777" w:rsidR="00883137" w:rsidRDefault="00883137" w:rsidP="008D7669"/>
    <w:p w14:paraId="2F0F32CD" w14:textId="55998D69" w:rsidR="00883137" w:rsidRDefault="00883137" w:rsidP="008D7669">
      <w:r w:rsidRPr="00883137">
        <w:rPr>
          <w:u w:val="single"/>
        </w:rPr>
        <w:t>Example</w:t>
      </w:r>
      <w:r>
        <w:t xml:space="preserve">: Let the r.v. </w:t>
      </w:r>
      <m:oMath>
        <m:r>
          <w:rPr>
            <w:rFonts w:ascii="Cambria Math" w:hAnsi="Cambria Math"/>
          </w:rPr>
          <m:t>X</m:t>
        </m:r>
      </m:oMath>
      <w:r>
        <w:t xml:space="preserve"> take on two values,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probabilities </w:t>
      </w:r>
      <m:oMath>
        <m:r>
          <w:rPr>
            <w:rFonts w:ascii="Cambria Math" w:hAnsi="Cambria Math"/>
          </w:rPr>
          <m:t>0.7</m:t>
        </m:r>
      </m:oMath>
      <w:r>
        <w:t xml:space="preserve"> and </w:t>
      </w:r>
      <m:oMath>
        <m:r>
          <w:rPr>
            <w:rFonts w:ascii="Cambria Math" w:hAnsi="Cambria Math"/>
          </w:rPr>
          <m:t>0.3</m:t>
        </m:r>
      </m:oMath>
      <w:r>
        <w:t xml:space="preserve"> respectively. Thus, one question is needed to specify the value of </w:t>
      </w:r>
      <m:oMath>
        <m:r>
          <w:rPr>
            <w:rFonts w:ascii="Cambria Math" w:hAnsi="Cambria Math"/>
          </w:rPr>
          <m:t>X</m:t>
        </m:r>
      </m:oMath>
      <w:r>
        <w:t xml:space="preserve">. If, however, we are allowed to make guesses about the outcome of a joint </w:t>
      </w:r>
      <w:r w:rsidR="00974ECE">
        <w:t xml:space="preserve">experiment involving two independent observations of </w:t>
      </w:r>
      <m:oMath>
        <m:r>
          <w:rPr>
            <w:rFonts w:ascii="Cambria Math" w:hAnsi="Cambria Math"/>
          </w:rPr>
          <m:t>X</m:t>
        </m:r>
      </m:oMath>
      <w:r w:rsidR="00974ECE">
        <w:t>, we may use the scheme shown on the Figure below.</w:t>
      </w:r>
    </w:p>
    <w:p w14:paraId="785B6B37" w14:textId="4BF5E677" w:rsidR="00974ECE" w:rsidRDefault="00974ECE" w:rsidP="008D7669">
      <w:r>
        <w:t xml:space="preserve">This scheme uses </w:t>
      </w:r>
      <m:oMath>
        <m:r>
          <w:rPr>
            <w:rFonts w:ascii="Cambria Math" w:hAnsi="Cambria Math"/>
          </w:rPr>
          <m:t>0.49 + 2(0.21) + 3(0.21 + 0.09) = 1.81</m:t>
        </m:r>
      </m:oMath>
      <w:r>
        <w:t xml:space="preserve"> questions on the average or </w:t>
      </w:r>
      <m:oMath>
        <m:r>
          <w:rPr>
            <w:rFonts w:ascii="Cambria Math" w:hAnsi="Cambria Math"/>
          </w:rPr>
          <m:t>0.905</m:t>
        </m:r>
      </m:oMath>
      <w:r>
        <w:t xml:space="preserve"> questions </w:t>
      </w:r>
      <w:r w:rsidRPr="00974ECE">
        <w:rPr>
          <w:i/>
          <w:iCs/>
        </w:rPr>
        <w:t>per value</w:t>
      </w:r>
      <w:r>
        <w:t xml:space="preserve"> of </w:t>
      </w:r>
      <m:oMath>
        <m:r>
          <w:rPr>
            <w:rFonts w:ascii="Cambria Math" w:hAnsi="Cambria Math"/>
          </w:rPr>
          <m:t>X</m:t>
        </m:r>
      </m:oMath>
      <w:r>
        <w:t>.</w:t>
      </w:r>
    </w:p>
    <w:p w14:paraId="46C393D7" w14:textId="77777777" w:rsidR="00883137" w:rsidRDefault="00883137" w:rsidP="008D7669"/>
    <w:p w14:paraId="0286970D" w14:textId="77777777" w:rsidR="00883137" w:rsidRDefault="00883137" w:rsidP="008D7669"/>
    <w:p w14:paraId="1B219683" w14:textId="070F1A38" w:rsidR="00883137" w:rsidRDefault="00883137" w:rsidP="008D7669">
      <w:r>
        <w:rPr>
          <w:noProof/>
        </w:rPr>
        <w:drawing>
          <wp:inline distT="0" distB="0" distL="0" distR="0" wp14:anchorId="696D9B0D" wp14:editId="11C066FF">
            <wp:extent cx="3474720" cy="798146"/>
            <wp:effectExtent l="0" t="0" r="0" b="2540"/>
            <wp:docPr id="16445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50987" name="Picture 1644550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453" cy="802908"/>
                    </a:xfrm>
                    <a:prstGeom prst="rect">
                      <a:avLst/>
                    </a:prstGeom>
                  </pic:spPr>
                </pic:pic>
              </a:graphicData>
            </a:graphic>
          </wp:inline>
        </w:drawing>
      </w:r>
    </w:p>
    <w:p w14:paraId="5DC54BE8" w14:textId="1089CB1F" w:rsidR="00883137" w:rsidRDefault="00883137" w:rsidP="008D7669"/>
    <w:p w14:paraId="32306154" w14:textId="1E42A24C" w:rsidR="00974ECE" w:rsidRDefault="00974ECE" w:rsidP="008D7669">
      <w:r w:rsidRPr="00974ECE">
        <w:rPr>
          <w:b/>
          <w:bCs/>
        </w:rPr>
        <w:t>Note</w:t>
      </w:r>
      <w:r>
        <w:t xml:space="preserve"> </w:t>
      </w:r>
      <w:r w:rsidRPr="00974ECE">
        <w:rPr>
          <w:b/>
          <w:bCs/>
        </w:rPr>
        <w:t>2</w:t>
      </w:r>
      <w:r>
        <w:t>: It can be shown that by</w:t>
      </w:r>
      <w:r w:rsidR="00A67394">
        <w:t xml:space="preserve"> making guesses about longer and longer blocks, the average number of questions </w:t>
      </w:r>
      <w:r w:rsidR="00A67394" w:rsidRPr="00A67394">
        <w:rPr>
          <w:i/>
          <w:iCs/>
        </w:rPr>
        <w:t>per value</w:t>
      </w:r>
      <w:r w:rsidR="00A67394">
        <w:t xml:space="preserve"> of </w:t>
      </w:r>
      <m:oMath>
        <m:r>
          <w:rPr>
            <w:rFonts w:ascii="Cambria Math" w:hAnsi="Cambria Math"/>
          </w:rPr>
          <m:t>X</m:t>
        </m:r>
      </m:oMath>
      <w:r w:rsidR="00A67394">
        <w:t xml:space="preserve"> can be made to approach </w:t>
      </w:r>
      <m:oMath>
        <m:r>
          <w:rPr>
            <w:rFonts w:ascii="Cambria Math" w:hAnsi="Cambria Math"/>
          </w:rPr>
          <m:t>H(X)</m:t>
        </m:r>
      </m:oMath>
      <w:r w:rsidR="00A67394">
        <w:t xml:space="preserve"> as closely as desired.  Thus we arrive at the second interpretation of the uncertainty measure:</w:t>
      </w:r>
    </w:p>
    <w:p w14:paraId="5ADEC430" w14:textId="77777777" w:rsidR="00A67394" w:rsidRDefault="00A67394" w:rsidP="008D7669"/>
    <w:p w14:paraId="77247262" w14:textId="477C7387" w:rsidR="00A67394" w:rsidRDefault="0015744F" w:rsidP="008D7669">
      <m:oMath>
        <m:r>
          <w:rPr>
            <w:rFonts w:ascii="Cambria Math" w:hAnsi="Cambria Math"/>
          </w:rPr>
          <m:t>H(X)</m:t>
        </m:r>
      </m:oMath>
      <w:r w:rsidR="00A67394">
        <w:t xml:space="preserve"> = the minimum average number of “yes” or “no” questions required </w:t>
      </w:r>
      <w:r>
        <w:t xml:space="preserve">to determine the result of one observation of </w:t>
      </w:r>
      <m:oMath>
        <m:r>
          <w:rPr>
            <w:rFonts w:ascii="Cambria Math" w:hAnsi="Cambria Math"/>
          </w:rPr>
          <m:t>X</m:t>
        </m:r>
      </m:oMath>
      <w:r>
        <w:t>.</w:t>
      </w:r>
    </w:p>
    <w:p w14:paraId="0AC7C61E" w14:textId="77777777" w:rsidR="00974ECE" w:rsidRDefault="00974ECE" w:rsidP="008D7669"/>
    <w:p w14:paraId="2CEAE8BC" w14:textId="58D49BE2" w:rsidR="0015744F" w:rsidRDefault="0015744F" w:rsidP="0015744F">
      <w:pPr>
        <w:pStyle w:val="Heading2"/>
      </w:pPr>
      <w:r>
        <w:t>Third Interpretation of the Uncertainty Function</w:t>
      </w:r>
    </w:p>
    <w:p w14:paraId="4761FE2F" w14:textId="77777777" w:rsidR="0015744F" w:rsidRDefault="0015744F" w:rsidP="008D7669"/>
    <w:p w14:paraId="4F9011DB" w14:textId="77777777" w:rsidR="0015744F" w:rsidRDefault="0015744F" w:rsidP="008D7669">
      <w:r>
        <w:lastRenderedPageBreak/>
        <w:t xml:space="preserve">There is a third interpretation of uncertainty which is related to the asymptotic behavior of a sequence of independent, identically distributed r.v.’s. </w:t>
      </w:r>
    </w:p>
    <w:p w14:paraId="4CEE96B6" w14:textId="16F301D1" w:rsidR="0015744F" w:rsidRPr="008F2443" w:rsidRDefault="0015744F" w:rsidP="008D7669">
      <w:r>
        <w:t xml:space="preserve">  Let </w:t>
      </w:r>
      <m:oMath>
        <m:r>
          <w:rPr>
            <w:rFonts w:ascii="Cambria Math" w:hAnsi="Cambria Math"/>
          </w:rPr>
          <m:t>X</m:t>
        </m:r>
      </m:oMath>
      <w:r>
        <w:t xml:space="preserve"> be a r.v. taking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Suppose that the experiment associated with </w:t>
      </w:r>
      <m:oMath>
        <m:r>
          <w:rPr>
            <w:rFonts w:ascii="Cambria Math" w:hAnsi="Cambria Math"/>
          </w:rPr>
          <m:t>X</m:t>
        </m:r>
      </m:oMath>
      <w:r>
        <w:t xml:space="preserve"> is performed independently </w:t>
      </w:r>
      <m:oMath>
        <m:r>
          <w:rPr>
            <w:rFonts w:ascii="Cambria Math" w:hAnsi="Cambria Math"/>
          </w:rPr>
          <m:t>n</m:t>
        </m:r>
      </m:oMath>
      <w:r>
        <w:t xml:space="preserve"> times. In other words, we consider 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independent, identically distributed r.v.’s, each having the same distribution as </w:t>
      </w:r>
      <m:oMath>
        <m:r>
          <w:rPr>
            <w:rFonts w:ascii="Cambria Math" w:hAnsi="Cambria Math"/>
          </w:rPr>
          <m:t>X</m:t>
        </m:r>
      </m:oMath>
      <w:r>
        <w:t>.</w:t>
      </w:r>
      <w:r w:rsidR="001675B7">
        <w:t xml:space="preserve"> Let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675B7">
        <w:t xml:space="preserve"> be the number of times that the symbol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675B7">
        <w:t xml:space="preserve"> occurs in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1675B7">
        <w:t xml:space="preserve">; then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675B7">
        <w:t xml:space="preserve"> has a binomial distribution</w:t>
      </w:r>
    </w:p>
    <w:p w14:paraId="5F54358C" w14:textId="77777777" w:rsidR="00A67394" w:rsidRDefault="00A67394" w:rsidP="008D7669"/>
    <w:p w14:paraId="0F00BFFF" w14:textId="542BC8E5" w:rsidR="008D7669" w:rsidRPr="008D7669" w:rsidRDefault="008D7669">
      <w:pPr>
        <w:rPr>
          <w:color w:val="FF0000"/>
        </w:rPr>
      </w:pPr>
      <w:r w:rsidRPr="008D7669">
        <w:rPr>
          <w:color w:val="FF0000"/>
        </w:rPr>
        <w:t>//TODO: finish the section on the interpretations of the uncertainty function</w:t>
      </w:r>
    </w:p>
    <w:p w14:paraId="76733B1B" w14:textId="29DE38A7" w:rsidR="008D7669" w:rsidRDefault="008D7669"/>
    <w:p w14:paraId="15BEB322" w14:textId="04BECF87"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17CEE7A2" w:rsidR="0074219F" w:rsidRDefault="008F2443">
      <w:r>
        <w:t>We have already defined axioms based on which we have constructed a measure of uncertainty , increasing when uncertainty is higher, and it is additive for independent sources of uncertainty:</w:t>
      </w:r>
    </w:p>
    <w:p w14:paraId="4B610330" w14:textId="77777777" w:rsidR="008F2443" w:rsidRDefault="008F2443"/>
    <w:p w14:paraId="75BFF6D5" w14:textId="0386AE02" w:rsidR="008F2443" w:rsidRDefault="008F2443">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=-K</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(3)</w:t>
      </w:r>
    </w:p>
    <w:p w14:paraId="623E97D8" w14:textId="77777777" w:rsidR="008F2443" w:rsidRDefault="008F2443"/>
    <w:p w14:paraId="36AB7EE0" w14:textId="2A815648" w:rsidR="008F2443" w:rsidRDefault="008F2443">
      <w:r>
        <w:t xml:space="preserve">where </w:t>
      </w:r>
      <m:oMath>
        <m:r>
          <w:rPr>
            <w:rFonts w:ascii="Cambria Math" w:hAnsi="Cambria Math"/>
          </w:rPr>
          <m:t>K</m:t>
        </m:r>
      </m:oMath>
      <w:r>
        <w:t xml:space="preserve"> is positive constant. We will denote this quantity as the </w:t>
      </w:r>
      <w:r w:rsidRPr="008F2443">
        <w:rPr>
          <w:i/>
          <w:iCs/>
        </w:rPr>
        <w:t>entropy of the probability distribution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01811400" w14:textId="44B82C9D" w:rsidR="008F2443" w:rsidRDefault="0078579F">
      <w:r>
        <w:t>We want to solve our problem (1); in making inferences on the basis of partial information we must use that probability distribution which has maximum entropy subject to the partial knowledge we are given.</w:t>
      </w:r>
    </w:p>
    <w:p w14:paraId="20F7D550" w14:textId="1CC8DA5F" w:rsidR="0078579F" w:rsidRDefault="002E293D">
      <w:r>
        <w:t xml:space="preserve">This is the </w:t>
      </w:r>
      <w:r w:rsidRPr="002E293D">
        <w:rPr>
          <w:b/>
          <w:bCs/>
        </w:rPr>
        <w:t>only unbiased assignment we can make</w:t>
      </w:r>
      <w:r>
        <w:t xml:space="preserve">;  to use any other would amount to </w:t>
      </w:r>
      <w:r w:rsidRPr="002E293D">
        <w:rPr>
          <w:u w:val="single"/>
        </w:rPr>
        <w:t>arbitrary assumption of information which by hypothesis we do not have</w:t>
      </w:r>
      <w:r>
        <w:t>.</w:t>
      </w:r>
    </w:p>
    <w:p w14:paraId="3767F520" w14:textId="77777777" w:rsidR="008F2443" w:rsidRDefault="008F2443"/>
    <w:p w14:paraId="0FD63F87" w14:textId="06658D45" w:rsidR="00CB4FD9" w:rsidRPr="00CB4FD9" w:rsidRDefault="00CB4FD9">
      <w:pPr>
        <w:rPr>
          <w:i/>
          <w:iCs/>
          <w:color w:val="FF0000"/>
        </w:rPr>
      </w:pPr>
      <w:r w:rsidRPr="00CB4FD9">
        <w:rPr>
          <w:color w:val="FF0000"/>
        </w:rPr>
        <w:t>//TODO: finish the section on max entropy estimates</w:t>
      </w: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8"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9"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10"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11" w:history="1">
        <w:r w:rsidRPr="00394BBD">
          <w:rPr>
            <w:rStyle w:val="Hyperlink"/>
          </w:rPr>
          <w:t>Information Theory, Robert B. Ash, 1965</w:t>
        </w:r>
      </w:hyperlink>
    </w:p>
    <w:p w14:paraId="0523B856" w14:textId="12B48C68" w:rsidR="008E4A04" w:rsidRDefault="008E4A04" w:rsidP="001F2CEA">
      <w:r>
        <w:t xml:space="preserve">[5] </w:t>
      </w:r>
      <w:hyperlink r:id="rId12"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3" w:history="1">
        <w:r w:rsidRPr="008E4A04">
          <w:rPr>
            <w:rStyle w:val="Hyperlink"/>
          </w:rPr>
          <w:t>Introduction to Functional Equations, Costas Eftimiou, Chapter 5: Cauchy’s Equations, 2010</w:t>
        </w:r>
      </w:hyperlink>
    </w:p>
    <w:p w14:paraId="1028EC37" w14:textId="77777777" w:rsidR="007D71D3" w:rsidRDefault="007D71D3" w:rsidP="009D2C1E"/>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lastRenderedPageBreak/>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lastRenderedPageBreak/>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5744F"/>
    <w:rsid w:val="001675B7"/>
    <w:rsid w:val="001769EF"/>
    <w:rsid w:val="001C5A33"/>
    <w:rsid w:val="001F2CEA"/>
    <w:rsid w:val="002270D6"/>
    <w:rsid w:val="002461A5"/>
    <w:rsid w:val="0027168A"/>
    <w:rsid w:val="00273F09"/>
    <w:rsid w:val="002776CD"/>
    <w:rsid w:val="00295223"/>
    <w:rsid w:val="002B3329"/>
    <w:rsid w:val="002E293D"/>
    <w:rsid w:val="002F4DF2"/>
    <w:rsid w:val="003123DF"/>
    <w:rsid w:val="00330650"/>
    <w:rsid w:val="00392974"/>
    <w:rsid w:val="00394BBD"/>
    <w:rsid w:val="003A7E21"/>
    <w:rsid w:val="003D0E59"/>
    <w:rsid w:val="004546E5"/>
    <w:rsid w:val="004F16EF"/>
    <w:rsid w:val="00551D32"/>
    <w:rsid w:val="00570274"/>
    <w:rsid w:val="00581A92"/>
    <w:rsid w:val="005B0966"/>
    <w:rsid w:val="005D6931"/>
    <w:rsid w:val="0062427D"/>
    <w:rsid w:val="006C51C0"/>
    <w:rsid w:val="006F07A8"/>
    <w:rsid w:val="0074219F"/>
    <w:rsid w:val="0078579F"/>
    <w:rsid w:val="007B08BF"/>
    <w:rsid w:val="007D71D3"/>
    <w:rsid w:val="008507B6"/>
    <w:rsid w:val="00883137"/>
    <w:rsid w:val="008963A7"/>
    <w:rsid w:val="008B4DF7"/>
    <w:rsid w:val="008C4F52"/>
    <w:rsid w:val="008D7669"/>
    <w:rsid w:val="008E0EDC"/>
    <w:rsid w:val="008E4A04"/>
    <w:rsid w:val="008F2443"/>
    <w:rsid w:val="008F43F0"/>
    <w:rsid w:val="0093307D"/>
    <w:rsid w:val="00972AC3"/>
    <w:rsid w:val="009741FB"/>
    <w:rsid w:val="00974ECE"/>
    <w:rsid w:val="009A47DE"/>
    <w:rsid w:val="009D2C1E"/>
    <w:rsid w:val="00A1238E"/>
    <w:rsid w:val="00A3099F"/>
    <w:rsid w:val="00A67394"/>
    <w:rsid w:val="00A74C93"/>
    <w:rsid w:val="00AC311E"/>
    <w:rsid w:val="00AC3F87"/>
    <w:rsid w:val="00AD6BA6"/>
    <w:rsid w:val="00AF18F6"/>
    <w:rsid w:val="00B02438"/>
    <w:rsid w:val="00BE555B"/>
    <w:rsid w:val="00CB4FD9"/>
    <w:rsid w:val="00CD3608"/>
    <w:rsid w:val="00D1361F"/>
    <w:rsid w:val="00D14016"/>
    <w:rsid w:val="00D36C1D"/>
    <w:rsid w:val="00DF2F62"/>
    <w:rsid w:val="00E07082"/>
    <w:rsid w:val="00E6552F"/>
    <w:rsid w:val="00E924FD"/>
    <w:rsid w:val="00E93852"/>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information_theory_and_statistical_mechanics/blob/main/literature/books/Introduction_to_functional_equations_Efthimiou_20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032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information_theory_and_statistical_mechanics/blob/main/literature/books/Information_Theory-Robert_Ash.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10</Pages>
  <Words>4381</Words>
  <Characters>24978</Characters>
  <Application>Microsoft Office Word</Application>
  <DocSecurity>0</DocSecurity>
  <Lines>208</Lines>
  <Paragraphs>58</Paragraphs>
  <ScaleCrop>false</ScaleCrop>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86</cp:revision>
  <dcterms:created xsi:type="dcterms:W3CDTF">2024-12-31T15:50:00Z</dcterms:created>
  <dcterms:modified xsi:type="dcterms:W3CDTF">2025-01-07T05:11:00Z</dcterms:modified>
</cp:coreProperties>
</file>