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B7FD6" w14:textId="3B95A7DF" w:rsidR="00042DC8" w:rsidRDefault="003820B5" w:rsidP="003820B5">
      <w:pPr>
        <w:pStyle w:val="Title"/>
      </w:pPr>
      <w:r>
        <w:t>Discussion on Human-Like Reasoning Implementation Attempts in Large Language Models</w:t>
      </w:r>
    </w:p>
    <w:p w14:paraId="367214C8" w14:textId="04E6F0A7" w:rsidR="003820B5" w:rsidRDefault="003820B5">
      <w:r>
        <w:t>compiled by D. Gueorguiev, 3/15/2024</w:t>
      </w:r>
    </w:p>
    <w:p w14:paraId="6FA57B6D" w14:textId="77777777" w:rsidR="003820B5" w:rsidRDefault="003820B5"/>
    <w:p w14:paraId="39975327" w14:textId="0E3E0024" w:rsidR="003820B5" w:rsidRDefault="003820B5" w:rsidP="003820B5">
      <w:pPr>
        <w:pStyle w:val="Heading1"/>
      </w:pPr>
      <w:r>
        <w:t>Quiet-STaR and STaR (Self-Taught Reasoner)</w:t>
      </w:r>
    </w:p>
    <w:p w14:paraId="1826C0E6" w14:textId="77777777" w:rsidR="003820B5" w:rsidRDefault="003820B5"/>
    <w:p w14:paraId="6B18907D" w14:textId="22B2C70E" w:rsidR="00D1526A" w:rsidRDefault="00B826CD">
      <w:r>
        <w:rPr>
          <w:rFonts w:ascii="Segoe UI" w:hAnsi="Segoe UI" w:cs="Segoe UI"/>
          <w:color w:val="1F2328"/>
          <w:shd w:val="clear" w:color="auto" w:fill="FFFFFF"/>
        </w:rPr>
        <w:t xml:space="preserve">                    </w:t>
      </w:r>
      <w:r>
        <w:rPr>
          <w:rFonts w:ascii="Segoe UI" w:hAnsi="Segoe UI" w:cs="Segoe UI"/>
          <w:color w:val="1F2328"/>
          <w:shd w:val="clear" w:color="auto" w:fill="FFFFFF"/>
        </w:rPr>
        <w:t>Figure 1: Quiet-STaR algorithm</w:t>
      </w:r>
      <w:r w:rsidR="00D1526A">
        <w:rPr>
          <w:noProof/>
        </w:rPr>
        <w:drawing>
          <wp:anchor distT="0" distB="0" distL="114300" distR="114300" simplePos="0" relativeHeight="251658240" behindDoc="0" locked="0" layoutInCell="1" allowOverlap="1" wp14:anchorId="4772E20F" wp14:editId="39A9DFC6">
            <wp:simplePos x="0" y="0"/>
            <wp:positionH relativeFrom="column">
              <wp:posOffset>0</wp:posOffset>
            </wp:positionH>
            <wp:positionV relativeFrom="paragraph">
              <wp:posOffset>0</wp:posOffset>
            </wp:positionV>
            <wp:extent cx="4687824" cy="2031390"/>
            <wp:effectExtent l="0" t="0" r="0" b="635"/>
            <wp:wrapTopAndBottom/>
            <wp:docPr id="1523376520"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76520" name="Picture 1" descr="A diagram of a proces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87824" cy="2031390"/>
                    </a:xfrm>
                    <a:prstGeom prst="rect">
                      <a:avLst/>
                    </a:prstGeom>
                  </pic:spPr>
                </pic:pic>
              </a:graphicData>
            </a:graphic>
            <wp14:sizeRelH relativeFrom="page">
              <wp14:pctWidth>0</wp14:pctWidth>
            </wp14:sizeRelH>
            <wp14:sizeRelV relativeFrom="page">
              <wp14:pctHeight>0</wp14:pctHeight>
            </wp14:sizeRelV>
          </wp:anchor>
        </w:drawing>
      </w:r>
    </w:p>
    <w:p w14:paraId="080B24B8" w14:textId="77777777" w:rsidR="00D1526A" w:rsidRDefault="00D1526A"/>
    <w:p w14:paraId="2D84C065" w14:textId="5973E882" w:rsidR="00B826CD" w:rsidRPr="00B826CD" w:rsidRDefault="00B826CD" w:rsidP="00B826CD">
      <w:pPr>
        <w:shd w:val="clear" w:color="auto" w:fill="FFFFFF"/>
        <w:spacing w:after="100" w:afterAutospacing="1"/>
        <w:rPr>
          <w:rFonts w:ascii="Aptos" w:eastAsia="Times New Roman" w:hAnsi="Aptos" w:cs="Segoe UI"/>
          <w:color w:val="1F2328"/>
          <w:szCs w:val="19"/>
        </w:rPr>
      </w:pPr>
      <w:r w:rsidRPr="00B826CD">
        <w:rPr>
          <w:rFonts w:ascii="Aptos" w:eastAsia="Times New Roman" w:hAnsi="Aptos" w:cs="Segoe UI"/>
          <w:color w:val="1F2328"/>
          <w:szCs w:val="19"/>
        </w:rPr>
        <w:t>That is not thinking really. This is another predictive engine which has been trained on preexisting "thoughts". The novelty here is that an online reinforcement learning apparently is being used (policy gradient algorithm REINFORCE) in the "thought" generation. However, I do not see reinforcement-based</w:t>
      </w:r>
      <w:r w:rsidRPr="00B826CD">
        <w:rPr>
          <w:rFonts w:ascii="Aptos" w:eastAsia="Times New Roman" w:hAnsi="Aptos" w:cs="Segoe UI"/>
          <w:b/>
          <w:bCs/>
          <w:color w:val="1F2328"/>
          <w:szCs w:val="19"/>
        </w:rPr>
        <w:t xml:space="preserve"> </w:t>
      </w:r>
      <w:r w:rsidRPr="00B826CD">
        <w:rPr>
          <w:rFonts w:ascii="Aptos" w:eastAsia="Times New Roman" w:hAnsi="Aptos" w:cs="Segoe UI"/>
          <w:i/>
          <w:iCs/>
          <w:color w:val="1F2328"/>
          <w:szCs w:val="19"/>
        </w:rPr>
        <w:t>simulation</w:t>
      </w:r>
      <w:r w:rsidRPr="00B826CD">
        <w:rPr>
          <w:rFonts w:ascii="Aptos" w:eastAsia="Times New Roman" w:hAnsi="Aptos" w:cs="Segoe UI"/>
          <w:color w:val="1F2328"/>
          <w:szCs w:val="19"/>
        </w:rPr>
        <w:t xml:space="preserve"> where 1) "thoughts"/ semantic structures are assembled based on </w:t>
      </w:r>
      <w:r w:rsidRPr="00B826CD">
        <w:rPr>
          <w:rFonts w:ascii="Aptos" w:eastAsia="Times New Roman" w:hAnsi="Aptos" w:cs="Cambria Math"/>
          <w:i/>
          <w:iCs/>
          <w:color w:val="1F2328"/>
          <w:szCs w:val="19"/>
        </w:rPr>
        <w:t>semantic laws</w:t>
      </w:r>
      <w:r>
        <w:rPr>
          <w:rFonts w:ascii="Cambria Math" w:eastAsia="Times New Roman" w:hAnsi="Cambria Math" w:cs="Cambria Math"/>
          <w:color w:val="1F2328"/>
          <w:szCs w:val="19"/>
        </w:rPr>
        <w:t xml:space="preserve"> </w:t>
      </w:r>
      <w:r w:rsidRPr="00B826CD">
        <w:rPr>
          <w:rFonts w:ascii="Aptos" w:eastAsia="Times New Roman" w:hAnsi="Aptos" w:cs="Segoe UI"/>
          <w:color w:val="1F2328"/>
          <w:szCs w:val="19"/>
        </w:rPr>
        <w:t>for the evolution of a</w:t>
      </w:r>
      <w:r w:rsidR="00F201AA">
        <w:rPr>
          <w:rFonts w:ascii="Aptos" w:eastAsia="Times New Roman" w:hAnsi="Aptos" w:cs="Segoe UI"/>
          <w:color w:val="1F2328"/>
          <w:szCs w:val="19"/>
        </w:rPr>
        <w:t xml:space="preserve"> </w:t>
      </w:r>
      <w:r w:rsidR="00F201AA" w:rsidRPr="00F201AA">
        <w:rPr>
          <w:rFonts w:ascii="Aptos" w:eastAsia="Times New Roman" w:hAnsi="Aptos" w:cs="Segoe UI"/>
          <w:i/>
          <w:iCs/>
          <w:color w:val="1F2328"/>
          <w:szCs w:val="19"/>
        </w:rPr>
        <w:t>dynamical system</w:t>
      </w:r>
      <w:r w:rsidRPr="00B826CD">
        <w:rPr>
          <w:rFonts w:ascii="Aptos" w:eastAsia="Times New Roman" w:hAnsi="Aptos" w:cs="Segoe UI"/>
          <w:color w:val="1F2328"/>
          <w:szCs w:val="19"/>
        </w:rPr>
        <w:t xml:space="preserve"> and 2) thought inferences are reinforced from previously made inferences. (The latter part 2) of the last statement apparently Zelikman attempts to model in his model). In such kind of simulation thinking will not arise immediately but it will be an emergent phenomenon in an evolutionary process based on the semantic laws (equations of evolution) of the dynamical system. It is a definitely interesting idea which models an important aspect of human thinking - that is reinforcing certain types of "thoughts" based on previously made inferences. but I do not think that this is thinking. What Zelikman is doing is very interesting (and I thin</w:t>
      </w:r>
      <w:r w:rsidR="00F201AA">
        <w:rPr>
          <w:rFonts w:ascii="Aptos" w:eastAsia="Times New Roman" w:hAnsi="Aptos" w:cs="Segoe UI"/>
          <w:color w:val="1F2328"/>
          <w:szCs w:val="19"/>
        </w:rPr>
        <w:t>k a first</w:t>
      </w:r>
      <w:r w:rsidRPr="00B826CD">
        <w:rPr>
          <w:rFonts w:ascii="Aptos" w:eastAsia="Times New Roman" w:hAnsi="Aptos" w:cs="Segoe UI"/>
          <w:color w:val="1F2328"/>
          <w:szCs w:val="19"/>
        </w:rPr>
        <w:t>) - the application of policy gradient RL in online context inside an LLM to reinforce reasoning based on "thoughts" generated in the past and discard "harmful" thoughts with low enough rewards. What Eric Zelikman has done is definitely a step in the right direction.</w:t>
      </w:r>
    </w:p>
    <w:p w14:paraId="58D5AD65" w14:textId="638F5F0A" w:rsidR="00B826CD" w:rsidRPr="00B826CD" w:rsidRDefault="00B826CD" w:rsidP="00B826CD">
      <w:pPr>
        <w:shd w:val="clear" w:color="auto" w:fill="FFFFFF"/>
        <w:spacing w:after="100" w:afterAutospacing="1"/>
        <w:rPr>
          <w:rFonts w:ascii="Aptos" w:eastAsia="Times New Roman" w:hAnsi="Aptos" w:cs="Segoe UI"/>
          <w:color w:val="1F2328"/>
          <w:szCs w:val="19"/>
        </w:rPr>
      </w:pPr>
      <w:r w:rsidRPr="00B826CD">
        <w:rPr>
          <w:rFonts w:ascii="Aptos" w:eastAsia="Times New Roman" w:hAnsi="Aptos" w:cs="Segoe UI"/>
          <w:color w:val="1F2328"/>
          <w:szCs w:val="19"/>
        </w:rPr>
        <w:t>In </w:t>
      </w:r>
      <w:hyperlink r:id="rId6" w:history="1">
        <w:r w:rsidRPr="00B826CD">
          <w:rPr>
            <w:rFonts w:ascii="Aptos" w:eastAsia="Times New Roman" w:hAnsi="Aptos" w:cs="Segoe UI"/>
            <w:color w:val="0000FF"/>
            <w:szCs w:val="19"/>
            <w:u w:val="single"/>
          </w:rPr>
          <w:t>the earlier paper of Zelikman</w:t>
        </w:r>
      </w:hyperlink>
      <w:r w:rsidRPr="00B826CD">
        <w:rPr>
          <w:rFonts w:ascii="Aptos" w:eastAsia="Times New Roman" w:hAnsi="Aptos" w:cs="Segoe UI"/>
          <w:color w:val="1F2328"/>
          <w:szCs w:val="19"/>
        </w:rPr>
        <w:t> on self-</w:t>
      </w:r>
      <w:r w:rsidRPr="00B826CD">
        <w:rPr>
          <w:rFonts w:ascii="Aptos" w:eastAsia="Times New Roman" w:hAnsi="Aptos" w:cs="Segoe UI"/>
          <w:color w:val="1F2328"/>
          <w:szCs w:val="19"/>
        </w:rPr>
        <w:t>taught</w:t>
      </w:r>
      <w:r w:rsidRPr="00B826CD">
        <w:rPr>
          <w:rFonts w:ascii="Aptos" w:eastAsia="Times New Roman" w:hAnsi="Aptos" w:cs="Segoe UI"/>
          <w:color w:val="1F2328"/>
          <w:szCs w:val="19"/>
        </w:rPr>
        <w:t xml:space="preserve"> reasoning Eric Zelikman does not use Reinforcement Learning to strengthen the importance of previously generated chain of "thoughts". Instead he has adopted the more conventional RAG-like approach in his training loop as can be seen on Figure 2.</w:t>
      </w:r>
    </w:p>
    <w:p w14:paraId="1869D934" w14:textId="77777777" w:rsidR="00B826CD" w:rsidRPr="00B826CD" w:rsidRDefault="00B826CD" w:rsidP="00B826CD">
      <w:pPr>
        <w:rPr>
          <w:rFonts w:ascii="Times New Roman" w:eastAsia="Times New Roman" w:hAnsi="Times New Roman" w:cs="Times New Roman"/>
          <w:sz w:val="24"/>
        </w:rPr>
      </w:pPr>
    </w:p>
    <w:p w14:paraId="58E50ACA" w14:textId="77777777" w:rsidR="00D1526A" w:rsidRDefault="00D1526A"/>
    <w:p w14:paraId="580382B8" w14:textId="77777777" w:rsidR="00B826CD" w:rsidRDefault="00B826CD"/>
    <w:p w14:paraId="0D1D7CF2" w14:textId="0981EA3B" w:rsidR="00D1526A" w:rsidRDefault="00D1526A">
      <w:r>
        <w:rPr>
          <w:noProof/>
        </w:rPr>
        <w:lastRenderedPageBreak/>
        <w:drawing>
          <wp:anchor distT="0" distB="0" distL="114300" distR="114300" simplePos="0" relativeHeight="251659264" behindDoc="0" locked="0" layoutInCell="1" allowOverlap="1" wp14:anchorId="00D8A640" wp14:editId="2088C2E7">
            <wp:simplePos x="0" y="0"/>
            <wp:positionH relativeFrom="column">
              <wp:posOffset>0</wp:posOffset>
            </wp:positionH>
            <wp:positionV relativeFrom="paragraph">
              <wp:posOffset>0</wp:posOffset>
            </wp:positionV>
            <wp:extent cx="4687570" cy="1995723"/>
            <wp:effectExtent l="0" t="0" r="0" b="0"/>
            <wp:wrapTopAndBottom/>
            <wp:docPr id="1663061650" name="Picture 2" descr="A diagram of a language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061650" name="Picture 2" descr="A diagram of a language mode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87570" cy="1995723"/>
                    </a:xfrm>
                    <a:prstGeom prst="rect">
                      <a:avLst/>
                    </a:prstGeom>
                  </pic:spPr>
                </pic:pic>
              </a:graphicData>
            </a:graphic>
            <wp14:sizeRelH relativeFrom="page">
              <wp14:pctWidth>0</wp14:pctWidth>
            </wp14:sizeRelH>
            <wp14:sizeRelV relativeFrom="page">
              <wp14:pctHeight>0</wp14:pctHeight>
            </wp14:sizeRelV>
          </wp:anchor>
        </w:drawing>
      </w:r>
    </w:p>
    <w:p w14:paraId="23D56894" w14:textId="3D64E1DB" w:rsidR="00B826CD" w:rsidRDefault="00B826CD" w:rsidP="00B826CD">
      <w:pPr>
        <w:rPr>
          <w:rFonts w:ascii="Segoe UI" w:hAnsi="Segoe UI" w:cs="Segoe UI"/>
          <w:color w:val="1F2328"/>
          <w:shd w:val="clear" w:color="auto" w:fill="FFFFFF"/>
        </w:rPr>
      </w:pPr>
      <w:r>
        <w:rPr>
          <w:rFonts w:ascii="Segoe UI" w:hAnsi="Segoe UI" w:cs="Segoe UI"/>
          <w:color w:val="1F2328"/>
          <w:shd w:val="clear" w:color="auto" w:fill="FFFFFF"/>
        </w:rPr>
        <w:t xml:space="preserve">      </w:t>
      </w:r>
      <w:r>
        <w:rPr>
          <w:rFonts w:ascii="Segoe UI" w:hAnsi="Segoe UI" w:cs="Segoe UI"/>
          <w:color w:val="1F2328"/>
          <w:shd w:val="clear" w:color="auto" w:fill="FFFFFF"/>
        </w:rPr>
        <w:t>Figure 2: The STaR algorithm</w:t>
      </w:r>
    </w:p>
    <w:p w14:paraId="52CD05F4" w14:textId="77777777" w:rsidR="00D1526A" w:rsidRDefault="00D1526A"/>
    <w:p w14:paraId="2914F3B0" w14:textId="77777777" w:rsidR="00B826CD" w:rsidRDefault="00B826CD"/>
    <w:p w14:paraId="4CE20D89" w14:textId="32E2E1BB" w:rsidR="003820B5" w:rsidRDefault="003820B5" w:rsidP="003820B5">
      <w:pPr>
        <w:pStyle w:val="Heading1"/>
      </w:pPr>
      <w:r>
        <w:t>References</w:t>
      </w:r>
    </w:p>
    <w:p w14:paraId="646D11C9" w14:textId="77777777" w:rsidR="00B826CD" w:rsidRPr="00B826CD" w:rsidRDefault="00B826CD" w:rsidP="00B826CD">
      <w:pPr>
        <w:pStyle w:val="NormalWeb"/>
        <w:shd w:val="clear" w:color="auto" w:fill="FFFFFF"/>
        <w:spacing w:before="0" w:beforeAutospacing="0" w:after="0" w:afterAutospacing="0"/>
        <w:rPr>
          <w:rFonts w:ascii="Aptos" w:hAnsi="Aptos" w:cs="Segoe UI"/>
          <w:color w:val="1F2328"/>
          <w:sz w:val="19"/>
          <w:szCs w:val="19"/>
        </w:rPr>
      </w:pPr>
      <w:r w:rsidRPr="00B826CD">
        <w:rPr>
          <w:rFonts w:ascii="Aptos" w:hAnsi="Aptos"/>
          <w:sz w:val="19"/>
          <w:szCs w:val="19"/>
        </w:rPr>
        <w:t xml:space="preserve">[1] </w:t>
      </w:r>
      <w:hyperlink r:id="rId8" w:history="1">
        <w:r w:rsidRPr="00B826CD">
          <w:rPr>
            <w:rStyle w:val="Hyperlink"/>
            <w:rFonts w:ascii="Aptos" w:eastAsiaTheme="majorEastAsia" w:hAnsi="Aptos" w:cs="Segoe UI"/>
            <w:sz w:val="19"/>
            <w:szCs w:val="19"/>
          </w:rPr>
          <w:t>Quiet-STaR: Language Models Can Teach Themselves to Think Before Speaking, Eric Zelikman et al, Stanford U., 2024</w:t>
        </w:r>
      </w:hyperlink>
    </w:p>
    <w:p w14:paraId="59A0DC4E" w14:textId="77777777" w:rsidR="00B826CD" w:rsidRPr="00B826CD" w:rsidRDefault="00B826CD" w:rsidP="00B826CD">
      <w:pPr>
        <w:pStyle w:val="NormalWeb"/>
        <w:shd w:val="clear" w:color="auto" w:fill="FFFFFF"/>
        <w:spacing w:before="0" w:beforeAutospacing="0" w:after="0" w:afterAutospacing="0"/>
        <w:rPr>
          <w:rFonts w:ascii="Aptos" w:hAnsi="Aptos" w:cs="Segoe UI"/>
          <w:color w:val="1F2328"/>
          <w:sz w:val="19"/>
          <w:szCs w:val="19"/>
        </w:rPr>
      </w:pPr>
      <w:r w:rsidRPr="00B826CD">
        <w:rPr>
          <w:rFonts w:ascii="Aptos" w:hAnsi="Aptos"/>
          <w:sz w:val="19"/>
          <w:szCs w:val="19"/>
        </w:rPr>
        <w:t xml:space="preserve">[2] </w:t>
      </w:r>
      <w:hyperlink r:id="rId9" w:history="1">
        <w:r w:rsidRPr="00B826CD">
          <w:rPr>
            <w:rStyle w:val="Hyperlink"/>
            <w:rFonts w:ascii="Aptos" w:eastAsiaTheme="majorEastAsia" w:hAnsi="Aptos" w:cs="Segoe UI"/>
            <w:sz w:val="19"/>
            <w:szCs w:val="19"/>
          </w:rPr>
          <w:t>STaR: Self-Taught Reasoner Bootstrapping Reasoning With Reasoning, E. Zelikman et al, 2022</w:t>
        </w:r>
      </w:hyperlink>
    </w:p>
    <w:p w14:paraId="62A270A5" w14:textId="0B307EDF" w:rsidR="00B826CD" w:rsidRDefault="00B826CD"/>
    <w:p w14:paraId="2548E91F" w14:textId="77777777" w:rsidR="00B826CD" w:rsidRDefault="00B826CD"/>
    <w:sectPr w:rsidR="00B82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51EA1"/>
    <w:multiLevelType w:val="multilevel"/>
    <w:tmpl w:val="8426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500B8A"/>
    <w:multiLevelType w:val="multilevel"/>
    <w:tmpl w:val="C54E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A43FD7"/>
    <w:multiLevelType w:val="multilevel"/>
    <w:tmpl w:val="C69E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7078142">
    <w:abstractNumId w:val="0"/>
  </w:num>
  <w:num w:numId="2" w16cid:durableId="1710452721">
    <w:abstractNumId w:val="2"/>
  </w:num>
  <w:num w:numId="3" w16cid:durableId="1890070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353"/>
    <w:rsid w:val="00042DC8"/>
    <w:rsid w:val="00104353"/>
    <w:rsid w:val="003820B5"/>
    <w:rsid w:val="00B826CD"/>
    <w:rsid w:val="00D1526A"/>
    <w:rsid w:val="00F201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801DD"/>
  <w15:chartTrackingRefBased/>
  <w15:docId w15:val="{F33D48CD-3335-8544-BC56-0F306640B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0B5"/>
    <w:rPr>
      <w:rFonts w:ascii="Aptos Display" w:hAnsi="Aptos Display"/>
      <w:sz w:val="19"/>
    </w:rPr>
  </w:style>
  <w:style w:type="paragraph" w:styleId="Heading1">
    <w:name w:val="heading 1"/>
    <w:basedOn w:val="Normal"/>
    <w:next w:val="Normal"/>
    <w:link w:val="Heading1Char"/>
    <w:uiPriority w:val="9"/>
    <w:qFormat/>
    <w:rsid w:val="003820B5"/>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semiHidden/>
    <w:unhideWhenUsed/>
    <w:qFormat/>
    <w:rsid w:val="003820B5"/>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20B5"/>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3820B5"/>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3820B5"/>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semiHidden/>
    <w:rsid w:val="003820B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826CD"/>
    <w:pPr>
      <w:spacing w:before="100" w:beforeAutospacing="1" w:after="100" w:afterAutospacing="1"/>
    </w:pPr>
    <w:rPr>
      <w:rFonts w:ascii="Times New Roman" w:eastAsia="Times New Roman" w:hAnsi="Times New Roman" w:cs="Times New Roman"/>
      <w:sz w:val="24"/>
    </w:rPr>
  </w:style>
  <w:style w:type="character" w:styleId="Hyperlink">
    <w:name w:val="Hyperlink"/>
    <w:basedOn w:val="DefaultParagraphFont"/>
    <w:uiPriority w:val="99"/>
    <w:semiHidden/>
    <w:unhideWhenUsed/>
    <w:rsid w:val="00B826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70477">
      <w:bodyDiv w:val="1"/>
      <w:marLeft w:val="0"/>
      <w:marRight w:val="0"/>
      <w:marTop w:val="0"/>
      <w:marBottom w:val="0"/>
      <w:divBdr>
        <w:top w:val="none" w:sz="0" w:space="0" w:color="auto"/>
        <w:left w:val="none" w:sz="0" w:space="0" w:color="auto"/>
        <w:bottom w:val="none" w:sz="0" w:space="0" w:color="auto"/>
        <w:right w:val="none" w:sz="0" w:space="0" w:color="auto"/>
      </w:divBdr>
    </w:div>
    <w:div w:id="753937613">
      <w:bodyDiv w:val="1"/>
      <w:marLeft w:val="0"/>
      <w:marRight w:val="0"/>
      <w:marTop w:val="0"/>
      <w:marBottom w:val="0"/>
      <w:divBdr>
        <w:top w:val="none" w:sz="0" w:space="0" w:color="auto"/>
        <w:left w:val="none" w:sz="0" w:space="0" w:color="auto"/>
        <w:bottom w:val="none" w:sz="0" w:space="0" w:color="auto"/>
        <w:right w:val="none" w:sz="0" w:space="0" w:color="auto"/>
      </w:divBdr>
    </w:div>
    <w:div w:id="1644650625">
      <w:bodyDiv w:val="1"/>
      <w:marLeft w:val="0"/>
      <w:marRight w:val="0"/>
      <w:marTop w:val="0"/>
      <w:marBottom w:val="0"/>
      <w:divBdr>
        <w:top w:val="none" w:sz="0" w:space="0" w:color="auto"/>
        <w:left w:val="none" w:sz="0" w:space="0" w:color="auto"/>
        <w:bottom w:val="none" w:sz="0" w:space="0" w:color="auto"/>
        <w:right w:val="none" w:sz="0" w:space="0" w:color="auto"/>
      </w:divBdr>
    </w:div>
    <w:div w:id="202003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arge_language_models/blob/main/articles/human_like_reasoning/Quiet-STaR-Language_Models_Can_Teach_Themselves_to_Think_Before_Speaking_Zelikman_2024.pdf"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mitarpg13/large_language_models/blob/main/articles/human_like_reasoning/STaR-Self-Taught_Reasoner_Bootstrapping_Reasoning_With_Reasoning_Zelikman_2022.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imitarpg13/large_language_models/blob/main/articles/human_like_reasoning/STaR-Self-Taught_Reasoner_Bootstrapping_Reasoning_With_Reasoning_Zelikman_20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cp:revision>
  <dcterms:created xsi:type="dcterms:W3CDTF">2024-11-28T23:57:00Z</dcterms:created>
  <dcterms:modified xsi:type="dcterms:W3CDTF">2024-11-29T00:27:00Z</dcterms:modified>
</cp:coreProperties>
</file>