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7E73" w14:textId="1C5A803B" w:rsidR="00042DC8" w:rsidRPr="0061383E" w:rsidRDefault="0061383E" w:rsidP="0061383E">
      <w:pPr>
        <w:pStyle w:val="Heading1"/>
        <w:rPr>
          <w:sz w:val="28"/>
          <w:szCs w:val="28"/>
        </w:rPr>
      </w:pPr>
      <w:r w:rsidRPr="0061383E">
        <w:rPr>
          <w:sz w:val="28"/>
          <w:szCs w:val="28"/>
        </w:rPr>
        <w:t>Tokenization Algorithms in Large Language Models</w:t>
      </w:r>
    </w:p>
    <w:p w14:paraId="1AB4923A" w14:textId="1F1AB697" w:rsidR="0061383E" w:rsidRDefault="0061383E">
      <w:pPr>
        <w:rPr>
          <w:sz w:val="18"/>
          <w:szCs w:val="18"/>
        </w:rPr>
      </w:pPr>
      <w:r w:rsidRPr="0061383E">
        <w:rPr>
          <w:sz w:val="18"/>
          <w:szCs w:val="18"/>
        </w:rPr>
        <w:t>D. Gueorguiev 2/19/2024</w:t>
      </w:r>
    </w:p>
    <w:p w14:paraId="726E90AB" w14:textId="77777777" w:rsidR="0061383E" w:rsidRDefault="0061383E">
      <w:pPr>
        <w:rPr>
          <w:sz w:val="20"/>
          <w:szCs w:val="20"/>
        </w:rPr>
      </w:pPr>
    </w:p>
    <w:p w14:paraId="1DE6678E" w14:textId="77777777" w:rsidR="0061383E" w:rsidRDefault="0061383E">
      <w:pPr>
        <w:rPr>
          <w:sz w:val="20"/>
          <w:szCs w:val="20"/>
        </w:rPr>
      </w:pPr>
    </w:p>
    <w:p w14:paraId="1B6D706D" w14:textId="77777777" w:rsidR="00200E5B" w:rsidRDefault="00200E5B">
      <w:pPr>
        <w:rPr>
          <w:sz w:val="20"/>
          <w:szCs w:val="20"/>
        </w:rPr>
      </w:pPr>
    </w:p>
    <w:p w14:paraId="2C911168" w14:textId="6374C290" w:rsidR="00200E5B" w:rsidRDefault="00200E5B" w:rsidP="00200E5B">
      <w:pPr>
        <w:pStyle w:val="Heading2"/>
      </w:pPr>
      <w:r>
        <w:t>Literature</w:t>
      </w:r>
    </w:p>
    <w:p w14:paraId="1D86928C" w14:textId="6FFE5832" w:rsidR="00200E5B" w:rsidRDefault="00200E5B">
      <w:pPr>
        <w:rPr>
          <w:sz w:val="20"/>
          <w:szCs w:val="20"/>
        </w:rPr>
      </w:pPr>
      <w:hyperlink r:id="rId4" w:history="1">
        <w:r w:rsidRPr="00200E5B">
          <w:rPr>
            <w:rStyle w:val="Hyperlink"/>
            <w:sz w:val="20"/>
            <w:szCs w:val="20"/>
          </w:rPr>
          <w:t>Language Models are Unsupervised Multitask Learners, Alec Radford, Jeffrey Wu, Rewon Child, David Luan, Dario Amodei, Ilya Sutskever, OpenAI, 2018</w:t>
        </w:r>
      </w:hyperlink>
    </w:p>
    <w:p w14:paraId="71EB3F55" w14:textId="77777777" w:rsidR="0061383E" w:rsidRPr="0061383E" w:rsidRDefault="0061383E">
      <w:pPr>
        <w:rPr>
          <w:sz w:val="20"/>
          <w:szCs w:val="20"/>
        </w:rPr>
      </w:pPr>
    </w:p>
    <w:sectPr w:rsidR="0061383E" w:rsidRPr="0061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E"/>
    <w:rsid w:val="00042DC8"/>
    <w:rsid w:val="0014389D"/>
    <w:rsid w:val="00200E5B"/>
    <w:rsid w:val="006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43AAB"/>
  <w15:chartTrackingRefBased/>
  <w15:docId w15:val="{FD0B5F80-CDE5-9F4A-A2B4-F7B4E188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large_language_models/blob/main/articles/Language_Models_are_Unsupervised_Multitask_Learners_Alec_Radford_OpenAI_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2024-02-19T19:59:00Z</dcterms:created>
  <dcterms:modified xsi:type="dcterms:W3CDTF">2024-02-19T22:48:00Z</dcterms:modified>
</cp:coreProperties>
</file>