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18F" w14:textId="654CF813" w:rsidR="00042DC8" w:rsidRDefault="002E1C34" w:rsidP="002E1C34">
      <w:pPr>
        <w:pStyle w:val="Title"/>
      </w:pPr>
      <w:r>
        <w:t>Notes on Neural Machine Translation</w:t>
      </w:r>
    </w:p>
    <w:p w14:paraId="2A5C5ADA" w14:textId="7347D440" w:rsidR="002E1C34" w:rsidRDefault="002E1C34">
      <w:r>
        <w:t>compiled by D.Gueorguiev 7/19/2025</w:t>
      </w:r>
    </w:p>
    <w:p w14:paraId="4E7BDD4B" w14:textId="35A9BAF7" w:rsidR="002E1C34" w:rsidRDefault="00FF0937" w:rsidP="00FF0937">
      <w:pPr>
        <w:pStyle w:val="Heading1"/>
      </w:pPr>
      <w:r>
        <w:t>Introduction</w:t>
      </w:r>
      <w:r w:rsidR="000F131A">
        <w:t xml:space="preserve"> to Statistical Machine Translation (SMT)</w:t>
      </w:r>
    </w:p>
    <w:p w14:paraId="75A8E1B4" w14:textId="77777777" w:rsidR="008D4831" w:rsidRPr="008D4831" w:rsidRDefault="008D4831" w:rsidP="008D4831"/>
    <w:p w14:paraId="67BB10F9" w14:textId="77777777" w:rsidR="008D4831" w:rsidRPr="000F131A" w:rsidRDefault="008D4831" w:rsidP="008D4831">
      <w:pPr>
        <w:pStyle w:val="Heading2"/>
      </w:pPr>
      <w:r>
        <w:t>A Little Bit of History with IBM Models for SMT</w:t>
      </w:r>
    </w:p>
    <w:p w14:paraId="0E8705D7" w14:textId="77777777" w:rsidR="008D4831" w:rsidRDefault="008D4831" w:rsidP="008D4831">
      <w:r>
        <w:t>The IBM translation models go back to late 1980s and early 1990s. These models still form the basis for many SMT now in use today.</w:t>
      </w:r>
    </w:p>
    <w:p w14:paraId="128D2759" w14:textId="77777777" w:rsidR="000F131A" w:rsidRPr="000F131A" w:rsidRDefault="000F131A" w:rsidP="000F131A"/>
    <w:p w14:paraId="4709BC03" w14:textId="6F35A5A1" w:rsidR="00365BC5" w:rsidRDefault="00365BC5" w:rsidP="003B6C5F">
      <w:r>
        <w:t xml:space="preserve">Let us assume that the task is to translate from </w:t>
      </w:r>
      <w:r w:rsidRPr="00230BCC">
        <w:rPr>
          <w:i/>
          <w:iCs/>
          <w:color w:val="2E74B5" w:themeColor="accent5" w:themeShade="BF"/>
        </w:rPr>
        <w:t>French</w:t>
      </w:r>
      <w:r>
        <w:t xml:space="preserve"> (the </w:t>
      </w:r>
      <w:r w:rsidRPr="00230BCC">
        <w:rPr>
          <w:i/>
          <w:iCs/>
        </w:rPr>
        <w:t>source</w:t>
      </w:r>
      <w:r>
        <w:t xml:space="preserve"> language) into </w:t>
      </w:r>
      <w:r w:rsidRPr="00230BCC">
        <w:rPr>
          <w:i/>
          <w:iCs/>
          <w:color w:val="C00000"/>
        </w:rPr>
        <w:t>English</w:t>
      </w:r>
      <w:r>
        <w:t xml:space="preserve"> (the </w:t>
      </w:r>
      <w:r w:rsidRPr="00230BCC">
        <w:rPr>
          <w:i/>
          <w:iCs/>
        </w:rPr>
        <w:t>target</w:t>
      </w:r>
      <w:r>
        <w:t xml:space="preserve"> language).</w:t>
      </w:r>
    </w:p>
    <w:p w14:paraId="77E3668D" w14:textId="74BE7142" w:rsidR="000F131A" w:rsidRPr="00740C10" w:rsidRDefault="00740C10" w:rsidP="003B6C5F">
      <w:pPr>
        <w:rPr>
          <w:b/>
          <w:bCs/>
        </w:rPr>
      </w:pPr>
      <w:r>
        <w:t xml:space="preserve">We will use the symbol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t</w:t>
      </w:r>
      <w:r w:rsidRPr="00740C10">
        <w:t>o refer</w:t>
      </w:r>
      <w:r>
        <w:t xml:space="preserve"> to a sentence in </w:t>
      </w:r>
      <w:r w:rsidRPr="00740C10">
        <w:rPr>
          <w:i/>
          <w:iCs/>
          <w:color w:val="2E74B5" w:themeColor="accent5" w:themeShade="BF"/>
        </w:rPr>
        <w:t>French</w:t>
      </w:r>
      <w:r>
        <w:t xml:space="preserve">.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is a sequence of words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m</m:t>
        </m:r>
      </m:oMath>
      <w:r w:rsidR="00A44052">
        <w:t xml:space="preserve"> is the length of the sentence,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44052">
        <w:t xml:space="preserve"> for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</m:t>
            </m:r>
          </m:e>
        </m:d>
      </m:oMath>
      <w:r w:rsidR="00A44052">
        <w:t xml:space="preserve"> is the </w:t>
      </w:r>
      <m:oMath>
        <m:r>
          <w:rPr>
            <w:rFonts w:ascii="Cambria Math" w:hAnsi="Cambria Math"/>
          </w:rPr>
          <m:t>j</m:t>
        </m:r>
      </m:oMath>
      <w:r w:rsidR="00A44052">
        <w:t xml:space="preserve">-th word in the sentence.  We will use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to refer to an </w:t>
      </w:r>
      <w:r w:rsidR="00A44052" w:rsidRPr="00A44052">
        <w:rPr>
          <w:i/>
          <w:iCs/>
          <w:color w:val="C00000"/>
        </w:rPr>
        <w:t>English</w:t>
      </w:r>
      <w:r w:rsidR="00A44052">
        <w:t xml:space="preserve"> sentence: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is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l</m:t>
        </m:r>
      </m:oMath>
      <w:r w:rsidR="00A44052">
        <w:t xml:space="preserve"> is the length of the English sentence.</w:t>
      </w:r>
    </w:p>
    <w:p w14:paraId="2F6AC853" w14:textId="43DDA82C" w:rsidR="000F131A" w:rsidRDefault="00D246A3" w:rsidP="003B6C5F">
      <w:r>
        <w:t xml:space="preserve">We have a set of example translations (our training data) </w:t>
      </w:r>
      <w:r w:rsidR="00161AFE">
        <w:t xml:space="preserve">-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161AFE">
        <w:t xml:space="preserve"> for </w:t>
      </w:r>
      <m:oMath>
        <m:r>
          <w:rPr>
            <w:rFonts w:ascii="Cambria Math" w:hAnsi="Cambria Math"/>
          </w:rPr>
          <m:t>k=1,…,n</m:t>
        </m:r>
      </m:oMath>
      <w:r w:rsidR="00161AFE"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 </w:t>
      </w:r>
      <m:oMath>
        <m:r>
          <w:rPr>
            <w:rFonts w:ascii="Cambria Math" w:hAnsi="Cambria Math"/>
          </w:rPr>
          <m:t>k</m:t>
        </m:r>
      </m:oMath>
      <w:r w:rsidR="00161AFE">
        <w:t xml:space="preserve">-th </w:t>
      </w:r>
      <w:r w:rsidR="00161AFE" w:rsidRPr="00161AFE">
        <w:rPr>
          <w:i/>
          <w:iCs/>
          <w:color w:val="2E74B5" w:themeColor="accent5" w:themeShade="BF"/>
        </w:rPr>
        <w:t>French</w:t>
      </w:r>
      <w:r w:rsidR="00161AFE">
        <w:t xml:space="preserve"> sentence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 k-th </w:t>
      </w:r>
      <w:r w:rsidR="00161AFE" w:rsidRPr="00161AFE">
        <w:rPr>
          <w:i/>
          <w:iCs/>
          <w:color w:val="C00000"/>
        </w:rPr>
        <w:t>English</w:t>
      </w:r>
      <w:r w:rsidR="00161AFE">
        <w:t xml:space="preserve"> sentence,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</w:t>
      </w:r>
      <w:r w:rsidR="00161AFE">
        <w:t xml:space="preserve"> translation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.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8D4831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4831">
        <w:t xml:space="preserve"> is the length of the </w:t>
      </w:r>
      <m:oMath>
        <m:r>
          <w:rPr>
            <w:rFonts w:ascii="Cambria Math" w:hAnsi="Cambria Math"/>
          </w:rPr>
          <m:t>k</m:t>
        </m:r>
      </m:oMath>
      <w:r w:rsidR="008D4831">
        <w:t xml:space="preserve">-th </w:t>
      </w:r>
      <w:r w:rsidR="008D4831" w:rsidRPr="008D4831">
        <w:rPr>
          <w:i/>
          <w:iCs/>
          <w:color w:val="2E74B5" w:themeColor="accent5" w:themeShade="BF"/>
        </w:rPr>
        <w:t>French</w:t>
      </w:r>
      <w:r w:rsidR="008D4831">
        <w:t xml:space="preserve"> sentence.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8D4831">
        <w:t xml:space="preserve"> is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8D4831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4831">
        <w:t xml:space="preserve"> is the length of the </w:t>
      </w:r>
      <m:oMath>
        <m:r>
          <w:rPr>
            <w:rFonts w:ascii="Cambria Math" w:hAnsi="Cambria Math"/>
          </w:rPr>
          <m:t>k</m:t>
        </m:r>
      </m:oMath>
      <w:r w:rsidR="008D4831">
        <w:t xml:space="preserve">-th </w:t>
      </w:r>
      <w:r w:rsidR="008D4831" w:rsidRPr="008D4831">
        <w:rPr>
          <w:i/>
          <w:iCs/>
          <w:color w:val="C00000"/>
        </w:rPr>
        <w:t>English</w:t>
      </w:r>
      <w:r w:rsidR="008D4831">
        <w:t xml:space="preserve"> sentence</w:t>
      </w:r>
      <w:r w:rsidR="008D4831">
        <w:t xml:space="preserve">. We will estimate the parameters of our model from these training examples. </w:t>
      </w:r>
    </w:p>
    <w:p w14:paraId="18E872C7" w14:textId="77777777" w:rsidR="008D4831" w:rsidRDefault="008D4831" w:rsidP="003B6C5F"/>
    <w:p w14:paraId="14F7A907" w14:textId="1894F4A9" w:rsidR="008D4831" w:rsidRPr="008D4831" w:rsidRDefault="008D4831" w:rsidP="008D4831">
      <w:pPr>
        <w:pStyle w:val="Heading3"/>
        <w:rPr>
          <w:sz w:val="22"/>
          <w:szCs w:val="22"/>
        </w:rPr>
      </w:pPr>
      <w:r w:rsidRPr="008D4831">
        <w:rPr>
          <w:sz w:val="22"/>
          <w:szCs w:val="22"/>
        </w:rPr>
        <w:t>The Noisy-Channel Approach</w:t>
      </w:r>
    </w:p>
    <w:p w14:paraId="6E9DD74F" w14:textId="77777777" w:rsidR="008D4831" w:rsidRDefault="008D4831" w:rsidP="003B6C5F"/>
    <w:p w14:paraId="6CDBA5A9" w14:textId="0EC7CD45" w:rsidR="008D4831" w:rsidRDefault="008D4831" w:rsidP="003B6C5F">
      <w:r>
        <w:t>The IBM models are an instance of a noisy-channel model and as such they have two components :</w:t>
      </w:r>
    </w:p>
    <w:p w14:paraId="6E633B19" w14:textId="77777777" w:rsidR="008D4831" w:rsidRDefault="008D4831" w:rsidP="003B6C5F"/>
    <w:p w14:paraId="5BCC68A2" w14:textId="327BE53B" w:rsidR="008D4831" w:rsidRDefault="008D4831" w:rsidP="003B6C5F">
      <w:r>
        <w:t xml:space="preserve">1  A </w:t>
      </w:r>
      <w:r w:rsidRPr="008D4831">
        <w:rPr>
          <w:i/>
          <w:iCs/>
        </w:rPr>
        <w:t>language model</w:t>
      </w:r>
      <w:r>
        <w:t xml:space="preserve"> that assigns a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for any sentence </w:t>
      </w:r>
      <m:oMath>
        <m:r>
          <m:rPr>
            <m:scr m:val="script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in English. </w:t>
      </w:r>
    </w:p>
    <w:p w14:paraId="4C590B95" w14:textId="77777777" w:rsidR="008D4831" w:rsidRDefault="008D4831" w:rsidP="003B6C5F"/>
    <w:p w14:paraId="68B4D487" w14:textId="77777777" w:rsidR="00A44052" w:rsidRDefault="00A44052" w:rsidP="003B6C5F"/>
    <w:p w14:paraId="178F3DA4" w14:textId="35ACD146" w:rsidR="000F131A" w:rsidRPr="000F131A" w:rsidRDefault="000F131A" w:rsidP="003B6C5F">
      <w:pPr>
        <w:rPr>
          <w:color w:val="FF0000"/>
        </w:rPr>
      </w:pPr>
      <w:r w:rsidRPr="000F131A">
        <w:rPr>
          <w:color w:val="FF0000"/>
        </w:rPr>
        <w:t>//TODO: mainly [16] and [17]</w:t>
      </w:r>
    </w:p>
    <w:p w14:paraId="4A416E6C" w14:textId="77777777" w:rsidR="000F131A" w:rsidRDefault="000F131A" w:rsidP="003B6C5F"/>
    <w:p w14:paraId="419AB7DE" w14:textId="2E14E9EA" w:rsidR="00490DB9" w:rsidRDefault="00490DB9" w:rsidP="00490DB9">
      <w:pPr>
        <w:pStyle w:val="Heading2"/>
      </w:pPr>
      <w:r>
        <w:t>Alignment in Neural Machine Translation (NMT)</w:t>
      </w:r>
    </w:p>
    <w:p w14:paraId="7AB751DD" w14:textId="233EC083" w:rsidR="00490DB9" w:rsidRDefault="00490DB9" w:rsidP="003B6C5F">
      <w:r>
        <w:t xml:space="preserve">In NMT, </w:t>
      </w:r>
      <w:r w:rsidRPr="00490DB9">
        <w:rPr>
          <w:i/>
          <w:iCs/>
        </w:rPr>
        <w:t>alignment</w:t>
      </w:r>
      <w:r>
        <w:t xml:space="preserve"> is the process of identifying word or phrase correspondence between source and target sentences. </w:t>
      </w:r>
      <w:r w:rsidR="007866FD">
        <w:t>While early NMT models did not explicitly model alignment, modern approaches, particularly those using attention mechanisms, have incorporated ways to learn these relationships implicitly or explicitly.</w:t>
      </w:r>
    </w:p>
    <w:p w14:paraId="7A2C5089" w14:textId="77777777" w:rsidR="007866FD" w:rsidRDefault="007866FD" w:rsidP="003B6C5F"/>
    <w:p w14:paraId="04AA253F" w14:textId="5DD87A64" w:rsidR="007866FD" w:rsidRPr="007866FD" w:rsidRDefault="007866FD" w:rsidP="003B6C5F">
      <w:pPr>
        <w:rPr>
          <w:u w:val="single"/>
        </w:rPr>
      </w:pPr>
      <w:r>
        <w:rPr>
          <w:u w:val="single"/>
        </w:rPr>
        <w:t xml:space="preserve">Soft Implicit </w:t>
      </w:r>
      <w:r w:rsidRPr="007866FD">
        <w:rPr>
          <w:u w:val="single"/>
        </w:rPr>
        <w:t>Alignment achieved with the Attention Mechanism</w:t>
      </w:r>
    </w:p>
    <w:p w14:paraId="5D3CFEDA" w14:textId="5CD54FF8" w:rsidR="007866FD" w:rsidRDefault="007866FD" w:rsidP="003B6C5F">
      <w:r>
        <w:t>NMT especially those based on the Transformer architecture, utilize attention mechanisms to weight the importance of different parts of the source sentence when generating each word of the target sentence.</w:t>
      </w:r>
    </w:p>
    <w:p w14:paraId="3C6D1487" w14:textId="3F13C6D6" w:rsidR="007866FD" w:rsidRDefault="007866FD" w:rsidP="003B6C5F">
      <w:r>
        <w:t xml:space="preserve">These attention weights effectively create a </w:t>
      </w:r>
      <w:r w:rsidRPr="00411104">
        <w:rPr>
          <w:i/>
          <w:iCs/>
        </w:rPr>
        <w:t>soft alignment</w:t>
      </w:r>
      <w:r>
        <w:t xml:space="preserve">, indicating the degree to which each source word influences the target word. Higher attention weights suggest stronger alignment. The soft alignment through Attention </w:t>
      </w:r>
      <w:r w:rsidR="00411104">
        <w:t>represents a model of</w:t>
      </w:r>
      <w:r>
        <w:t xml:space="preserve"> </w:t>
      </w:r>
      <w:r w:rsidRPr="00411104">
        <w:rPr>
          <w:i/>
          <w:iCs/>
        </w:rPr>
        <w:t>implicit alignment</w:t>
      </w:r>
      <w:r>
        <w:t>.</w:t>
      </w:r>
    </w:p>
    <w:p w14:paraId="7F27B981" w14:textId="329BC137" w:rsidR="00411104" w:rsidRDefault="00411104" w:rsidP="003B6C5F">
      <w:r>
        <w:t xml:space="preserve"> For example </w:t>
      </w:r>
      <w:r w:rsidR="000A229B">
        <w:t xml:space="preserve">in translating </w:t>
      </w:r>
      <w:r w:rsidR="000A229B" w:rsidRPr="000A229B">
        <w:rPr>
          <w:i/>
          <w:iCs/>
        </w:rPr>
        <w:t>“The cat sat on the mat”</w:t>
      </w:r>
      <w:r w:rsidR="000A229B">
        <w:t xml:space="preserve"> to French, the attention mechanism may assign higher weights to </w:t>
      </w:r>
      <w:r w:rsidR="000A229B" w:rsidRPr="000A229B">
        <w:rPr>
          <w:i/>
          <w:iCs/>
        </w:rPr>
        <w:t>“cat”</w:t>
      </w:r>
      <w:r w:rsidR="000A229B">
        <w:t xml:space="preserve"> when generating the French word </w:t>
      </w:r>
      <w:r w:rsidR="000A229B" w:rsidRPr="000A229B">
        <w:rPr>
          <w:i/>
          <w:iCs/>
        </w:rPr>
        <w:t>“chat”</w:t>
      </w:r>
      <w:r w:rsidR="000A229B">
        <w:t xml:space="preserve">, and to “mat” when generating </w:t>
      </w:r>
      <w:r w:rsidR="000A229B" w:rsidRPr="000A229B">
        <w:rPr>
          <w:i/>
          <w:iCs/>
        </w:rPr>
        <w:t>“tapis”</w:t>
      </w:r>
      <w:r w:rsidR="000A229B">
        <w:t>.</w:t>
      </w:r>
    </w:p>
    <w:p w14:paraId="73D1A4C2" w14:textId="77777777" w:rsidR="00490DB9" w:rsidRDefault="00490DB9" w:rsidP="003B6C5F"/>
    <w:p w14:paraId="39A9C1C9" w14:textId="0A8EC65E" w:rsidR="000A229B" w:rsidRPr="000A229B" w:rsidRDefault="000A229B" w:rsidP="003B6C5F">
      <w:pPr>
        <w:rPr>
          <w:u w:val="single"/>
        </w:rPr>
      </w:pPr>
      <w:r w:rsidRPr="000A229B">
        <w:rPr>
          <w:u w:val="single"/>
        </w:rPr>
        <w:t>Explicit Alignment Models</w:t>
      </w:r>
    </w:p>
    <w:p w14:paraId="5850FA11" w14:textId="5F99F4EB" w:rsidR="000A229B" w:rsidRDefault="00490F46" w:rsidP="003B6C5F">
      <w:r>
        <w:t xml:space="preserve">While Attention provides implicit alignment, some research explores explicit alignment for better interpretability, constant imposition, and handling of specific translation phenomena. Explicit Alignment Models coexist with the main NMT model. </w:t>
      </w:r>
    </w:p>
    <w:p w14:paraId="6344C081" w14:textId="77777777" w:rsidR="00490F46" w:rsidRDefault="00490F46" w:rsidP="003B6C5F"/>
    <w:p w14:paraId="366F954E" w14:textId="77777777" w:rsidR="00490F46" w:rsidRDefault="00490F46" w:rsidP="003B6C5F"/>
    <w:p w14:paraId="5F33C4BF" w14:textId="77777777" w:rsidR="00490F46" w:rsidRDefault="00490F46" w:rsidP="003B6C5F"/>
    <w:p w14:paraId="477DE235" w14:textId="77777777" w:rsidR="000A229B" w:rsidRDefault="000A229B" w:rsidP="003B6C5F"/>
    <w:p w14:paraId="5C9B6EC9" w14:textId="48DF47BC" w:rsidR="00D14C44" w:rsidRDefault="00D14C44" w:rsidP="0051211C">
      <w:pPr>
        <w:pStyle w:val="Heading1"/>
      </w:pPr>
      <w:r>
        <w:t>Sequence Transduction (ST)</w:t>
      </w:r>
    </w:p>
    <w:p w14:paraId="3C212285" w14:textId="77777777" w:rsidR="00D14C44" w:rsidRDefault="00D14C44" w:rsidP="003B6C5F"/>
    <w:p w14:paraId="7CF038E0" w14:textId="11518FE9" w:rsidR="00A238B0" w:rsidRDefault="002676FB" w:rsidP="003B6C5F">
      <w:r>
        <w:t xml:space="preserve">Sequence Transduction is the transformation of input sequences into output sequences. </w:t>
      </w:r>
    </w:p>
    <w:p w14:paraId="0DFAFD9A" w14:textId="7B62D47B" w:rsidR="002676FB" w:rsidRDefault="002676FB" w:rsidP="003B6C5F">
      <w:r>
        <w:t>Examples of sequence transduction:</w:t>
      </w:r>
    </w:p>
    <w:p w14:paraId="1FBA464A" w14:textId="27FAE857" w:rsidR="002676FB" w:rsidRDefault="002676FB" w:rsidP="002676FB">
      <w:pPr>
        <w:ind w:firstLine="80"/>
      </w:pPr>
      <w:r>
        <w:t>Speech recognition</w:t>
      </w:r>
    </w:p>
    <w:p w14:paraId="0EDBF962" w14:textId="5840F0CE" w:rsidR="002676FB" w:rsidRDefault="002676FB" w:rsidP="002676FB">
      <w:pPr>
        <w:ind w:firstLine="80"/>
      </w:pPr>
      <w:r>
        <w:lastRenderedPageBreak/>
        <w:t>Machine translation</w:t>
      </w:r>
    </w:p>
    <w:p w14:paraId="4522F3E6" w14:textId="69436399" w:rsidR="002676FB" w:rsidRDefault="002676FB" w:rsidP="002676FB">
      <w:pPr>
        <w:ind w:firstLine="80"/>
      </w:pPr>
      <w:r>
        <w:t>Protein secondary structure prediction</w:t>
      </w:r>
    </w:p>
    <w:p w14:paraId="0F828367" w14:textId="774D8FA3" w:rsidR="002676FB" w:rsidRDefault="002676FB" w:rsidP="002676FB">
      <w:r w:rsidRPr="00490DB9">
        <w:rPr>
          <w:u w:val="single"/>
        </w:rPr>
        <w:t>Challenge in sequence transduction</w:t>
      </w:r>
      <w:r>
        <w:t>:</w:t>
      </w:r>
    </w:p>
    <w:p w14:paraId="221D0012" w14:textId="3619A4E4" w:rsidR="002676FB" w:rsidRDefault="002676FB" w:rsidP="002676FB">
      <w:r>
        <w:t xml:space="preserve">  Learning to represent </w:t>
      </w:r>
      <w:r w:rsidR="00490DB9">
        <w:t xml:space="preserve">both the input and output sequences in a way that is invariant to sequential distortions such as </w:t>
      </w:r>
      <w:r w:rsidR="00490DB9" w:rsidRPr="00490DB9">
        <w:rPr>
          <w:i/>
          <w:iCs/>
        </w:rPr>
        <w:t>shrinking</w:t>
      </w:r>
      <w:r w:rsidR="00490DB9">
        <w:t xml:space="preserve">, </w:t>
      </w:r>
      <w:r w:rsidR="00490DB9" w:rsidRPr="00490DB9">
        <w:rPr>
          <w:i/>
          <w:iCs/>
        </w:rPr>
        <w:t>stretching</w:t>
      </w:r>
      <w:r w:rsidR="00490DB9">
        <w:t xml:space="preserve">, and </w:t>
      </w:r>
      <w:r w:rsidR="00490DB9" w:rsidRPr="00490DB9">
        <w:rPr>
          <w:i/>
          <w:iCs/>
        </w:rPr>
        <w:t>translating</w:t>
      </w:r>
      <w:r w:rsidR="00490DB9">
        <w:t xml:space="preserve">. </w:t>
      </w:r>
    </w:p>
    <w:p w14:paraId="1E42A79E" w14:textId="63D165F9" w:rsidR="00A238B0" w:rsidRDefault="00490DB9" w:rsidP="003B6C5F">
      <w:r>
        <w:t xml:space="preserve">RNNs are powerful sequence learning architecture that has proven </w:t>
      </w:r>
    </w:p>
    <w:p w14:paraId="217DDA2D" w14:textId="5C8F1CCF" w:rsidR="007811D3" w:rsidRPr="007811D3" w:rsidRDefault="007811D3" w:rsidP="003B6C5F">
      <w:pPr>
        <w:rPr>
          <w:color w:val="FF0000"/>
        </w:rPr>
      </w:pPr>
      <w:r w:rsidRPr="007811D3">
        <w:rPr>
          <w:color w:val="FF0000"/>
        </w:rPr>
        <w:t>//TODO: Finish this section (mainly [1])</w:t>
      </w:r>
    </w:p>
    <w:p w14:paraId="05732324" w14:textId="77777777" w:rsidR="0051211C" w:rsidRDefault="0051211C" w:rsidP="003B6C5F"/>
    <w:p w14:paraId="07653689" w14:textId="77777777" w:rsidR="0051211C" w:rsidRDefault="0051211C" w:rsidP="003B6C5F"/>
    <w:p w14:paraId="3D240AD1" w14:textId="7356B4DC" w:rsidR="003B6C5F" w:rsidRDefault="003B6C5F" w:rsidP="009B0332">
      <w:pPr>
        <w:pStyle w:val="Heading2"/>
      </w:pPr>
      <w:r>
        <w:t>Continuous Translation Models (CTM)</w:t>
      </w:r>
    </w:p>
    <w:p w14:paraId="28E5A7E5" w14:textId="77777777" w:rsidR="003B6C5F" w:rsidRDefault="003B6C5F" w:rsidP="003B6C5F"/>
    <w:p w14:paraId="23D0BF87" w14:textId="77777777" w:rsidR="009B0332" w:rsidRDefault="009B0332" w:rsidP="003B6C5F"/>
    <w:p w14:paraId="176260D6" w14:textId="77777777" w:rsidR="009B0332" w:rsidRDefault="009B0332" w:rsidP="003B6C5F"/>
    <w:p w14:paraId="0E4D5A17" w14:textId="4BEB3B0E" w:rsidR="002A10F4" w:rsidRPr="002A10F4" w:rsidRDefault="002A10F4" w:rsidP="003B6C5F">
      <w:pPr>
        <w:rPr>
          <w:color w:val="FF0000"/>
        </w:rPr>
      </w:pPr>
      <w:r w:rsidRPr="002A10F4">
        <w:rPr>
          <w:color w:val="FF0000"/>
        </w:rPr>
        <w:t>//TODO: Finish this section (mainly using [</w:t>
      </w:r>
      <w:r w:rsidR="007811D3">
        <w:rPr>
          <w:color w:val="FF0000"/>
        </w:rPr>
        <w:t>2</w:t>
      </w:r>
      <w:r w:rsidRPr="002A10F4">
        <w:rPr>
          <w:color w:val="FF0000"/>
        </w:rPr>
        <w:t>], [</w:t>
      </w:r>
      <w:r w:rsidR="007811D3">
        <w:rPr>
          <w:color w:val="FF0000"/>
        </w:rPr>
        <w:t>3</w:t>
      </w:r>
      <w:r w:rsidRPr="002A10F4">
        <w:rPr>
          <w:color w:val="FF0000"/>
        </w:rPr>
        <w:t>], [</w:t>
      </w:r>
      <w:r w:rsidR="007811D3">
        <w:rPr>
          <w:color w:val="FF0000"/>
        </w:rPr>
        <w:t>4</w:t>
      </w:r>
      <w:r w:rsidRPr="002A10F4">
        <w:rPr>
          <w:color w:val="FF0000"/>
        </w:rPr>
        <w:t>])</w:t>
      </w:r>
    </w:p>
    <w:p w14:paraId="2B26F758" w14:textId="77777777" w:rsidR="003B6C5F" w:rsidRPr="003B6C5F" w:rsidRDefault="003B6C5F" w:rsidP="003B6C5F"/>
    <w:p w14:paraId="27A89719" w14:textId="6AFE1F92" w:rsidR="00FF0937" w:rsidRDefault="00BA2124" w:rsidP="00BA2124">
      <w:pPr>
        <w:pStyle w:val="Heading2"/>
      </w:pPr>
      <w:r>
        <w:t>Recurrent Continuous Translation Models</w:t>
      </w:r>
      <w:r w:rsidR="003B6C5F">
        <w:t xml:space="preserve"> (RCTM)</w:t>
      </w:r>
    </w:p>
    <w:p w14:paraId="409171AE" w14:textId="77777777" w:rsidR="002E1C34" w:rsidRDefault="002E1C34"/>
    <w:p w14:paraId="63C20DFF" w14:textId="6E5424D0" w:rsidR="003B6C5F" w:rsidRDefault="003B6C5F">
      <w:r>
        <w:t xml:space="preserve">RCTM are a class of probabilistic </w:t>
      </w:r>
    </w:p>
    <w:p w14:paraId="11EAFB36" w14:textId="77777777" w:rsidR="003B6C5F" w:rsidRDefault="003B6C5F"/>
    <w:p w14:paraId="024FF256" w14:textId="756B3481" w:rsidR="002A10F4" w:rsidRPr="002A10F4" w:rsidRDefault="002A10F4">
      <w:pPr>
        <w:rPr>
          <w:color w:val="FF0000"/>
        </w:rPr>
      </w:pPr>
      <w:r w:rsidRPr="002A10F4">
        <w:rPr>
          <w:color w:val="FF0000"/>
        </w:rPr>
        <w:t>//TODO: Finish this section  (mainly using [</w:t>
      </w:r>
      <w:r w:rsidR="007811D3">
        <w:rPr>
          <w:color w:val="FF0000"/>
        </w:rPr>
        <w:t>5</w:t>
      </w:r>
      <w:r w:rsidRPr="002A10F4">
        <w:rPr>
          <w:color w:val="FF0000"/>
        </w:rPr>
        <w:t>])</w:t>
      </w:r>
    </w:p>
    <w:p w14:paraId="74E476D7" w14:textId="77777777" w:rsidR="00BA2124" w:rsidRDefault="00BA2124"/>
    <w:p w14:paraId="2321BDD3" w14:textId="1AF38B81" w:rsidR="002E1C34" w:rsidRDefault="002E1C34" w:rsidP="00FF0937">
      <w:pPr>
        <w:pStyle w:val="Heading1"/>
      </w:pPr>
      <w:r>
        <w:t>References</w:t>
      </w:r>
    </w:p>
    <w:p w14:paraId="19EA029E" w14:textId="47B458EA" w:rsidR="00D14C44" w:rsidRPr="00D14C44" w:rsidRDefault="00D14C44" w:rsidP="00D14C44">
      <w:r>
        <w:t xml:space="preserve">[1] </w:t>
      </w:r>
      <w:hyperlink r:id="rId4" w:history="1">
        <w:r w:rsidRPr="00D14C44">
          <w:rPr>
            <w:rStyle w:val="Hyperlink"/>
          </w:rPr>
          <w:t>Sequence Transduction with Recurrent Neural Networks, Alex Graves, 2012</w:t>
        </w:r>
      </w:hyperlink>
    </w:p>
    <w:p w14:paraId="64EF1228" w14:textId="77FC612A" w:rsidR="002A10F4" w:rsidRDefault="002A10F4" w:rsidP="002A10F4">
      <w:r>
        <w:t>[</w:t>
      </w:r>
      <w:r w:rsidR="007F394E">
        <w:t>2</w:t>
      </w:r>
      <w:r>
        <w:t xml:space="preserve">] </w:t>
      </w:r>
      <w:hyperlink r:id="rId5" w:history="1">
        <w:r w:rsidRPr="002A10F4">
          <w:rPr>
            <w:rStyle w:val="Hyperlink"/>
          </w:rPr>
          <w:t>Continuous Space Language Models for Statistical Machine Translation, Holger Schwenk et al, 2006</w:t>
        </w:r>
      </w:hyperlink>
    </w:p>
    <w:p w14:paraId="6DED51EA" w14:textId="35641010" w:rsidR="002A10F4" w:rsidRDefault="002A10F4" w:rsidP="002A10F4">
      <w:r>
        <w:t>[</w:t>
      </w:r>
      <w:r w:rsidR="007F394E">
        <w:t>3</w:t>
      </w:r>
      <w:r>
        <w:t>]</w:t>
      </w:r>
      <w:r w:rsidR="0086079E">
        <w:t xml:space="preserve"> </w:t>
      </w:r>
      <w:hyperlink r:id="rId6" w:history="1">
        <w:r w:rsidR="0086079E" w:rsidRPr="0086079E">
          <w:rPr>
            <w:rStyle w:val="Hyperlink"/>
          </w:rPr>
          <w:t>Continuous Space Translation Models for Phrase-Based Statistical Machine Translation, Holger Schwenk, 2012</w:t>
        </w:r>
      </w:hyperlink>
    </w:p>
    <w:p w14:paraId="317B92DB" w14:textId="6B650E20" w:rsidR="002A10F4" w:rsidRPr="002A10F4" w:rsidRDefault="002A10F4" w:rsidP="002A10F4">
      <w:r>
        <w:t>[</w:t>
      </w:r>
      <w:r w:rsidR="007F394E">
        <w:t>4</w:t>
      </w:r>
      <w:r>
        <w:t xml:space="preserve">] </w:t>
      </w:r>
      <w:hyperlink r:id="rId7" w:history="1">
        <w:r w:rsidR="00D14C44" w:rsidRPr="00D14C44">
          <w:rPr>
            <w:rStyle w:val="Hyperlink"/>
          </w:rPr>
          <w:t>Continuous Space Translation Models with Neural Networks, Le Hai Son et al, 2012</w:t>
        </w:r>
      </w:hyperlink>
    </w:p>
    <w:p w14:paraId="150A0311" w14:textId="73C9BB51" w:rsidR="00BA2124" w:rsidRPr="00BA2124" w:rsidRDefault="00BA2124" w:rsidP="00BA2124">
      <w:pPr>
        <w:rPr>
          <w:rFonts w:cstheme="minorHAnsi"/>
          <w:sz w:val="18"/>
          <w:szCs w:val="18"/>
        </w:rPr>
      </w:pPr>
      <w:r>
        <w:t>[</w:t>
      </w:r>
      <w:r w:rsidR="007F394E">
        <w:t>5</w:t>
      </w:r>
      <w:r>
        <w:t xml:space="preserve">] </w:t>
      </w:r>
      <w:hyperlink r:id="rId8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95B7EDB" w14:textId="080BC8EE" w:rsidR="002E1C34" w:rsidRPr="008B3F15" w:rsidRDefault="002E1C34" w:rsidP="002E1C34">
      <w:pPr>
        <w:rPr>
          <w:rFonts w:cstheme="minorHAnsi"/>
          <w:sz w:val="18"/>
          <w:szCs w:val="18"/>
        </w:rPr>
      </w:pPr>
      <w:r>
        <w:t>[</w:t>
      </w:r>
      <w:r w:rsidR="007F394E">
        <w:t>6</w:t>
      </w:r>
      <w:r>
        <w:t xml:space="preserve">] </w:t>
      </w:r>
      <w:hyperlink r:id="rId9" w:history="1">
        <w:r w:rsidRPr="008B3F15">
          <w:rPr>
            <w:rStyle w:val="Hyperlink"/>
            <w:rFonts w:cstheme="minorHAnsi"/>
            <w:sz w:val="18"/>
            <w:szCs w:val="18"/>
          </w:rPr>
          <w:t>Neural Machine Translation by Jointly Learning To Align and Translate, Dzmitry Bahdanau, K. Cho, Yoshua Bengio, 2016</w:t>
        </w:r>
      </w:hyperlink>
    </w:p>
    <w:p w14:paraId="436D6C7B" w14:textId="67D71E92" w:rsidR="001A1DE0" w:rsidRPr="001A1DE0" w:rsidRDefault="002E1C34">
      <w:pPr>
        <w:rPr>
          <w:color w:val="0563C1" w:themeColor="hyperlink"/>
          <w:sz w:val="18"/>
          <w:szCs w:val="18"/>
          <w:u w:val="single"/>
        </w:rPr>
      </w:pPr>
      <w:r>
        <w:t>[</w:t>
      </w:r>
      <w:r w:rsidR="007F394E">
        <w:t>7</w:t>
      </w:r>
      <w:r>
        <w:t xml:space="preserve">] </w:t>
      </w:r>
      <w:hyperlink r:id="rId10" w:history="1">
        <w:r w:rsidR="001A1DE0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15BC0855" w14:textId="5B4EF412" w:rsidR="002E1C34" w:rsidRDefault="001A1DE0">
      <w:r>
        <w:t>[</w:t>
      </w:r>
      <w:r w:rsidR="007F394E">
        <w:t>8</w:t>
      </w:r>
      <w:r>
        <w:t xml:space="preserve">] </w:t>
      </w:r>
      <w:hyperlink r:id="rId11" w:history="1">
        <w:r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67DA5805" w14:textId="472ED973" w:rsidR="001A1DE0" w:rsidRDefault="001A1DE0">
      <w:r>
        <w:t>[</w:t>
      </w:r>
      <w:r w:rsidR="007F394E">
        <w:t>9</w:t>
      </w:r>
      <w:r>
        <w:t xml:space="preserve">] </w:t>
      </w:r>
      <w:hyperlink r:id="rId12" w:history="1">
        <w:r w:rsidRPr="001A1DE0">
          <w:rPr>
            <w:rStyle w:val="Hyperlink"/>
            <w:rFonts w:cs="Segoe UI"/>
            <w:color w:val="0969DA"/>
            <w:shd w:val="clear" w:color="auto" w:fill="FFFFFF"/>
          </w:rPr>
          <w:t>Generating Sequences With Recurrent Neural Networks, Alex Graves, U of Toronto, 2014</w:t>
        </w:r>
      </w:hyperlink>
    </w:p>
    <w:p w14:paraId="0ABFCB34" w14:textId="4FFC20BD" w:rsidR="00D14C44" w:rsidRDefault="00D14C44">
      <w:r>
        <w:t>[</w:t>
      </w:r>
      <w:r w:rsidR="007F394E">
        <w:t>10</w:t>
      </w:r>
      <w:r>
        <w:t xml:space="preserve">] </w:t>
      </w:r>
      <w:hyperlink r:id="rId13" w:history="1">
        <w:r w:rsidRPr="00D14C44">
          <w:rPr>
            <w:rStyle w:val="Hyperlink"/>
          </w:rPr>
          <w:t>Sequence to Sequence Learning with Neural Networks, Ilya Sutskever et al, 2014</w:t>
        </w:r>
      </w:hyperlink>
    </w:p>
    <w:p w14:paraId="2E784EBF" w14:textId="66F59360" w:rsidR="007F394E" w:rsidRDefault="00D14C44">
      <w:r>
        <w:t>[</w:t>
      </w:r>
      <w:r w:rsidR="007F394E">
        <w:t>11</w:t>
      </w:r>
      <w:r>
        <w:t xml:space="preserve">]  </w:t>
      </w:r>
      <w:hyperlink r:id="rId14" w:history="1">
        <w:r w:rsidRPr="00D14C44">
          <w:rPr>
            <w:rStyle w:val="Hyperlink"/>
          </w:rPr>
          <w:t>Fast and Robust Neural Network Joint Models for Statistical Machine Translation, J. Devlin et al, Raytheon, 2014</w:t>
        </w:r>
      </w:hyperlink>
    </w:p>
    <w:p w14:paraId="2016B24D" w14:textId="543A87E3" w:rsidR="007F394E" w:rsidRPr="001A1DE0" w:rsidRDefault="007F394E">
      <w:r>
        <w:t xml:space="preserve">[12] </w:t>
      </w:r>
      <w:hyperlink r:id="rId15" w:history="1">
        <w:r w:rsidRPr="007F394E">
          <w:rPr>
            <w:rStyle w:val="Hyperlink"/>
          </w:rPr>
          <w:t>Neural Machine Translation of Rare Words with Subword Units, Rico Sennrich, Barry Haddow, Alexandra Birch, 2015</w:t>
        </w:r>
      </w:hyperlink>
      <w:r>
        <w:t xml:space="preserve"> </w:t>
      </w:r>
    </w:p>
    <w:p w14:paraId="633EC0EA" w14:textId="74920B3F" w:rsidR="0059405D" w:rsidRDefault="0059405D">
      <w:r>
        <w:t>[</w:t>
      </w:r>
      <w:r w:rsidR="007F394E">
        <w:t>13</w:t>
      </w:r>
      <w:r>
        <w:t xml:space="preserve">] </w:t>
      </w:r>
      <w:hyperlink r:id="rId16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1147A66F" w14:textId="57C5D7AC" w:rsidR="00D14C44" w:rsidRDefault="001A1DE0">
      <w:pPr>
        <w:rPr>
          <w:rStyle w:val="Hyperlink"/>
          <w:sz w:val="18"/>
          <w:szCs w:val="18"/>
        </w:rPr>
      </w:pPr>
      <w:r>
        <w:t>[</w:t>
      </w:r>
      <w:r w:rsidR="007F394E">
        <w:t>14</w:t>
      </w:r>
      <w:r>
        <w:t xml:space="preserve">] </w:t>
      </w:r>
      <w:hyperlink r:id="rId17" w:history="1">
        <w:r w:rsidRPr="00672983">
          <w:rPr>
            <w:rStyle w:val="Hyperlink"/>
            <w:sz w:val="18"/>
            <w:szCs w:val="18"/>
          </w:rPr>
          <w:t>Neural Networks for Pattern Recognition, Christopher M. Bishop, 1995</w:t>
        </w:r>
      </w:hyperlink>
    </w:p>
    <w:p w14:paraId="24919010" w14:textId="1628F9E1" w:rsidR="00D14C44" w:rsidRDefault="00D14C44">
      <w:pPr>
        <w:rPr>
          <w:rStyle w:val="Hyperlink"/>
          <w:color w:val="auto"/>
          <w:sz w:val="18"/>
          <w:szCs w:val="18"/>
          <w:u w:val="none"/>
        </w:rPr>
      </w:pPr>
      <w:r w:rsidRPr="00D14C44">
        <w:rPr>
          <w:rStyle w:val="Hyperlink"/>
          <w:color w:val="auto"/>
          <w:sz w:val="18"/>
          <w:szCs w:val="18"/>
          <w:u w:val="none"/>
        </w:rPr>
        <w:t>[</w:t>
      </w:r>
      <w:r w:rsidR="007F394E">
        <w:rPr>
          <w:rStyle w:val="Hyperlink"/>
          <w:color w:val="auto"/>
          <w:sz w:val="18"/>
          <w:szCs w:val="18"/>
          <w:u w:val="none"/>
        </w:rPr>
        <w:t>15</w:t>
      </w:r>
      <w:r w:rsidRPr="00D14C44">
        <w:rPr>
          <w:rStyle w:val="Hyperlink"/>
          <w:color w:val="auto"/>
          <w:sz w:val="18"/>
          <w:szCs w:val="18"/>
          <w:u w:val="none"/>
        </w:rPr>
        <w:t>]</w:t>
      </w:r>
      <w:r>
        <w:rPr>
          <w:rStyle w:val="Hyperlink"/>
          <w:color w:val="auto"/>
          <w:sz w:val="18"/>
          <w:szCs w:val="18"/>
          <w:u w:val="none"/>
        </w:rPr>
        <w:t xml:space="preserve"> </w:t>
      </w:r>
      <w:hyperlink r:id="rId18" w:history="1">
        <w:r w:rsidR="007F394E" w:rsidRPr="007F394E">
          <w:rPr>
            <w:rStyle w:val="Hyperlink"/>
            <w:sz w:val="18"/>
            <w:szCs w:val="18"/>
          </w:rPr>
          <w:t>Introduction to Finite-State Devices in Natural Language Processing, TR-96-13, Emmanuel Roche and Yves Schabes. 1996</w:t>
        </w:r>
      </w:hyperlink>
    </w:p>
    <w:p w14:paraId="4250C660" w14:textId="0A1C899F" w:rsidR="00C552AF" w:rsidRDefault="00C552AF">
      <w:pPr>
        <w:rPr>
          <w:rStyle w:val="Hyperlink"/>
          <w:color w:val="auto"/>
          <w:sz w:val="18"/>
          <w:szCs w:val="18"/>
          <w:u w:val="none"/>
        </w:rPr>
      </w:pPr>
      <w:r>
        <w:rPr>
          <w:rStyle w:val="Hyperlink"/>
          <w:color w:val="auto"/>
          <w:sz w:val="18"/>
          <w:szCs w:val="18"/>
          <w:u w:val="none"/>
        </w:rPr>
        <w:t xml:space="preserve">[16] </w:t>
      </w:r>
      <w:hyperlink r:id="rId19" w:history="1">
        <w:r w:rsidRPr="00C552AF">
          <w:rPr>
            <w:rStyle w:val="Hyperlink"/>
            <w:sz w:val="18"/>
            <w:szCs w:val="18"/>
          </w:rPr>
          <w:t>Statistical Machine Translation: IBM Models and word alignment, Patrik Lambert, 2010</w:t>
        </w:r>
      </w:hyperlink>
    </w:p>
    <w:p w14:paraId="1A6D834B" w14:textId="08EBC54C" w:rsidR="00C552AF" w:rsidRDefault="00C552AF">
      <w:pPr>
        <w:rPr>
          <w:sz w:val="18"/>
          <w:szCs w:val="18"/>
        </w:rPr>
      </w:pPr>
      <w:r>
        <w:rPr>
          <w:sz w:val="18"/>
          <w:szCs w:val="18"/>
        </w:rPr>
        <w:t xml:space="preserve">[17] </w:t>
      </w:r>
      <w:hyperlink r:id="rId20" w:history="1">
        <w:r w:rsidRPr="00760518">
          <w:rPr>
            <w:rStyle w:val="Hyperlink"/>
            <w:sz w:val="18"/>
            <w:szCs w:val="18"/>
          </w:rPr>
          <w:t>Statistical Machine Translation: IBM Models 1 and 2 with annotations, Michael Collins, 2013</w:t>
        </w:r>
      </w:hyperlink>
    </w:p>
    <w:p w14:paraId="7329EA31" w14:textId="6427267C" w:rsidR="00760518" w:rsidRPr="00C552AF" w:rsidRDefault="00760518">
      <w:pPr>
        <w:rPr>
          <w:sz w:val="18"/>
          <w:szCs w:val="18"/>
        </w:rPr>
      </w:pPr>
      <w:r>
        <w:rPr>
          <w:sz w:val="18"/>
          <w:szCs w:val="18"/>
        </w:rPr>
        <w:t xml:space="preserve">[18] </w:t>
      </w:r>
      <w:hyperlink r:id="rId21" w:history="1">
        <w:r w:rsidRPr="00760518">
          <w:rPr>
            <w:rStyle w:val="Hyperlink"/>
            <w:sz w:val="18"/>
            <w:szCs w:val="18"/>
          </w:rPr>
          <w:t>Revisiting Optimal Decoding for Machine Translation IBM Model 4, Sebastian Riedel, James Clarke, 2009</w:t>
        </w:r>
      </w:hyperlink>
    </w:p>
    <w:p w14:paraId="39A71DAF" w14:textId="0B135C10" w:rsidR="002E1C34" w:rsidRDefault="009F71AD">
      <w:r>
        <w:t xml:space="preserve">[19] </w:t>
      </w:r>
      <w:hyperlink r:id="rId22" w:history="1">
        <w:r w:rsidRPr="009F71AD">
          <w:rPr>
            <w:rStyle w:val="Hyperlink"/>
          </w:rPr>
          <w:t>N-Gram Language Models</w:t>
        </w:r>
      </w:hyperlink>
      <w:r>
        <w:t xml:space="preserve">, a chapter of </w:t>
      </w:r>
      <w:hyperlink r:id="rId23" w:history="1">
        <w:r w:rsidRPr="009F71AD">
          <w:rPr>
            <w:rStyle w:val="Hyperlink"/>
          </w:rPr>
          <w:t>Speech and Language Processing, Daniel Jurafsky and James Martin, Draft, 2025</w:t>
        </w:r>
      </w:hyperlink>
    </w:p>
    <w:p w14:paraId="58DDD112" w14:textId="77777777" w:rsidR="00E978EF" w:rsidRDefault="00E978EF"/>
    <w:p w14:paraId="374CEC6B" w14:textId="6C91EA56" w:rsidR="00E978EF" w:rsidRDefault="00E978EF" w:rsidP="00E978EF">
      <w:pPr>
        <w:pStyle w:val="Heading1"/>
      </w:pPr>
      <w:r>
        <w:t>Appendix</w:t>
      </w:r>
    </w:p>
    <w:p w14:paraId="569BF0EB" w14:textId="77777777" w:rsidR="00E978EF" w:rsidRDefault="00E978EF"/>
    <w:p w14:paraId="4E85683A" w14:textId="630EF744" w:rsidR="00E978EF" w:rsidRDefault="00E978EF" w:rsidP="00E978EF">
      <w:pPr>
        <w:pStyle w:val="Heading2"/>
      </w:pPr>
      <w:r>
        <w:t>N-gram Language Models</w:t>
      </w:r>
    </w:p>
    <w:p w14:paraId="3F879967" w14:textId="77777777" w:rsidR="00E978EF" w:rsidRDefault="00E978EF" w:rsidP="00E978EF"/>
    <w:p w14:paraId="2BAE9970" w14:textId="449C4ABE" w:rsidR="00E978EF" w:rsidRDefault="009F71AD" w:rsidP="00E978EF">
      <w:r>
        <w:lastRenderedPageBreak/>
        <w:t>We are given the</w:t>
      </w:r>
      <w:r w:rsidR="00AA7EDE">
        <w:t xml:space="preserve"> task of computing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w|h</m:t>
            </m:r>
          </m:e>
        </m:d>
      </m:oMath>
      <w:r w:rsidR="00AA7EDE">
        <w:t xml:space="preserve">, the probability of a word </w:t>
      </w:r>
      <m:oMath>
        <m:r>
          <w:rPr>
            <w:rFonts w:ascii="Cambria Math" w:hAnsi="Cambria Math"/>
          </w:rPr>
          <m:t>w</m:t>
        </m:r>
      </m:oMath>
      <w:r w:rsidR="00AA7EDE">
        <w:t xml:space="preserve"> given some history </w:t>
      </w:r>
      <m:oMath>
        <m:r>
          <w:rPr>
            <w:rFonts w:ascii="Cambria Math" w:hAnsi="Cambria Math"/>
          </w:rPr>
          <m:t>h</m:t>
        </m:r>
      </m:oMath>
      <w:r w:rsidR="00AA7EDE">
        <w:t xml:space="preserve">. </w:t>
      </w:r>
      <w:r>
        <w:t xml:space="preserve"> </w:t>
      </w:r>
      <w:r w:rsidR="00AA7EDE">
        <w:t xml:space="preserve">Suppose </w:t>
      </w:r>
      <w:r w:rsidR="00AA7EDE" w:rsidRPr="00AA7EDE">
        <w:t xml:space="preserve">the history </w:t>
      </w:r>
      <m:oMath>
        <m:r>
          <w:rPr>
            <w:rFonts w:ascii="Cambria Math" w:hAnsi="Cambria Math"/>
          </w:rPr>
          <m:t>h</m:t>
        </m:r>
      </m:oMath>
      <w:r w:rsidR="00AA7EDE" w:rsidRPr="00AA7EDE">
        <w:t xml:space="preserve"> is </w:t>
      </w:r>
      <w:r w:rsidR="00AA7EDE" w:rsidRPr="00AA7EDE">
        <w:rPr>
          <w:i/>
          <w:iCs/>
        </w:rPr>
        <w:t>“The water of Walden Pond is so beautifully “</w:t>
      </w:r>
      <w:r w:rsidR="00AA7EDE">
        <w:t xml:space="preserve"> and we want to know the probability that the next word is </w:t>
      </w:r>
      <w:r w:rsidR="00AA7EDE" w:rsidRPr="00AA7EDE">
        <w:rPr>
          <w:i/>
          <w:iCs/>
        </w:rPr>
        <w:t>blue</w:t>
      </w:r>
      <w:r w:rsidR="00AA7EDE">
        <w:t>:</w:t>
      </w:r>
    </w:p>
    <w:p w14:paraId="1187018A" w14:textId="77777777" w:rsidR="00AA7EDE" w:rsidRDefault="00AA7EDE" w:rsidP="00E978EF"/>
    <w:p w14:paraId="19F106A1" w14:textId="47F8E644" w:rsidR="00AA7EDE" w:rsidRDefault="00AA7EDE" w:rsidP="00E978E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The water of Walden Pond is so beautifully</m:t>
            </m:r>
          </m:e>
        </m:d>
      </m:oMath>
      <w:r>
        <w:t xml:space="preserve">    (ngr.1)</w:t>
      </w:r>
    </w:p>
    <w:p w14:paraId="3CC0D7F6" w14:textId="77777777" w:rsidR="00AA7EDE" w:rsidRDefault="00AA7EDE" w:rsidP="00E978EF"/>
    <w:p w14:paraId="577AD80C" w14:textId="77662508" w:rsidR="00AA7EDE" w:rsidRDefault="00437677" w:rsidP="00E978EF">
      <w:r>
        <w:t xml:space="preserve">One way to estimate this probability is directly from relative frequency counts: take a very large corpus, count the number of times we see </w:t>
      </w:r>
      <w:r w:rsidRPr="00437677">
        <w:rPr>
          <w:i/>
          <w:iCs/>
        </w:rPr>
        <w:t>The water of Walden Pond is so beautifully</w:t>
      </w:r>
      <w:r>
        <w:t xml:space="preserve">, and count the number of times each of those occurrences is followed by </w:t>
      </w:r>
      <w:r w:rsidRPr="00437677">
        <w:rPr>
          <w:i/>
          <w:iCs/>
        </w:rPr>
        <w:t>blue</w:t>
      </w:r>
      <w:r>
        <w:t>.</w:t>
      </w:r>
      <w:r w:rsidR="002114C1">
        <w:t xml:space="preserve"> This would be answering the question “Out of the times we saw the history </w:t>
      </w:r>
      <m:oMath>
        <m:r>
          <w:rPr>
            <w:rFonts w:ascii="Cambria Math" w:hAnsi="Cambria Math"/>
          </w:rPr>
          <m:t>h</m:t>
        </m:r>
      </m:oMath>
      <w:r w:rsidR="002114C1">
        <w:t xml:space="preserve">, how many times was it followed by the word </w:t>
      </w:r>
      <m:oMath>
        <m:r>
          <w:rPr>
            <w:rFonts w:ascii="Cambria Math" w:hAnsi="Cambria Math"/>
          </w:rPr>
          <m:t>w</m:t>
        </m:r>
      </m:oMath>
      <w:r w:rsidR="002114C1">
        <w:t>”. This is expressed as:</w:t>
      </w:r>
    </w:p>
    <w:p w14:paraId="4AE2DF70" w14:textId="77777777" w:rsidR="002114C1" w:rsidRDefault="002114C1" w:rsidP="00E978EF"/>
    <w:p w14:paraId="075E9617" w14:textId="5CE2F088" w:rsidR="002114C1" w:rsidRDefault="002114C1" w:rsidP="00E978E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blue|The water of Walden Pond is so beautifully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The water of Walden Pond is so beautifully blue</m:t>
                </m:r>
              </m:e>
            </m:d>
          </m:num>
          <m:den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The water of Walden Pond is so beautifully</m:t>
                </m:r>
              </m:e>
            </m:d>
          </m:den>
        </m:f>
      </m:oMath>
      <w:r w:rsidR="006A5065">
        <w:t xml:space="preserve">    (ngr.2)</w:t>
      </w:r>
    </w:p>
    <w:p w14:paraId="7206567E" w14:textId="77777777" w:rsidR="006A5065" w:rsidRDefault="006A5065" w:rsidP="00E978EF"/>
    <w:p w14:paraId="0B23DF81" w14:textId="7C1D89BA" w:rsidR="006A5065" w:rsidRDefault="00F41770" w:rsidP="00E978EF">
      <w:r>
        <w:t>The problem is we rarely have large enough corpus to compute all the probabilities of relevant parts of the sentences using (ngr.2).</w:t>
      </w:r>
    </w:p>
    <w:p w14:paraId="005989CA" w14:textId="77777777" w:rsidR="00F41770" w:rsidRDefault="00F41770" w:rsidP="00E978EF"/>
    <w:p w14:paraId="3A39AB7D" w14:textId="586F7200" w:rsidR="00307032" w:rsidRDefault="00307032" w:rsidP="00E978EF">
      <w:r w:rsidRPr="00307032">
        <w:rPr>
          <w:u w:val="single"/>
        </w:rPr>
        <w:t>Notation</w:t>
      </w:r>
      <w:r>
        <w:t>:</w:t>
      </w:r>
    </w:p>
    <w:p w14:paraId="7E333389" w14:textId="2AD97811" w:rsidR="00307032" w:rsidRDefault="00307032" w:rsidP="00E978EF">
      <w:r>
        <w:t xml:space="preserve">We will represent sequence of words either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</m:oMath>
      <w:r>
        <w:t xml:space="preserve">. </w:t>
      </w:r>
      <w:r w:rsidR="004D1BBC">
        <w:t xml:space="preserve">Thus, the expression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1:n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4D1BBC">
        <w:t xml:space="preserve"> denotes the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4D1BBC">
        <w:t xml:space="preserve"> but we will also use the equivalent notation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4D1BBC">
        <w:t>.</w:t>
      </w:r>
    </w:p>
    <w:p w14:paraId="6E246A8B" w14:textId="77777777" w:rsidR="004D1BBC" w:rsidRDefault="004D1BBC" w:rsidP="00E978EF"/>
    <w:p w14:paraId="6CF6F777" w14:textId="0D5E2465" w:rsidR="004D1BBC" w:rsidRDefault="004D1BBC" w:rsidP="00E978EF">
      <w:r>
        <w:t xml:space="preserve">For the joint probability of each word in sequence having a particular value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we will use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C17F3">
        <w:t>.</w:t>
      </w:r>
    </w:p>
    <w:p w14:paraId="70E84B7F" w14:textId="77777777" w:rsidR="000C17F3" w:rsidRDefault="000C17F3" w:rsidP="00E978EF"/>
    <w:p w14:paraId="52891C86" w14:textId="3A6D180D" w:rsidR="000C17F3" w:rsidRDefault="000C17F3" w:rsidP="00E978EF">
      <w:r w:rsidRPr="000C17F3">
        <w:rPr>
          <w:u w:val="single"/>
        </w:rPr>
        <w:t>Question</w:t>
      </w:r>
      <w:r>
        <w:t>:</w:t>
      </w:r>
    </w:p>
    <w:p w14:paraId="7383A17B" w14:textId="461C66A4" w:rsidR="000C17F3" w:rsidRDefault="000C17F3" w:rsidP="00E978EF">
      <w:r>
        <w:t xml:space="preserve">How do we compute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?</w:t>
      </w:r>
    </w:p>
    <w:p w14:paraId="254694FB" w14:textId="77777777" w:rsidR="000C17F3" w:rsidRDefault="000C17F3" w:rsidP="00E978EF"/>
    <w:p w14:paraId="45340CEE" w14:textId="5E937591" w:rsidR="000C17F3" w:rsidRDefault="000C17F3" w:rsidP="00E978EF">
      <w:r>
        <w:t>We can apply the chain rule to words as:</w:t>
      </w:r>
    </w:p>
    <w:p w14:paraId="6A5BEC35" w14:textId="77777777" w:rsidR="000C17F3" w:rsidRDefault="000C17F3" w:rsidP="00E978EF"/>
    <w:p w14:paraId="048526F9" w14:textId="4B399542" w:rsidR="000C17F3" w:rsidRDefault="000C17F3" w:rsidP="00E978E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1:n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:2</m:t>
                </m:r>
              </m:sub>
            </m:sSub>
          </m:e>
        </m:d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1:</m:t>
                </m:r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</w:t>
      </w:r>
    </w:p>
    <w:p w14:paraId="122F3888" w14:textId="77BE5827" w:rsidR="000C17F3" w:rsidRDefault="000C17F3" w:rsidP="00E978EF">
      <m:oMath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</m:e>
        </m:nary>
      </m:oMath>
      <w:r>
        <w:t xml:space="preserve">     (ngr.3)</w:t>
      </w:r>
    </w:p>
    <w:p w14:paraId="6EDF1028" w14:textId="77777777" w:rsidR="000C17F3" w:rsidRDefault="000C17F3" w:rsidP="00E978EF"/>
    <w:p w14:paraId="6E40F96B" w14:textId="081B878E" w:rsidR="000C17F3" w:rsidRPr="00AA7EDE" w:rsidRDefault="000C17F3" w:rsidP="00E978EF">
      <w:r>
        <w:t xml:space="preserve">The problem with (ngr.3) is that it is not especially helpful. </w:t>
      </w:r>
    </w:p>
    <w:sectPr w:rsidR="000C17F3" w:rsidRPr="00AA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E"/>
    <w:rsid w:val="00042DC8"/>
    <w:rsid w:val="000A229B"/>
    <w:rsid w:val="000C17F3"/>
    <w:rsid w:val="000F131A"/>
    <w:rsid w:val="00126D2E"/>
    <w:rsid w:val="00161AFE"/>
    <w:rsid w:val="001A1DE0"/>
    <w:rsid w:val="002114C1"/>
    <w:rsid w:val="00230BCC"/>
    <w:rsid w:val="002676FB"/>
    <w:rsid w:val="002A10F4"/>
    <w:rsid w:val="002E1C34"/>
    <w:rsid w:val="00307032"/>
    <w:rsid w:val="00365BC5"/>
    <w:rsid w:val="003B6C5F"/>
    <w:rsid w:val="00411104"/>
    <w:rsid w:val="00437677"/>
    <w:rsid w:val="00490DB9"/>
    <w:rsid w:val="00490F46"/>
    <w:rsid w:val="004D1BBC"/>
    <w:rsid w:val="004F2150"/>
    <w:rsid w:val="0051211C"/>
    <w:rsid w:val="0059405D"/>
    <w:rsid w:val="006A5065"/>
    <w:rsid w:val="00740C10"/>
    <w:rsid w:val="00760518"/>
    <w:rsid w:val="007811D3"/>
    <w:rsid w:val="007866FD"/>
    <w:rsid w:val="007F394E"/>
    <w:rsid w:val="0086079E"/>
    <w:rsid w:val="008D4831"/>
    <w:rsid w:val="00926214"/>
    <w:rsid w:val="00933C72"/>
    <w:rsid w:val="009B0332"/>
    <w:rsid w:val="009F71AD"/>
    <w:rsid w:val="00A238B0"/>
    <w:rsid w:val="00A44052"/>
    <w:rsid w:val="00AA7EDE"/>
    <w:rsid w:val="00BA2124"/>
    <w:rsid w:val="00C552AF"/>
    <w:rsid w:val="00D14C44"/>
    <w:rsid w:val="00D246A3"/>
    <w:rsid w:val="00E978EF"/>
    <w:rsid w:val="00F41770"/>
    <w:rsid w:val="00FC03BE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1EF3"/>
  <w15:chartTrackingRefBased/>
  <w15:docId w15:val="{923951AA-EA45-FE42-BE80-868B21E9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3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C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3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C3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3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2E1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0F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40C1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483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3" Type="http://schemas.openxmlformats.org/officeDocument/2006/relationships/hyperlink" Target="https://github.com/dimitarpg13/nlp_concepts/blob/main/literature/articles/neural_machine_translation/Sequence_to_Sequence_Learning_with_Neural_Networks_Ilya_Sutskever_Google_2014.pdf" TargetMode="External"/><Relationship Id="rId18" Type="http://schemas.openxmlformats.org/officeDocument/2006/relationships/hyperlink" Target="https://github.com/dimitarpg13/nlp_concepts/blob/main/literature/articles/neural_machine_translation/Introduction_to_Finite-State_Devices_in_Natural_Language_Processing_roche_schabes_1996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nlp_concepts/blob/main/literature/articles/neural_machine_translation/Revisiting_Optimal_Decoding_for_Machine_Translation_IBM_Model_4_Riedel_2009.pdf" TargetMode="External"/><Relationship Id="rId7" Type="http://schemas.openxmlformats.org/officeDocument/2006/relationships/hyperlink" Target="https://github.com/dimitarpg13/nlp_concepts/blob/main/literature/articles/neural_machine_translation/Continuous_Space_Translation_Models_with_Neural_Networks_Le-Hai-Son_2012.pdf" TargetMode="External"/><Relationship Id="rId12" Type="http://schemas.openxmlformats.org/officeDocument/2006/relationships/hyperlink" Target="https://github.com/dimitarpg13/deep_learning_and_neural_networks/blob/main/literature/articles/Generating_Sequences_With_Recurrent_Neural_Networks_Graves_2014.pdf" TargetMode="External"/><Relationship Id="rId17" Type="http://schemas.openxmlformats.org/officeDocument/2006/relationships/hyperlink" Target="https://github.com/dimitarpg13/transformers_intro/blob/main/articles_and_books/Neural_Networks_for_Pattern_Recognition-Bishop_1995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20" Type="http://schemas.openxmlformats.org/officeDocument/2006/relationships/hyperlink" Target="https://github.com/dimitarpg13/nlp_concepts/blob/main/literature/articles/neural_machine_translation/Collins_annotated_Statistical_Machine_Translation-IBM_Models_1_and_2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nlp_concepts/blob/main/literature/articles/neural_machine_translation/Continuous_Space_Translation_Models_for_Phrase-Based_Statistical_Machine_Translation_Schwenk_2012.pdf" TargetMode="External"/><Relationship Id="rId11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dimitarpg13/nlp_concepts/blob/main/literature/articles/neural_machine_translation/Continuous_Space_Language_Models_for_Statistical_Machine_Translation_Schwenk_2006.pdf" TargetMode="External"/><Relationship Id="rId15" Type="http://schemas.openxmlformats.org/officeDocument/2006/relationships/hyperlink" Target="https://github.com/dimitarpg13/nlp_concepts/blob/main/literature/articles/neural_machine_translation/Neural_machine_translation_of_rare_words_with_subword_units_UEdinsburgh_2016.pdf" TargetMode="External"/><Relationship Id="rId23" Type="http://schemas.openxmlformats.org/officeDocument/2006/relationships/hyperlink" Target="https://github.com/dimitarpg13/nlp_concepts/blob/main/literature/books/Speech_and_Language_Processing_Jurafsky_3ed_2025.pdf" TargetMode="External"/><Relationship Id="rId10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9" Type="http://schemas.openxmlformats.org/officeDocument/2006/relationships/hyperlink" Target="https://github.com/dimitarpg13/nlp_concepts/blob/main/literature/articles/neural_machine_translation/MTMarathon-2010-Lambert-ppt.pdf" TargetMode="External"/><Relationship Id="rId4" Type="http://schemas.openxmlformats.org/officeDocument/2006/relationships/hyperlink" Target="https://github.com/dimitarpg13/nlp_concepts/blob/main/literature/articles/neural_machine_translation/Sequence_Transduction_with_Recurrent_Neural_Networks_Graves_2012.pdf" TargetMode="External"/><Relationship Id="rId9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4" Type="http://schemas.openxmlformats.org/officeDocument/2006/relationships/hyperlink" Target="https://github.com/dimitarpg13/nlp_concepts/blob/main/literature/articles/neural_machine_translation/Fast_and_Robust_Neural_Network_Joint_Models_for_Statistical_Machine_Translation_Devlin_2014.pdf" TargetMode="External"/><Relationship Id="rId22" Type="http://schemas.openxmlformats.org/officeDocument/2006/relationships/hyperlink" Target="https://github.com/dimitarpg13/nlp_concepts/blob/main/literature/articles/neural_machine_translation/N_gram_language_models_chapter_from_SaLP_Jurafsky_202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29</cp:revision>
  <dcterms:created xsi:type="dcterms:W3CDTF">2025-05-23T02:05:00Z</dcterms:created>
  <dcterms:modified xsi:type="dcterms:W3CDTF">2025-07-20T11:43:00Z</dcterms:modified>
</cp:coreProperties>
</file>