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59D5" w14:textId="31A13934" w:rsidR="00D725DC" w:rsidRPr="00043FDE" w:rsidRDefault="000D4184" w:rsidP="00043FDE">
      <w:pPr>
        <w:pStyle w:val="Heading1"/>
        <w:spacing w:before="0" w:after="0"/>
        <w:rPr>
          <w:sz w:val="28"/>
          <w:szCs w:val="28"/>
        </w:rPr>
      </w:pPr>
      <w:r>
        <w:rPr>
          <w:sz w:val="28"/>
          <w:szCs w:val="28"/>
        </w:rPr>
        <w:t xml:space="preserve">Notes on </w:t>
      </w:r>
      <w:r w:rsidR="00043FDE" w:rsidRPr="00043FDE">
        <w:rPr>
          <w:sz w:val="28"/>
          <w:szCs w:val="28"/>
        </w:rPr>
        <w:t>Bayesian Analysis of Linear Models</w:t>
      </w:r>
    </w:p>
    <w:p w14:paraId="287347E7" w14:textId="600401B9" w:rsidR="00043FDE" w:rsidRPr="00043FDE" w:rsidRDefault="00043FDE">
      <w:pPr>
        <w:rPr>
          <w:sz w:val="18"/>
          <w:szCs w:val="18"/>
        </w:rPr>
      </w:pPr>
      <w:r w:rsidRPr="00043FDE">
        <w:rPr>
          <w:sz w:val="18"/>
          <w:szCs w:val="18"/>
        </w:rPr>
        <w:t>compiled by D.Gueorguiev 4/15/24</w:t>
      </w:r>
    </w:p>
    <w:p w14:paraId="1776D767" w14:textId="77777777" w:rsidR="00043FDE" w:rsidRDefault="00043FDE">
      <w:pPr>
        <w:rPr>
          <w:sz w:val="20"/>
          <w:szCs w:val="20"/>
        </w:rPr>
      </w:pPr>
    </w:p>
    <w:p w14:paraId="34941F52" w14:textId="733F9D96" w:rsidR="00043FDE" w:rsidRPr="00043FDE" w:rsidRDefault="00043FDE" w:rsidP="00043FDE">
      <w:pPr>
        <w:pStyle w:val="Heading2"/>
        <w:spacing w:before="0" w:after="0"/>
        <w:rPr>
          <w:sz w:val="24"/>
          <w:szCs w:val="24"/>
        </w:rPr>
      </w:pPr>
      <w:r w:rsidRPr="00043FDE">
        <w:rPr>
          <w:sz w:val="24"/>
          <w:szCs w:val="24"/>
        </w:rPr>
        <w:t>The Parametric Inference Problem</w:t>
      </w:r>
    </w:p>
    <w:p w14:paraId="5291CEF2" w14:textId="64760F7F" w:rsidR="00043FDE" w:rsidRDefault="00043FDE">
      <w:pPr>
        <w:rPr>
          <w:rFonts w:eastAsiaTheme="minorEastAsia"/>
          <w:sz w:val="20"/>
          <w:szCs w:val="20"/>
        </w:rPr>
      </w:pPr>
      <w:r>
        <w:rPr>
          <w:sz w:val="20"/>
          <w:szCs w:val="20"/>
        </w:rPr>
        <w:t xml:space="preserve">Let </w:t>
      </w:r>
      <m:oMath>
        <m:r>
          <m:rPr>
            <m:sty m:val="b"/>
          </m:rPr>
          <w:rPr>
            <w:rFonts w:ascii="Cambria Math" w:hAnsi="Cambria Math"/>
            <w:sz w:val="20"/>
            <w:szCs w:val="20"/>
          </w:rPr>
          <m:t>θ</m:t>
        </m:r>
        <m:r>
          <w:rPr>
            <w:rFonts w:ascii="Cambria Math"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p</m:t>
                    </m:r>
                  </m:sub>
                </m:sSub>
              </m:e>
            </m:d>
          </m:e>
          <m:sup>
            <m:r>
              <w:rPr>
                <w:rFonts w:ascii="Cambria Math" w:eastAsiaTheme="minorEastAsia" w:hAnsi="Cambria Math"/>
                <w:sz w:val="20"/>
                <w:szCs w:val="20"/>
              </w:rPr>
              <m:t>T</m:t>
            </m:r>
          </m:sup>
        </m:sSup>
      </m:oMath>
      <w:r>
        <w:rPr>
          <w:rFonts w:eastAsiaTheme="minorEastAsia"/>
          <w:sz w:val="20"/>
          <w:szCs w:val="20"/>
        </w:rPr>
        <w:t xml:space="preserve"> be a vector of </w:t>
      </w:r>
      <m:oMath>
        <m:r>
          <w:rPr>
            <w:rFonts w:ascii="Cambria Math" w:eastAsiaTheme="minorEastAsia" w:hAnsi="Cambria Math"/>
            <w:sz w:val="20"/>
            <w:szCs w:val="20"/>
          </w:rPr>
          <m:t>p</m:t>
        </m:r>
      </m:oMath>
      <w:r>
        <w:rPr>
          <w:rFonts w:eastAsiaTheme="minorEastAsia"/>
          <w:sz w:val="20"/>
          <w:szCs w:val="20"/>
        </w:rPr>
        <w:t xml:space="preserve"> real </w:t>
      </w:r>
      <w:r w:rsidR="008F54D4">
        <w:rPr>
          <w:rFonts w:eastAsiaTheme="minorEastAsia"/>
          <w:sz w:val="20"/>
          <w:szCs w:val="20"/>
        </w:rPr>
        <w:t>parameters,</w:t>
      </w:r>
      <w:r>
        <w:rPr>
          <w:rFonts w:eastAsiaTheme="minorEastAsia"/>
          <w:sz w:val="20"/>
          <w:szCs w:val="20"/>
        </w:rPr>
        <w:t xml:space="preserve"> </w:t>
      </w:r>
      <m:oMath>
        <m:r>
          <m:rPr>
            <m:sty m:val="b"/>
          </m:rPr>
          <w:rPr>
            <w:rFonts w:ascii="Cambria Math" w:eastAsiaTheme="minorEastAsia" w:hAnsi="Cambria Math"/>
            <w:sz w:val="20"/>
            <w:szCs w:val="20"/>
          </w:rPr>
          <m:t>y</m:t>
        </m:r>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e>
          <m:sup>
            <m:r>
              <w:rPr>
                <w:rFonts w:ascii="Cambria Math" w:eastAsiaTheme="minorEastAsia" w:hAnsi="Cambria Math"/>
                <w:sz w:val="20"/>
                <w:szCs w:val="20"/>
              </w:rPr>
              <m:t>T</m:t>
            </m:r>
          </m:sup>
        </m:sSup>
      </m:oMath>
      <w:r w:rsidR="0061065F">
        <w:rPr>
          <w:rFonts w:eastAsiaTheme="minorEastAsia"/>
          <w:sz w:val="20"/>
          <w:szCs w:val="20"/>
        </w:rPr>
        <w:t xml:space="preserve"> a </w:t>
      </w:r>
      <m:oMath>
        <m:r>
          <w:rPr>
            <w:rFonts w:ascii="Cambria Math" w:eastAsiaTheme="minorEastAsia" w:hAnsi="Cambria Math"/>
            <w:sz w:val="20"/>
            <w:szCs w:val="20"/>
          </w:rPr>
          <m:t>n</m:t>
        </m:r>
      </m:oMath>
      <w:r w:rsidR="0061065F">
        <w:rPr>
          <w:rFonts w:eastAsiaTheme="minorEastAsia"/>
          <w:sz w:val="20"/>
          <w:szCs w:val="20"/>
        </w:rPr>
        <w:t xml:space="preserve"> vector of observations, </w:t>
      </w:r>
      <m:oMath>
        <m:r>
          <m:rPr>
            <m:sty m:val="b"/>
          </m:rPr>
          <w:rPr>
            <w:rFonts w:ascii="Cambria Math" w:eastAsiaTheme="minorEastAsia" w:hAnsi="Cambria Math"/>
            <w:sz w:val="20"/>
            <w:szCs w:val="20"/>
          </w:rPr>
          <m:t>X</m:t>
        </m:r>
      </m:oMath>
      <w:r w:rsidR="00B21BD4">
        <w:rPr>
          <w:rFonts w:eastAsiaTheme="minorEastAsia"/>
          <w:sz w:val="20"/>
          <w:szCs w:val="20"/>
        </w:rPr>
        <w:t xml:space="preserve"> is a known design matrix with size </w:t>
      </w:r>
      <m:oMath>
        <m:r>
          <w:rPr>
            <w:rFonts w:ascii="Cambria Math" w:eastAsiaTheme="minorEastAsia" w:hAnsi="Cambria Math"/>
            <w:sz w:val="20"/>
            <w:szCs w:val="20"/>
          </w:rPr>
          <m:t>n×p</m:t>
        </m:r>
      </m:oMath>
      <w:r w:rsidR="00B21BD4">
        <w:rPr>
          <w:rFonts w:eastAsiaTheme="minorEastAsia"/>
          <w:sz w:val="20"/>
          <w:szCs w:val="20"/>
        </w:rPr>
        <w:t xml:space="preserve">. Then the general linear model is </w:t>
      </w:r>
    </w:p>
    <w:p w14:paraId="41946152" w14:textId="77777777" w:rsidR="00B21BD4" w:rsidRDefault="00B21BD4">
      <w:pPr>
        <w:rPr>
          <w:rFonts w:eastAsiaTheme="minorEastAsia"/>
          <w:sz w:val="20"/>
          <w:szCs w:val="20"/>
        </w:rPr>
      </w:pPr>
    </w:p>
    <w:p w14:paraId="14540C28" w14:textId="5F65BE6D" w:rsidR="00B21BD4" w:rsidRDefault="000D4184">
      <w:pPr>
        <w:rPr>
          <w:sz w:val="20"/>
          <w:szCs w:val="20"/>
        </w:rPr>
      </w:pPr>
      <m:oMath>
        <m:r>
          <m:rPr>
            <m:sty m:val="b"/>
          </m:rPr>
          <w:rPr>
            <w:rFonts w:ascii="Cambria Math" w:eastAsiaTheme="minorEastAsia" w:hAnsi="Cambria Math"/>
            <w:sz w:val="20"/>
            <w:szCs w:val="20"/>
          </w:rPr>
          <m:t>y</m:t>
        </m:r>
        <m:r>
          <w:rPr>
            <w:rFonts w:ascii="Cambria Math" w:eastAsiaTheme="minorEastAsia" w:hAnsi="Cambria Math"/>
            <w:sz w:val="20"/>
            <w:szCs w:val="20"/>
          </w:rPr>
          <m:t>=</m:t>
        </m:r>
        <m:r>
          <m:rPr>
            <m:sty m:val="b"/>
          </m:rPr>
          <w:rPr>
            <w:rFonts w:ascii="Cambria Math" w:eastAsiaTheme="minorEastAsia" w:hAnsi="Cambria Math"/>
            <w:sz w:val="20"/>
            <w:szCs w:val="20"/>
          </w:rPr>
          <m:t>X</m:t>
        </m:r>
        <m:r>
          <m:rPr>
            <m:sty m:val="b"/>
          </m:rPr>
          <w:rPr>
            <w:rFonts w:ascii="Cambria Math" w:hAnsi="Cambria Math"/>
            <w:sz w:val="20"/>
            <w:szCs w:val="20"/>
          </w:rPr>
          <m:t>θ</m:t>
        </m:r>
        <m:r>
          <w:rPr>
            <w:rFonts w:ascii="Cambria Math" w:hAnsi="Cambria Math"/>
            <w:sz w:val="20"/>
            <w:szCs w:val="20"/>
          </w:rPr>
          <m:t>+</m:t>
        </m:r>
        <m:r>
          <m:rPr>
            <m:sty m:val="b"/>
          </m:rPr>
          <w:rPr>
            <w:rFonts w:ascii="Cambria Math" w:hAnsi="Cambria Math"/>
            <w:sz w:val="20"/>
            <w:szCs w:val="20"/>
          </w:rPr>
          <m:t>e</m:t>
        </m:r>
      </m:oMath>
      <w:r w:rsidR="00F70240">
        <w:rPr>
          <w:rFonts w:eastAsiaTheme="minorEastAsia"/>
          <w:b/>
          <w:bCs/>
          <w:iCs/>
          <w:sz w:val="20"/>
          <w:szCs w:val="20"/>
        </w:rPr>
        <w:t xml:space="preserve">        </w:t>
      </w:r>
      <w:r w:rsidR="00F70240" w:rsidRPr="00F70240">
        <w:rPr>
          <w:rFonts w:eastAsiaTheme="minorEastAsia"/>
          <w:iCs/>
          <w:sz w:val="20"/>
          <w:szCs w:val="20"/>
        </w:rPr>
        <w:t>(1)</w:t>
      </w:r>
    </w:p>
    <w:p w14:paraId="70B7F21A" w14:textId="77777777" w:rsidR="00043FDE" w:rsidRDefault="00043FDE">
      <w:pPr>
        <w:rPr>
          <w:sz w:val="20"/>
          <w:szCs w:val="20"/>
        </w:rPr>
      </w:pPr>
    </w:p>
    <w:p w14:paraId="710FC05B" w14:textId="27E01D08" w:rsidR="00B21BD4" w:rsidRDefault="00B21BD4">
      <w:pPr>
        <w:rPr>
          <w:rFonts w:eastAsiaTheme="minorEastAsia"/>
          <w:sz w:val="20"/>
          <w:szCs w:val="20"/>
        </w:rPr>
      </w:pPr>
      <w:r>
        <w:rPr>
          <w:sz w:val="20"/>
          <w:szCs w:val="20"/>
        </w:rPr>
        <w:t xml:space="preserve">where </w:t>
      </w:r>
      <m:oMath>
        <m:r>
          <m:rPr>
            <m:sty m:val="b"/>
          </m:rPr>
          <w:rPr>
            <w:rFonts w:ascii="Cambria Math" w:hAnsi="Cambria Math"/>
            <w:sz w:val="20"/>
            <w:szCs w:val="20"/>
          </w:rPr>
          <m:t>e</m:t>
        </m:r>
        <m:r>
          <w:rPr>
            <w:rFonts w:ascii="Cambria Math" w:hAnsi="Cambria Math"/>
            <w:sz w:val="20"/>
            <w:szCs w:val="20"/>
          </w:rPr>
          <m:t xml:space="preserve"> ~ </m:t>
        </m:r>
        <m:r>
          <m:rPr>
            <m:sty m:val="p"/>
          </m:rPr>
          <w:rPr>
            <w:rFonts w:ascii="Cambria Math" w:hAnsi="Cambria Math"/>
            <w:sz w:val="20"/>
            <w:szCs w:val="20"/>
          </w:rPr>
          <m:t>Norm</m:t>
        </m:r>
        <m:d>
          <m:dPr>
            <m:ctrlPr>
              <w:rPr>
                <w:rFonts w:ascii="Cambria Math" w:hAnsi="Cambria Math"/>
                <w:i/>
                <w:sz w:val="20"/>
                <w:szCs w:val="20"/>
              </w:rPr>
            </m:ctrlPr>
          </m:dPr>
          <m:e>
            <m:r>
              <m:rPr>
                <m:sty m:val="bi"/>
              </m:rPr>
              <w:rPr>
                <w:rFonts w:ascii="Cambria Math" w:hAnsi="Cambria Math"/>
                <w:sz w:val="20"/>
                <w:szCs w:val="20"/>
              </w:rPr>
              <m:t>0</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e>
        </m:d>
      </m:oMath>
      <w:r w:rsidR="006B5833">
        <w:rPr>
          <w:rFonts w:eastAsiaTheme="minorEastAsia"/>
          <w:sz w:val="20"/>
          <w:szCs w:val="20"/>
        </w:rPr>
        <w:t xml:space="preserve"> where </w:t>
      </w:r>
      <m:oMath>
        <m:r>
          <m:rPr>
            <m:sty m:val="p"/>
          </m:rPr>
          <w:rPr>
            <w:rFonts w:ascii="Cambria Math" w:hAnsi="Cambria Math"/>
            <w:sz w:val="20"/>
            <w:szCs w:val="20"/>
          </w:rPr>
          <m:t>Norm</m:t>
        </m:r>
      </m:oMath>
      <w:r w:rsidR="006B5833">
        <w:rPr>
          <w:rFonts w:eastAsiaTheme="minorEastAsia"/>
          <w:iCs/>
          <w:sz w:val="20"/>
          <w:szCs w:val="20"/>
        </w:rPr>
        <w:t xml:space="preserve"> denotes the normal distribution</w:t>
      </w:r>
      <w:r w:rsidR="00F87913">
        <w:rPr>
          <w:rFonts w:eastAsiaTheme="minorEastAsia"/>
          <w:sz w:val="20"/>
          <w:szCs w:val="20"/>
        </w:rPr>
        <w:t xml:space="preserve">. Here </w:t>
      </w:r>
      <m:oMath>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295833">
        <w:rPr>
          <w:rFonts w:eastAsiaTheme="minorEastAsia"/>
          <w:sz w:val="20"/>
          <w:szCs w:val="20"/>
        </w:rPr>
        <w:t xml:space="preserve"> is the precision matrix of </w:t>
      </w:r>
      <m:oMath>
        <m:r>
          <m:rPr>
            <m:sty m:val="b"/>
          </m:rPr>
          <w:rPr>
            <w:rFonts w:ascii="Cambria Math" w:eastAsiaTheme="minorEastAsia" w:hAnsi="Cambria Math"/>
            <w:sz w:val="20"/>
            <w:szCs w:val="20"/>
          </w:rPr>
          <m:t>e</m:t>
        </m:r>
      </m:oMath>
      <w:r w:rsidR="00295833">
        <w:rPr>
          <w:rFonts w:eastAsiaTheme="minorEastAsia"/>
          <w:sz w:val="20"/>
          <w:szCs w:val="20"/>
        </w:rPr>
        <w:t xml:space="preserve">, which has covariance matrix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6B5833">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r>
          <w:rPr>
            <w:rFonts w:ascii="Cambria Math" w:hAnsi="Cambria Math"/>
            <w:sz w:val="20"/>
            <w:szCs w:val="20"/>
          </w:rPr>
          <m:t>&gt;0</m:t>
        </m:r>
      </m:oMath>
      <w:r w:rsidR="006B5833">
        <w:rPr>
          <w:rFonts w:eastAsiaTheme="minorEastAsia"/>
          <w:sz w:val="20"/>
          <w:szCs w:val="20"/>
        </w:rPr>
        <w:t xml:space="preserve"> is unknown. </w:t>
      </w:r>
    </w:p>
    <w:p w14:paraId="29478171" w14:textId="77777777" w:rsidR="000D4184" w:rsidRDefault="000D4184">
      <w:pPr>
        <w:rPr>
          <w:rFonts w:eastAsiaTheme="minorEastAsia"/>
          <w:sz w:val="20"/>
          <w:szCs w:val="20"/>
        </w:rPr>
      </w:pPr>
    </w:p>
    <w:p w14:paraId="5120A3DF" w14:textId="6C78F4B2" w:rsidR="000D4184" w:rsidRDefault="000D4184">
      <w:pPr>
        <w:rPr>
          <w:rFonts w:eastAsiaTheme="minorEastAsia"/>
          <w:iCs/>
          <w:sz w:val="20"/>
          <w:szCs w:val="20"/>
        </w:rPr>
      </w:pPr>
      <w:r>
        <w:rPr>
          <w:rFonts w:eastAsiaTheme="minorEastAsia"/>
          <w:sz w:val="20"/>
          <w:szCs w:val="20"/>
        </w:rPr>
        <w:t xml:space="preserve">This is the general linear </w:t>
      </w:r>
      <w:proofErr w:type="gramStart"/>
      <w:r>
        <w:rPr>
          <w:rFonts w:eastAsiaTheme="minorEastAsia"/>
          <w:sz w:val="20"/>
          <w:szCs w:val="20"/>
        </w:rPr>
        <w:t>model</w:t>
      </w:r>
      <w:proofErr w:type="gramEnd"/>
      <w:r>
        <w:rPr>
          <w:rFonts w:eastAsiaTheme="minorEastAsia"/>
          <w:sz w:val="20"/>
          <w:szCs w:val="20"/>
        </w:rPr>
        <w:t xml:space="preserve"> and our objective is to provide inferences for </w:t>
      </w:r>
      <m:oMath>
        <m:r>
          <m:rPr>
            <m:sty m:val="b"/>
          </m:rPr>
          <w:rPr>
            <w:rFonts w:ascii="Cambria Math" w:hAnsi="Cambria Math"/>
            <w:sz w:val="20"/>
            <w:szCs w:val="20"/>
          </w:rPr>
          <m:t>θ</m:t>
        </m:r>
      </m:oMath>
      <w:r w:rsidRPr="000D4184">
        <w:rPr>
          <w:rFonts w:eastAsiaTheme="minorEastAsia"/>
          <w:iCs/>
          <w:sz w:val="20"/>
          <w:szCs w:val="20"/>
        </w:rPr>
        <w:t xml:space="preserve"> and </w:t>
      </w:r>
      <m:oMath>
        <m:r>
          <w:rPr>
            <w:rFonts w:ascii="Cambria Math" w:hAnsi="Cambria Math"/>
            <w:sz w:val="20"/>
            <w:szCs w:val="20"/>
          </w:rPr>
          <m:t>τ</m:t>
        </m:r>
      </m:oMath>
      <w:r>
        <w:rPr>
          <w:rFonts w:eastAsiaTheme="minorEastAsia"/>
          <w:sz w:val="20"/>
          <w:szCs w:val="20"/>
        </w:rPr>
        <w:t xml:space="preserve"> when observing </w:t>
      </w:r>
      <m:oMath>
        <m:r>
          <m:rPr>
            <m:sty m:val="b"/>
          </m:rPr>
          <w:rPr>
            <w:rFonts w:ascii="Cambria Math" w:eastAsiaTheme="minorEastAsia" w:hAnsi="Cambria Math"/>
            <w:sz w:val="20"/>
            <w:szCs w:val="20"/>
          </w:rPr>
          <m:t>s</m:t>
        </m:r>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oMath>
      <w:r>
        <w:rPr>
          <w:rFonts w:eastAsiaTheme="minorEastAsia"/>
          <w:sz w:val="20"/>
          <w:szCs w:val="20"/>
        </w:rPr>
        <w:t xml:space="preserve"> is the </w:t>
      </w:r>
      <m:oMath>
        <m:r>
          <w:rPr>
            <w:rFonts w:ascii="Cambria Math" w:eastAsiaTheme="minorEastAsia" w:hAnsi="Cambria Math"/>
            <w:sz w:val="20"/>
            <w:szCs w:val="20"/>
          </w:rPr>
          <m:t>i</m:t>
        </m:r>
      </m:oMath>
      <w:r>
        <w:rPr>
          <w:rFonts w:eastAsiaTheme="minorEastAsia"/>
          <w:sz w:val="20"/>
          <w:szCs w:val="20"/>
        </w:rPr>
        <w:t xml:space="preserve">-th observation. Inference is the procedure which extracts information about </w:t>
      </w:r>
      <m:oMath>
        <m:r>
          <m:rPr>
            <m:sty m:val="b"/>
          </m:rPr>
          <w:rPr>
            <w:rFonts w:ascii="Cambria Math" w:hAnsi="Cambria Math"/>
            <w:sz w:val="20"/>
            <w:szCs w:val="20"/>
          </w:rPr>
          <m:t>θ</m:t>
        </m:r>
      </m:oMath>
      <w:r>
        <w:rPr>
          <w:rFonts w:eastAsiaTheme="minorEastAsia"/>
          <w:b/>
          <w:bCs/>
          <w:iCs/>
          <w:sz w:val="20"/>
          <w:szCs w:val="20"/>
        </w:rPr>
        <w:t xml:space="preserve"> </w:t>
      </w:r>
      <w:r w:rsidRPr="000D4184">
        <w:rPr>
          <w:rFonts w:eastAsiaTheme="minorEastAsia"/>
          <w:iCs/>
          <w:sz w:val="20"/>
          <w:szCs w:val="20"/>
        </w:rPr>
        <w:t xml:space="preserve">from the </w:t>
      </w:r>
      <w:r>
        <w:rPr>
          <w:rFonts w:eastAsiaTheme="minorEastAsia"/>
          <w:iCs/>
          <w:sz w:val="20"/>
          <w:szCs w:val="20"/>
        </w:rPr>
        <w:t xml:space="preserve">sample </w:t>
      </w:r>
      <m:oMath>
        <m:r>
          <m:rPr>
            <m:sty m:val="b"/>
          </m:rPr>
          <w:rPr>
            <w:rFonts w:ascii="Cambria Math" w:eastAsiaTheme="minorEastAsia" w:hAnsi="Cambria Math"/>
            <w:sz w:val="20"/>
            <w:szCs w:val="20"/>
          </w:rPr>
          <m:t>s</m:t>
        </m:r>
      </m:oMath>
      <w:r>
        <w:rPr>
          <w:rFonts w:eastAsiaTheme="minorEastAsia"/>
          <w:iCs/>
          <w:sz w:val="20"/>
          <w:szCs w:val="20"/>
        </w:rPr>
        <w:t xml:space="preserve">. </w:t>
      </w:r>
    </w:p>
    <w:p w14:paraId="5E694FC2" w14:textId="2FED770F" w:rsidR="000D4184" w:rsidRDefault="000D4184">
      <w:pPr>
        <w:rPr>
          <w:rFonts w:eastAsiaTheme="minorEastAsia"/>
          <w:iCs/>
          <w:sz w:val="20"/>
          <w:szCs w:val="20"/>
        </w:rPr>
      </w:pPr>
      <w:r>
        <w:rPr>
          <w:rFonts w:eastAsiaTheme="minorEastAsia"/>
          <w:iCs/>
          <w:sz w:val="20"/>
          <w:szCs w:val="20"/>
        </w:rPr>
        <w:t>In Bayesian</w:t>
      </w:r>
      <w:r w:rsidR="002C119F">
        <w:rPr>
          <w:rFonts w:eastAsiaTheme="minorEastAsia"/>
          <w:iCs/>
          <w:sz w:val="20"/>
          <w:szCs w:val="20"/>
        </w:rPr>
        <w:t xml:space="preserve"> models all references are based on the posterior distribution of </w:t>
      </w:r>
      <m:oMath>
        <m:r>
          <m:rPr>
            <m:sty m:val="b"/>
          </m:rPr>
          <w:rPr>
            <w:rFonts w:ascii="Cambria Math" w:hAnsi="Cambria Math"/>
            <w:sz w:val="20"/>
            <w:szCs w:val="20"/>
          </w:rPr>
          <m:t>θ</m:t>
        </m:r>
      </m:oMath>
      <w:r w:rsidR="002C119F" w:rsidRPr="002C119F">
        <w:rPr>
          <w:rFonts w:eastAsiaTheme="minorEastAsia"/>
          <w:iCs/>
          <w:sz w:val="20"/>
          <w:szCs w:val="20"/>
        </w:rPr>
        <w:t>, which</w:t>
      </w:r>
      <w:r w:rsidR="002C119F">
        <w:rPr>
          <w:rFonts w:eastAsiaTheme="minorEastAsia"/>
          <w:iCs/>
          <w:sz w:val="20"/>
          <w:szCs w:val="20"/>
        </w:rPr>
        <w:t xml:space="preserve"> is given by Bayes theorem.</w:t>
      </w:r>
    </w:p>
    <w:p w14:paraId="65EE2B34" w14:textId="77777777" w:rsidR="002C119F" w:rsidRDefault="002C119F">
      <w:pPr>
        <w:rPr>
          <w:rFonts w:eastAsiaTheme="minorEastAsia"/>
          <w:iCs/>
          <w:sz w:val="20"/>
          <w:szCs w:val="20"/>
        </w:rPr>
      </w:pPr>
    </w:p>
    <w:p w14:paraId="775170FD" w14:textId="4E6DDA35" w:rsidR="002C119F" w:rsidRDefault="002C119F" w:rsidP="002C119F">
      <w:pPr>
        <w:pStyle w:val="Heading3"/>
        <w:spacing w:before="0" w:after="0"/>
        <w:rPr>
          <w:sz w:val="22"/>
          <w:szCs w:val="22"/>
        </w:rPr>
      </w:pPr>
      <w:r w:rsidRPr="002C119F">
        <w:rPr>
          <w:sz w:val="22"/>
          <w:szCs w:val="22"/>
        </w:rPr>
        <w:t>Bayes Theorem</w:t>
      </w:r>
    </w:p>
    <w:p w14:paraId="22D09D6E" w14:textId="1F07B249" w:rsidR="002C119F" w:rsidRDefault="002A512D" w:rsidP="002C119F">
      <w:pPr>
        <w:rPr>
          <w:rFonts w:eastAsiaTheme="minorEastAsia"/>
          <w:iCs/>
          <w:sz w:val="20"/>
          <w:szCs w:val="20"/>
        </w:rPr>
      </w:pPr>
      <w:r>
        <w:rPr>
          <w:sz w:val="20"/>
          <w:szCs w:val="20"/>
        </w:rPr>
        <w:t xml:space="preserve">Suppose the prior information about </w:t>
      </w:r>
      <m:oMath>
        <m:r>
          <m:rPr>
            <m:sty m:val="b"/>
          </m:rPr>
          <w:rPr>
            <w:rFonts w:ascii="Cambria Math" w:hAnsi="Cambria Math"/>
            <w:sz w:val="20"/>
            <w:szCs w:val="20"/>
          </w:rPr>
          <m:t>θ</m:t>
        </m:r>
      </m:oMath>
      <w:r w:rsidRPr="002A512D">
        <w:rPr>
          <w:rFonts w:eastAsiaTheme="minorEastAsia"/>
          <w:iCs/>
          <w:sz w:val="20"/>
          <w:szCs w:val="20"/>
        </w:rPr>
        <w:t xml:space="preserve"> is </w:t>
      </w:r>
      <w:r>
        <w:rPr>
          <w:rFonts w:eastAsiaTheme="minorEastAsia"/>
          <w:iCs/>
          <w:sz w:val="20"/>
          <w:szCs w:val="20"/>
        </w:rPr>
        <w:t xml:space="preserve">represented by a probability density function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then Bayes theorem combines this information with </w:t>
      </w:r>
      <w:r w:rsidR="000172E5">
        <w:rPr>
          <w:rFonts w:eastAsiaTheme="minorEastAsia"/>
          <w:sz w:val="20"/>
          <w:szCs w:val="20"/>
        </w:rPr>
        <w:t xml:space="preserve">the information contained in the sample. The likelihood function for </w:t>
      </w:r>
      <w:r>
        <w:rPr>
          <w:rFonts w:eastAsiaTheme="minorEastAsia"/>
          <w:iCs/>
          <w:sz w:val="20"/>
          <w:szCs w:val="20"/>
        </w:rPr>
        <w:t xml:space="preserve"> </w:t>
      </w:r>
      <m:oMath>
        <m:r>
          <m:rPr>
            <m:sty m:val="b"/>
          </m:rPr>
          <w:rPr>
            <w:rFonts w:ascii="Cambria Math" w:hAnsi="Cambria Math"/>
            <w:sz w:val="20"/>
            <w:szCs w:val="20"/>
          </w:rPr>
          <m:t>θ</m:t>
        </m:r>
      </m:oMath>
      <w:r w:rsidR="000172E5">
        <w:rPr>
          <w:rFonts w:eastAsiaTheme="minorEastAsia"/>
          <w:iCs/>
          <w:sz w:val="20"/>
          <w:szCs w:val="20"/>
        </w:rPr>
        <w:t xml:space="preserve"> and </w:t>
      </w:r>
      <m:oMath>
        <m:r>
          <w:rPr>
            <w:rFonts w:ascii="Cambria Math" w:hAnsi="Cambria Math"/>
            <w:sz w:val="20"/>
            <w:szCs w:val="20"/>
          </w:rPr>
          <m:t>τ</m:t>
        </m:r>
      </m:oMath>
      <w:r w:rsidR="000172E5">
        <w:rPr>
          <w:rFonts w:eastAsiaTheme="minorEastAsia"/>
          <w:iCs/>
          <w:sz w:val="20"/>
          <w:szCs w:val="20"/>
        </w:rPr>
        <w:t xml:space="preserve"> is </w:t>
      </w:r>
    </w:p>
    <w:p w14:paraId="5124C224" w14:textId="77777777" w:rsidR="000172E5" w:rsidRDefault="000172E5" w:rsidP="002C119F">
      <w:pPr>
        <w:rPr>
          <w:rFonts w:eastAsiaTheme="minorEastAsia"/>
          <w:iCs/>
          <w:sz w:val="20"/>
          <w:szCs w:val="20"/>
        </w:rPr>
      </w:pPr>
    </w:p>
    <w:p w14:paraId="3DAD7A73" w14:textId="13D9F714" w:rsidR="000172E5" w:rsidRDefault="000172E5" w:rsidP="002C119F">
      <w:pPr>
        <w:rPr>
          <w:rFonts w:eastAsiaTheme="minorEastAsia"/>
          <w:iCs/>
          <w:sz w:val="20"/>
          <w:szCs w:val="20"/>
        </w:rPr>
      </w:pPr>
      <m:oMath>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s|</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m:t>
        </m:r>
        <m:sSup>
          <m:sSupPr>
            <m:ctrlPr>
              <w:rPr>
                <w:rFonts w:ascii="Cambria Math" w:eastAsiaTheme="minorEastAsia" w:hAnsi="Cambria Math"/>
                <w:i/>
                <w:iCs/>
                <w:sz w:val="20"/>
                <w:szCs w:val="20"/>
              </w:rPr>
            </m:ctrlPr>
          </m:sSupPr>
          <m:e>
            <m:r>
              <w:rPr>
                <w:rFonts w:ascii="Cambria Math"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func>
      </m:oMath>
      <w:r w:rsidR="00F70240">
        <w:rPr>
          <w:rFonts w:eastAsiaTheme="minorEastAsia"/>
          <w:iCs/>
          <w:sz w:val="20"/>
          <w:szCs w:val="20"/>
        </w:rPr>
        <w:t xml:space="preserve">     (2)</w:t>
      </w:r>
    </w:p>
    <w:p w14:paraId="07491B88" w14:textId="77777777" w:rsidR="00B204C7" w:rsidRDefault="00B204C7" w:rsidP="002C119F">
      <w:pPr>
        <w:rPr>
          <w:rFonts w:eastAsiaTheme="minorEastAsia"/>
          <w:iCs/>
          <w:sz w:val="20"/>
          <w:szCs w:val="20"/>
        </w:rPr>
      </w:pPr>
    </w:p>
    <w:p w14:paraId="75046101" w14:textId="31E48113" w:rsidR="002A512D" w:rsidRDefault="00B204C7" w:rsidP="002C119F">
      <w:pPr>
        <w:rPr>
          <w:rFonts w:eastAsiaTheme="minorEastAsia"/>
          <w:sz w:val="20"/>
          <w:szCs w:val="20"/>
        </w:rPr>
      </w:pPr>
      <w:proofErr w:type="gramStart"/>
      <w:r>
        <w:rPr>
          <w:rFonts w:eastAsiaTheme="minorEastAsia"/>
          <w:iCs/>
          <w:sz w:val="20"/>
          <w:szCs w:val="20"/>
        </w:rPr>
        <w:t>where</w:t>
      </w:r>
      <w:proofErr w:type="gramEnd"/>
      <w:r>
        <w:rPr>
          <w:rFonts w:eastAsiaTheme="minorEastAsia"/>
          <w:iCs/>
          <w:sz w:val="20"/>
          <w:szCs w:val="20"/>
        </w:rPr>
        <w:t xml:space="preserve">, as before,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 likelihood function is the inherent sample information about the parameters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 xml:space="preserve"> and is the conditional density function of the sample random variable</w:t>
      </w:r>
      <w:r w:rsidR="00F0156E">
        <w:rPr>
          <w:rFonts w:eastAsiaTheme="minorEastAsia"/>
          <w:sz w:val="20"/>
          <w:szCs w:val="20"/>
        </w:rPr>
        <w:t xml:space="preserve"> </w:t>
      </w:r>
      <m:oMath>
        <m:r>
          <m:rPr>
            <m:sty m:val="b"/>
          </m:rPr>
          <w:rPr>
            <w:rFonts w:ascii="Cambria Math" w:eastAsiaTheme="minorEastAsia" w:hAnsi="Cambria Math"/>
            <w:sz w:val="20"/>
            <w:szCs w:val="20"/>
          </w:rPr>
          <m:t>s</m:t>
        </m:r>
      </m:oMath>
      <w:r>
        <w:rPr>
          <w:rFonts w:eastAsiaTheme="minorEastAsia"/>
          <w:sz w:val="20"/>
          <w:szCs w:val="20"/>
        </w:rPr>
        <w:t xml:space="preserve"> given </w:t>
      </w:r>
      <m:oMath>
        <m:r>
          <m:rPr>
            <m:sty m:val="b"/>
          </m:rPr>
          <w:rPr>
            <w:rFonts w:ascii="Cambria Math" w:hAnsi="Cambria Math"/>
            <w:sz w:val="20"/>
            <w:szCs w:val="20"/>
          </w:rPr>
          <m:t>θ</m:t>
        </m:r>
      </m:oMath>
      <w:r w:rsidR="00F0156E">
        <w:rPr>
          <w:rFonts w:eastAsiaTheme="minorEastAsia"/>
          <w:sz w:val="20"/>
          <w:szCs w:val="20"/>
        </w:rPr>
        <w:t xml:space="preserve"> and </w:t>
      </w:r>
      <m:oMath>
        <m:r>
          <w:rPr>
            <w:rFonts w:ascii="Cambria Math" w:hAnsi="Cambria Math"/>
            <w:sz w:val="20"/>
            <w:szCs w:val="20"/>
          </w:rPr>
          <m:t>τ</m:t>
        </m:r>
      </m:oMath>
      <w:r w:rsidR="00F0156E">
        <w:rPr>
          <w:rFonts w:eastAsiaTheme="minorEastAsia"/>
          <w:sz w:val="20"/>
          <w:szCs w:val="20"/>
        </w:rPr>
        <w:t>.</w:t>
      </w:r>
    </w:p>
    <w:p w14:paraId="11DA4731" w14:textId="77777777" w:rsidR="00F0156E" w:rsidRDefault="00F0156E" w:rsidP="002C119F">
      <w:pPr>
        <w:rPr>
          <w:sz w:val="20"/>
          <w:szCs w:val="20"/>
        </w:rPr>
      </w:pPr>
    </w:p>
    <w:p w14:paraId="2E6BBF1F" w14:textId="337BE3E5" w:rsidR="00B204C7" w:rsidRDefault="00B204C7" w:rsidP="002C119F">
      <w:pPr>
        <w:rPr>
          <w:sz w:val="20"/>
          <w:szCs w:val="20"/>
        </w:rPr>
      </w:pPr>
      <w:r>
        <w:rPr>
          <w:sz w:val="20"/>
          <w:szCs w:val="20"/>
        </w:rPr>
        <w:t xml:space="preserve">Bayes theorem gives the conditional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sidR="007D6BA0">
        <w:rPr>
          <w:rFonts w:eastAsiaTheme="minorEastAsia"/>
          <w:sz w:val="20"/>
          <w:szCs w:val="20"/>
        </w:rPr>
        <w:t>,</w:t>
      </w:r>
      <w:r>
        <w:rPr>
          <w:sz w:val="20"/>
          <w:szCs w:val="20"/>
        </w:rPr>
        <w:t xml:space="preserve"> given the sample </w:t>
      </w:r>
      <m:oMath>
        <m:r>
          <m:rPr>
            <m:sty m:val="b"/>
          </m:rPr>
          <w:rPr>
            <w:rFonts w:ascii="Cambria Math" w:eastAsiaTheme="minorEastAsia" w:hAnsi="Cambria Math"/>
            <w:sz w:val="20"/>
            <w:szCs w:val="20"/>
          </w:rPr>
          <m:t>s</m:t>
        </m:r>
      </m:oMath>
      <w:r>
        <w:rPr>
          <w:rFonts w:eastAsiaTheme="minorEastAsia"/>
          <w:sz w:val="20"/>
          <w:szCs w:val="20"/>
        </w:rPr>
        <w:t>.</w:t>
      </w:r>
    </w:p>
    <w:p w14:paraId="5E8BF88F" w14:textId="77777777" w:rsidR="002A512D" w:rsidRDefault="002A512D" w:rsidP="002C119F">
      <w:pPr>
        <w:rPr>
          <w:sz w:val="20"/>
          <w:szCs w:val="20"/>
        </w:rPr>
      </w:pPr>
    </w:p>
    <w:p w14:paraId="27FE305B" w14:textId="67F9A524" w:rsidR="002A512D" w:rsidRDefault="007D6BA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s|</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m:t>
        </m:r>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(3)</w:t>
      </w:r>
    </w:p>
    <w:p w14:paraId="60EAD1DF" w14:textId="77777777" w:rsidR="007D6BA0" w:rsidRDefault="007D6BA0" w:rsidP="002C119F">
      <w:pPr>
        <w:rPr>
          <w:rFonts w:eastAsiaTheme="minorEastAsia"/>
          <w:sz w:val="20"/>
          <w:szCs w:val="20"/>
        </w:rPr>
      </w:pPr>
    </w:p>
    <w:p w14:paraId="41FDAD79" w14:textId="32BB4F26" w:rsidR="007D6BA0" w:rsidRDefault="0098513C" w:rsidP="002C119F">
      <w:pPr>
        <w:rPr>
          <w:sz w:val="20"/>
          <w:szCs w:val="20"/>
        </w:rPr>
      </w:pPr>
      <w:r>
        <w:rPr>
          <w:rFonts w:eastAsiaTheme="minorEastAsia"/>
          <w:sz w:val="20"/>
          <w:szCs w:val="20"/>
        </w:rPr>
        <w:t xml:space="preserve">The posterior density of the pair </w:t>
      </w:r>
      <m:oMath>
        <m:d>
          <m:dPr>
            <m:ctrlPr>
              <w:rPr>
                <w:rFonts w:ascii="Cambria Math" w:hAnsi="Cambria Math"/>
                <w:b/>
                <w:bCs/>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sz w:val="20"/>
          <w:szCs w:val="20"/>
        </w:rPr>
        <w:t xml:space="preserve"> is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Pr>
          <w:rFonts w:eastAsiaTheme="minorEastAsia"/>
          <w:sz w:val="20"/>
          <w:szCs w:val="20"/>
        </w:rPr>
        <w:t xml:space="preserve"> and </w:t>
      </w:r>
      <w:r w:rsidR="0079247B">
        <w:rPr>
          <w:rFonts w:eastAsiaTheme="minorEastAsia"/>
          <w:sz w:val="20"/>
          <w:szCs w:val="20"/>
        </w:rPr>
        <w:t xml:space="preserve">represents one’s knowledge of </w:t>
      </w:r>
      <m:oMath>
        <m:r>
          <m:rPr>
            <m:sty m:val="b"/>
          </m:rPr>
          <w:rPr>
            <w:rFonts w:ascii="Cambria Math" w:hAnsi="Cambria Math"/>
            <w:sz w:val="20"/>
            <w:szCs w:val="20"/>
          </w:rPr>
          <m:t>θ</m:t>
        </m:r>
      </m:oMath>
      <w:r w:rsidR="0079247B">
        <w:rPr>
          <w:rFonts w:eastAsiaTheme="minorEastAsia"/>
          <w:sz w:val="20"/>
          <w:szCs w:val="20"/>
        </w:rPr>
        <w:t xml:space="preserve"> and </w:t>
      </w:r>
      <m:oMath>
        <m:r>
          <w:rPr>
            <w:rFonts w:ascii="Cambria Math" w:hAnsi="Cambria Math"/>
            <w:sz w:val="20"/>
            <w:szCs w:val="20"/>
          </w:rPr>
          <m:t>τ</m:t>
        </m:r>
      </m:oMath>
      <w:r w:rsidR="0079247B">
        <w:rPr>
          <w:rFonts w:eastAsiaTheme="minorEastAsia"/>
          <w:sz w:val="20"/>
          <w:szCs w:val="20"/>
        </w:rPr>
        <w:t xml:space="preserve"> after observing the sample </w:t>
      </w:r>
      <m:oMath>
        <m:r>
          <m:rPr>
            <m:sty m:val="b"/>
          </m:rPr>
          <w:rPr>
            <w:rFonts w:ascii="Cambria Math" w:eastAsiaTheme="minorEastAsia" w:hAnsi="Cambria Math"/>
            <w:sz w:val="20"/>
            <w:szCs w:val="20"/>
          </w:rPr>
          <m:t>s</m:t>
        </m:r>
      </m:oMath>
      <w:r w:rsidR="0079247B">
        <w:rPr>
          <w:rFonts w:eastAsiaTheme="minorEastAsia"/>
          <w:sz w:val="20"/>
          <w:szCs w:val="20"/>
        </w:rPr>
        <w:t xml:space="preserve">. </w:t>
      </w:r>
      <w:r w:rsidR="00E12348">
        <w:rPr>
          <w:rFonts w:eastAsiaTheme="minorEastAsia"/>
          <w:sz w:val="20"/>
          <w:szCs w:val="20"/>
        </w:rPr>
        <w:t xml:space="preserve">Recall that the information about </w:t>
      </w:r>
      <w:r w:rsidR="00E12348">
        <w:rPr>
          <w:sz w:val="20"/>
          <w:szCs w:val="20"/>
        </w:rPr>
        <w:t xml:space="preserve">of </w:t>
      </w:r>
      <m:oMath>
        <m:r>
          <m:rPr>
            <m:sty m:val="b"/>
          </m:rPr>
          <w:rPr>
            <w:rFonts w:ascii="Cambria Math" w:hAnsi="Cambria Math"/>
            <w:sz w:val="20"/>
            <w:szCs w:val="20"/>
          </w:rPr>
          <m:t>θ</m:t>
        </m:r>
      </m:oMath>
      <w:r w:rsidR="00E12348">
        <w:rPr>
          <w:rFonts w:eastAsiaTheme="minorEastAsia"/>
          <w:sz w:val="20"/>
          <w:szCs w:val="20"/>
        </w:rPr>
        <w:t xml:space="preserve"> and </w:t>
      </w:r>
      <m:oMath>
        <m:r>
          <w:rPr>
            <w:rFonts w:ascii="Cambria Math" w:hAnsi="Cambria Math"/>
            <w:sz w:val="20"/>
            <w:szCs w:val="20"/>
          </w:rPr>
          <m:t>τ</m:t>
        </m:r>
      </m:oMath>
      <w:r w:rsidR="00E12348">
        <w:rPr>
          <w:rFonts w:eastAsiaTheme="minorEastAsia"/>
          <w:sz w:val="20"/>
          <w:szCs w:val="20"/>
        </w:rPr>
        <w:t xml:space="preserve">, before </w:t>
      </w:r>
      <m:oMath>
        <m:r>
          <m:rPr>
            <m:sty m:val="b"/>
          </m:rPr>
          <w:rPr>
            <w:rFonts w:ascii="Cambria Math" w:eastAsiaTheme="minorEastAsia" w:hAnsi="Cambria Math"/>
            <w:sz w:val="20"/>
            <w:szCs w:val="20"/>
          </w:rPr>
          <m:t>s</m:t>
        </m:r>
      </m:oMath>
      <w:r w:rsidR="00E12348">
        <w:rPr>
          <w:rFonts w:eastAsiaTheme="minorEastAsia"/>
          <w:sz w:val="20"/>
          <w:szCs w:val="20"/>
        </w:rPr>
        <w:t xml:space="preserve"> is observed is contained in the prior density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E12348">
        <w:rPr>
          <w:rFonts w:eastAsiaTheme="minorEastAsia"/>
          <w:sz w:val="20"/>
          <w:szCs w:val="20"/>
        </w:rPr>
        <w:t xml:space="preserve">. Note that the posterior density is denoted with the same symbol as the prior but with the conditional notation for </w:t>
      </w:r>
      <m:oMath>
        <m:r>
          <m:rPr>
            <m:sty m:val="b"/>
          </m:rPr>
          <w:rPr>
            <w:rFonts w:ascii="Cambria Math" w:eastAsiaTheme="minorEastAsia" w:hAnsi="Cambria Math"/>
            <w:sz w:val="20"/>
            <w:szCs w:val="20"/>
          </w:rPr>
          <m:t>s</m:t>
        </m:r>
      </m:oMath>
      <w:r w:rsidR="00E12348">
        <w:rPr>
          <w:rFonts w:eastAsiaTheme="minorEastAsia"/>
          <w:sz w:val="20"/>
          <w:szCs w:val="20"/>
        </w:rPr>
        <w:t xml:space="preserve"> as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sidR="00E12348">
        <w:rPr>
          <w:rFonts w:eastAsiaTheme="minorEastAsia"/>
          <w:sz w:val="20"/>
          <w:szCs w:val="20"/>
        </w:rPr>
        <w:t xml:space="preserve"> - this is just a notational convention which is adopted in the current text. </w:t>
      </w:r>
    </w:p>
    <w:p w14:paraId="41D569C1" w14:textId="0146B901" w:rsidR="002A512D" w:rsidRDefault="00E12348" w:rsidP="002C119F">
      <w:pPr>
        <w:rPr>
          <w:sz w:val="20"/>
          <w:szCs w:val="20"/>
        </w:rPr>
      </w:pPr>
      <w:r>
        <w:rPr>
          <w:sz w:val="20"/>
          <w:szCs w:val="20"/>
        </w:rPr>
        <w:t xml:space="preserve">One can rewrite the posterior density as </w:t>
      </w:r>
    </w:p>
    <w:p w14:paraId="413D94FF" w14:textId="77777777" w:rsidR="002A512D" w:rsidRDefault="002A512D" w:rsidP="002C119F">
      <w:pPr>
        <w:rPr>
          <w:sz w:val="20"/>
          <w:szCs w:val="20"/>
        </w:rPr>
      </w:pPr>
    </w:p>
    <w:p w14:paraId="6AD9623C" w14:textId="198D65B5" w:rsidR="00CA5BC0" w:rsidRDefault="00CA5BC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=K∙L</m:t>
        </m:r>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s</m:t>
            </m:r>
            <m:r>
              <m:rPr>
                <m:sty m:val="b"/>
              </m:rPr>
              <w:rPr>
                <w:rFonts w:ascii="Cambria Math" w:eastAsiaTheme="minorEastAsia" w:hAnsi="Cambria Math"/>
                <w:sz w:val="20"/>
                <w:szCs w:val="20"/>
              </w:rPr>
              <m:t>|</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(4)</w:t>
      </w:r>
    </w:p>
    <w:p w14:paraId="33CF0A4F" w14:textId="77777777" w:rsidR="00CA5BC0" w:rsidRDefault="00CA5BC0" w:rsidP="002C119F">
      <w:pPr>
        <w:rPr>
          <w:rFonts w:eastAsiaTheme="minorEastAsia"/>
          <w:sz w:val="20"/>
          <w:szCs w:val="20"/>
        </w:rPr>
      </w:pPr>
    </w:p>
    <w:p w14:paraId="7559D239" w14:textId="77777777" w:rsidR="00CA5BC0" w:rsidRDefault="00CA5BC0" w:rsidP="002C119F">
      <w:pPr>
        <w:rPr>
          <w:rFonts w:eastAsiaTheme="minorEastAsia"/>
          <w:sz w:val="20"/>
          <w:szCs w:val="20"/>
        </w:rPr>
      </w:pPr>
      <w:r>
        <w:rPr>
          <w:rFonts w:eastAsiaTheme="minorEastAsia"/>
          <w:sz w:val="20"/>
          <w:szCs w:val="20"/>
        </w:rPr>
        <w:t>where K is the normalizing constant and is given by</w:t>
      </w:r>
    </w:p>
    <w:p w14:paraId="44CCCEE0" w14:textId="77777777" w:rsidR="00CA5BC0" w:rsidRDefault="00CA5BC0" w:rsidP="002C119F">
      <w:pPr>
        <w:rPr>
          <w:rFonts w:eastAsiaTheme="minorEastAsia"/>
          <w:sz w:val="20"/>
          <w:szCs w:val="20"/>
        </w:rPr>
      </w:pPr>
    </w:p>
    <w:p w14:paraId="18198D1D" w14:textId="3606F611" w:rsidR="00CA5BC0" w:rsidRDefault="00CA5BC0" w:rsidP="002C119F">
      <w:pPr>
        <w:rPr>
          <w:sz w:val="20"/>
          <w:szCs w:val="20"/>
        </w:rPr>
      </w:pPr>
      <m:oMath>
        <m:r>
          <w:rPr>
            <w:rFonts w:ascii="Cambria Math" w:eastAsiaTheme="minorEastAsia" w:hAnsi="Cambria Math"/>
            <w:sz w:val="20"/>
            <w:szCs w:val="20"/>
          </w:rPr>
          <m:t>K=</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nary>
                  <m:naryPr>
                    <m:limLoc m:val="undOvr"/>
                    <m:ctrlPr>
                      <w:rPr>
                        <w:rFonts w:ascii="Cambria Math" w:eastAsiaTheme="minorEastAsia" w:hAnsi="Cambria Math"/>
                        <w:i/>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nary>
                      <m:naryPr>
                        <m:limLoc m:val="undOvr"/>
                        <m:ctrlPr>
                          <w:rPr>
                            <w:rFonts w:ascii="Cambria Math" w:eastAsiaTheme="minorEastAsia" w:hAnsi="Cambria Math"/>
                            <w:i/>
                            <w:sz w:val="20"/>
                            <w:szCs w:val="20"/>
                          </w:rPr>
                        </m:ctrlPr>
                      </m:naryPr>
                      <m:sub>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sub>
                      <m:sup/>
                      <m:e>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s</m:t>
                            </m:r>
                            <m:r>
                              <m:rPr>
                                <m:sty m:val="b"/>
                              </m:rPr>
                              <w:rPr>
                                <w:rFonts w:ascii="Cambria Math" w:eastAsiaTheme="minorEastAsia" w:hAnsi="Cambria Math"/>
                                <w:sz w:val="20"/>
                                <w:szCs w:val="20"/>
                              </w:rPr>
                              <m:t>|</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m:rPr>
                            <m:sty m:val="b"/>
                          </m:rPr>
                          <w:rPr>
                            <w:rFonts w:ascii="Cambria Math" w:hAnsi="Cambria Math"/>
                            <w:sz w:val="20"/>
                            <w:szCs w:val="20"/>
                          </w:rPr>
                          <m:t>θ</m:t>
                        </m:r>
                      </m:e>
                    </m:nary>
                    <m:r>
                      <w:rPr>
                        <w:rFonts w:ascii="Cambria Math" w:hAnsi="Cambria Math"/>
                        <w:sz w:val="20"/>
                        <w:szCs w:val="20"/>
                      </w:rPr>
                      <m:t>dτ</m:t>
                    </m:r>
                  </m:e>
                </m:nary>
              </m:e>
            </m:d>
          </m:e>
          <m:sup>
            <m:r>
              <w:rPr>
                <w:rFonts w:ascii="Cambria Math" w:eastAsiaTheme="minorEastAsia" w:hAnsi="Cambria Math"/>
                <w:sz w:val="20"/>
                <w:szCs w:val="20"/>
              </w:rPr>
              <m:t>-1</m:t>
            </m:r>
          </m:sup>
        </m:sSup>
      </m:oMath>
      <w:r>
        <w:rPr>
          <w:rFonts w:eastAsiaTheme="minorEastAsia"/>
          <w:sz w:val="20"/>
          <w:szCs w:val="20"/>
        </w:rPr>
        <w:t xml:space="preserve"> </w:t>
      </w:r>
      <w:r w:rsidR="00F534E7">
        <w:rPr>
          <w:rFonts w:eastAsiaTheme="minorEastAsia"/>
          <w:sz w:val="20"/>
          <w:szCs w:val="20"/>
        </w:rPr>
        <w:t xml:space="preserve">which is the marginal probability density of </w:t>
      </w:r>
      <m:oMath>
        <m:r>
          <m:rPr>
            <m:sty m:val="b"/>
          </m:rPr>
          <w:rPr>
            <w:rFonts w:ascii="Cambria Math" w:eastAsiaTheme="minorEastAsia" w:hAnsi="Cambria Math"/>
            <w:sz w:val="20"/>
            <w:szCs w:val="20"/>
          </w:rPr>
          <m:t>y</m:t>
        </m:r>
      </m:oMath>
      <w:r w:rsidR="00F534E7">
        <w:rPr>
          <w:rFonts w:eastAsiaTheme="minorEastAsia"/>
          <w:sz w:val="20"/>
          <w:szCs w:val="20"/>
        </w:rPr>
        <w:t>.</w:t>
      </w:r>
    </w:p>
    <w:p w14:paraId="2BC60836" w14:textId="77777777" w:rsidR="002A512D" w:rsidRDefault="002A512D" w:rsidP="002C119F">
      <w:pPr>
        <w:rPr>
          <w:sz w:val="20"/>
          <w:szCs w:val="20"/>
        </w:rPr>
      </w:pPr>
    </w:p>
    <w:p w14:paraId="69A37EC4" w14:textId="57501FAA" w:rsidR="00F534E7" w:rsidRDefault="00F534E7" w:rsidP="002C119F">
      <w:pPr>
        <w:rPr>
          <w:rFonts w:eastAsiaTheme="minorEastAsia"/>
          <w:sz w:val="20"/>
          <w:szCs w:val="20"/>
        </w:rPr>
      </w:pPr>
      <w:r>
        <w:rPr>
          <w:sz w:val="20"/>
          <w:szCs w:val="20"/>
        </w:rPr>
        <w:t xml:space="preserve">Next, we will find the posterior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w:t>
      </w:r>
    </w:p>
    <w:p w14:paraId="44241AFB" w14:textId="77777777" w:rsidR="00EA78C3" w:rsidRDefault="00EA78C3" w:rsidP="002C119F">
      <w:pPr>
        <w:rPr>
          <w:rFonts w:eastAsiaTheme="minorEastAsia"/>
          <w:sz w:val="20"/>
          <w:szCs w:val="20"/>
        </w:rPr>
      </w:pPr>
    </w:p>
    <w:p w14:paraId="6F731381" w14:textId="7D1F4B30" w:rsidR="00EA78C3" w:rsidRDefault="00EA78C3" w:rsidP="00EA78C3">
      <w:pPr>
        <w:pStyle w:val="Heading3"/>
        <w:spacing w:before="0" w:after="0"/>
        <w:rPr>
          <w:sz w:val="22"/>
          <w:szCs w:val="22"/>
        </w:rPr>
      </w:pPr>
      <w:r>
        <w:rPr>
          <w:sz w:val="22"/>
          <w:szCs w:val="22"/>
        </w:rPr>
        <w:t>Prior Information</w:t>
      </w:r>
    </w:p>
    <w:p w14:paraId="08ED6D77" w14:textId="0D969800" w:rsidR="00EA78C3" w:rsidRDefault="003C0FBF" w:rsidP="002C119F">
      <w:pPr>
        <w:rPr>
          <w:rFonts w:eastAsiaTheme="minorEastAsia"/>
          <w:iCs/>
          <w:sz w:val="20"/>
          <w:szCs w:val="20"/>
        </w:rPr>
      </w:pPr>
      <w:r>
        <w:rPr>
          <w:sz w:val="20"/>
          <w:szCs w:val="20"/>
        </w:rPr>
        <w:t xml:space="preserve">The prior information about the parameters </w:t>
      </w:r>
      <m:oMath>
        <m:r>
          <m:rPr>
            <m:sty m:val="b"/>
          </m:rPr>
          <w:rPr>
            <w:rFonts w:ascii="Cambria Math" w:hAnsi="Cambria Math"/>
            <w:sz w:val="20"/>
            <w:szCs w:val="20"/>
          </w:rPr>
          <m:t>θ</m:t>
        </m:r>
      </m:oMath>
      <w:r>
        <w:rPr>
          <w:sz w:val="20"/>
          <w:szCs w:val="20"/>
        </w:rPr>
        <w:t xml:space="preserve"> and </w:t>
      </w:r>
      <m:oMath>
        <m:r>
          <w:rPr>
            <w:rFonts w:ascii="Cambria Math" w:hAnsi="Cambria Math"/>
            <w:sz w:val="20"/>
            <w:szCs w:val="20"/>
          </w:rPr>
          <m:t>τ</m:t>
        </m:r>
      </m:oMath>
      <w:r>
        <w:rPr>
          <w:sz w:val="20"/>
          <w:szCs w:val="20"/>
        </w:rPr>
        <w:t xml:space="preserve"> is given in two ways. </w:t>
      </w:r>
      <w:r w:rsidR="00BC6D68">
        <w:rPr>
          <w:sz w:val="20"/>
          <w:szCs w:val="20"/>
        </w:rPr>
        <w:t xml:space="preserve">The first is when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BC6D68">
        <w:rPr>
          <w:rFonts w:eastAsiaTheme="minorEastAsia"/>
          <w:iCs/>
          <w:sz w:val="20"/>
          <w:szCs w:val="20"/>
        </w:rPr>
        <w:t xml:space="preserve"> is a normal-gamma prior density, namely,</w:t>
      </w:r>
    </w:p>
    <w:p w14:paraId="13F42B49" w14:textId="3700F6FA" w:rsidR="00BC6D68" w:rsidRDefault="00BC6D68"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(5)</w:t>
      </w:r>
    </w:p>
    <w:p w14:paraId="646172EB" w14:textId="77777777" w:rsidR="00BC6D68" w:rsidRDefault="00BC6D68" w:rsidP="002C119F">
      <w:pPr>
        <w:rPr>
          <w:rFonts w:eastAsiaTheme="minorEastAsia"/>
          <w:sz w:val="20"/>
          <w:szCs w:val="20"/>
        </w:rPr>
      </w:pPr>
    </w:p>
    <w:p w14:paraId="6F0269AC" w14:textId="641FE73F" w:rsidR="00BC6D68" w:rsidRDefault="00BC6D68" w:rsidP="002C119F">
      <w:pPr>
        <w:rPr>
          <w:rFonts w:eastAsiaTheme="minorEastAsia"/>
          <w:sz w:val="20"/>
          <w:szCs w:val="20"/>
        </w:rPr>
      </w:pPr>
      <w:proofErr w:type="gramStart"/>
      <w:r>
        <w:rPr>
          <w:rFonts w:eastAsiaTheme="minorEastAsia"/>
          <w:sz w:val="20"/>
          <w:szCs w:val="20"/>
        </w:rPr>
        <w:t>where</w:t>
      </w:r>
      <w:proofErr w:type="gramEnd"/>
      <w:r>
        <w:rPr>
          <w:rFonts w:eastAsiaTheme="minorEastAsia"/>
          <w:sz w:val="20"/>
          <w:szCs w:val="20"/>
        </w:rPr>
        <w:t xml:space="preserve"> </w:t>
      </w:r>
    </w:p>
    <w:p w14:paraId="17CB92AE" w14:textId="77777777" w:rsidR="004B1116" w:rsidRDefault="004B1116" w:rsidP="002C119F">
      <w:pPr>
        <w:rPr>
          <w:rFonts w:eastAsiaTheme="minorEastAsia"/>
          <w:sz w:val="20"/>
          <w:szCs w:val="20"/>
        </w:rPr>
      </w:pPr>
    </w:p>
    <w:p w14:paraId="215D8051" w14:textId="5BC5A76A" w:rsidR="004B1116"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eastAsiaTheme="minorEastAsia"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p</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τ</m:t>
                </m:r>
              </m:num>
              <m:den>
                <m:r>
                  <w:rPr>
                    <w:rFonts w:ascii="Cambria Math" w:eastAsiaTheme="minorEastAsia" w:hAnsi="Cambria Math"/>
                    <w:sz w:val="20"/>
                    <w:szCs w:val="20"/>
                  </w:rPr>
                  <m:t>2</m:t>
                </m:r>
              </m:den>
            </m:f>
          </m:e>
        </m:func>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oMath>
      <w:r w:rsidR="004B1116">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sidR="004B1116">
        <w:rPr>
          <w:rFonts w:eastAsiaTheme="minorEastAsia"/>
          <w:sz w:val="20"/>
          <w:szCs w:val="20"/>
        </w:rPr>
        <w:t xml:space="preserve">       (6)</w:t>
      </w:r>
    </w:p>
    <w:p w14:paraId="365B9D19" w14:textId="77777777" w:rsidR="004B1116" w:rsidRDefault="004B1116" w:rsidP="002C119F">
      <w:pPr>
        <w:rPr>
          <w:rFonts w:eastAsiaTheme="minorEastAsia"/>
          <w:sz w:val="20"/>
          <w:szCs w:val="20"/>
        </w:rPr>
      </w:pPr>
    </w:p>
    <w:p w14:paraId="56BC1927" w14:textId="140BA3A1" w:rsidR="004B1116" w:rsidRDefault="004B1116" w:rsidP="002C119F">
      <w:pPr>
        <w:rPr>
          <w:rFonts w:eastAsiaTheme="minorEastAsia"/>
          <w:iCs/>
          <w:sz w:val="20"/>
          <w:szCs w:val="20"/>
        </w:rPr>
      </w:pPr>
      <w:r>
        <w:rPr>
          <w:rFonts w:eastAsiaTheme="minorEastAsia"/>
          <w:sz w:val="20"/>
          <w:szCs w:val="20"/>
        </w:rPr>
        <w:t xml:space="preserve">and </w:t>
      </w:r>
      <m:oMath>
        <m:r>
          <m:rPr>
            <m:sty m:val="b"/>
          </m:rPr>
          <w:rPr>
            <w:rFonts w:ascii="Cambria Math" w:hAnsi="Cambria Math"/>
            <w:sz w:val="20"/>
            <w:szCs w:val="20"/>
          </w:rPr>
          <m:t>μ</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 element vector</w:t>
      </w:r>
      <w:r w:rsidR="00BC52C0">
        <w:rPr>
          <w:rFonts w:eastAsiaTheme="minorEastAsia"/>
          <w:sz w:val="20"/>
          <w:szCs w:val="20"/>
        </w:rPr>
        <w:t xml:space="preserve"> and </w:t>
      </w:r>
      <m:oMath>
        <m:r>
          <m:rPr>
            <m:sty m:val="b"/>
          </m:rPr>
          <w:rPr>
            <w:rFonts w:ascii="Cambria Math" w:eastAsiaTheme="minorEastAsia" w:hAnsi="Cambria Math"/>
            <w:sz w:val="20"/>
            <w:szCs w:val="20"/>
          </w:rPr>
          <m:t>P</m:t>
        </m:r>
      </m:oMath>
      <w:r w:rsidR="00BC52C0">
        <w:rPr>
          <w:rFonts w:eastAsiaTheme="minorEastAsia"/>
          <w:sz w:val="20"/>
          <w:szCs w:val="20"/>
        </w:rPr>
        <w:t xml:space="preserve"> is a known </w:t>
      </w:r>
      <m:oMath>
        <m:r>
          <w:rPr>
            <w:rFonts w:ascii="Cambria Math" w:eastAsiaTheme="minorEastAsia" w:hAnsi="Cambria Math"/>
            <w:sz w:val="20"/>
            <w:szCs w:val="20"/>
          </w:rPr>
          <m:t>p×p</m:t>
        </m:r>
      </m:oMath>
      <w:r w:rsidR="00BC52C0">
        <w:rPr>
          <w:rFonts w:eastAsiaTheme="minorEastAsia"/>
          <w:sz w:val="20"/>
          <w:szCs w:val="20"/>
        </w:rPr>
        <w:t xml:space="preserve"> positive definite matrix. Thus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oMath>
      <w:r w:rsidR="00BC52C0">
        <w:rPr>
          <w:rFonts w:eastAsiaTheme="minorEastAsia"/>
          <w:iCs/>
          <w:sz w:val="20"/>
          <w:szCs w:val="20"/>
        </w:rPr>
        <w:t xml:space="preserve"> is the conditional density </w:t>
      </w:r>
      <w:r w:rsidR="00B46F32">
        <w:rPr>
          <w:rFonts w:eastAsiaTheme="minorEastAsia"/>
          <w:iCs/>
          <w:sz w:val="20"/>
          <w:szCs w:val="20"/>
        </w:rPr>
        <w:t xml:space="preserve">of </w:t>
      </w:r>
      <m:oMath>
        <m:r>
          <m:rPr>
            <m:sty m:val="b"/>
          </m:rPr>
          <w:rPr>
            <w:rFonts w:ascii="Cambria Math" w:hAnsi="Cambria Math"/>
            <w:sz w:val="20"/>
            <w:szCs w:val="20"/>
          </w:rPr>
          <m:t>θ</m:t>
        </m:r>
      </m:oMath>
      <w:r w:rsidR="00B46F32" w:rsidRPr="00B46F32">
        <w:rPr>
          <w:rFonts w:eastAsiaTheme="minorEastAsia"/>
          <w:iCs/>
          <w:sz w:val="20"/>
          <w:szCs w:val="20"/>
        </w:rPr>
        <w:t xml:space="preserve"> given</w:t>
      </w:r>
      <w:r w:rsidR="00B46F32">
        <w:rPr>
          <w:rFonts w:eastAsiaTheme="minorEastAsia"/>
          <w:iCs/>
          <w:sz w:val="20"/>
          <w:szCs w:val="20"/>
        </w:rPr>
        <w:t xml:space="preserve"> </w:t>
      </w:r>
      <m:oMath>
        <m:r>
          <w:rPr>
            <w:rFonts w:ascii="Cambria Math" w:hAnsi="Cambria Math"/>
            <w:sz w:val="20"/>
            <w:szCs w:val="20"/>
          </w:rPr>
          <m:t>τ</m:t>
        </m:r>
      </m:oMath>
      <w:r w:rsidR="00B46F32">
        <w:rPr>
          <w:rFonts w:eastAsiaTheme="minorEastAsia"/>
          <w:iCs/>
          <w:sz w:val="20"/>
          <w:szCs w:val="20"/>
        </w:rPr>
        <w:t xml:space="preserve"> and it is normal with mean vector </w:t>
      </w:r>
      <m:oMath>
        <m:r>
          <m:rPr>
            <m:sty m:val="b"/>
          </m:rPr>
          <w:rPr>
            <w:rFonts w:ascii="Cambria Math" w:hAnsi="Cambria Math"/>
            <w:sz w:val="20"/>
            <w:szCs w:val="20"/>
          </w:rPr>
          <m:t>μ</m:t>
        </m:r>
      </m:oMath>
      <w:r w:rsidR="00B46F32">
        <w:rPr>
          <w:rFonts w:eastAsiaTheme="minorEastAsia"/>
          <w:iCs/>
          <w:sz w:val="20"/>
          <w:szCs w:val="20"/>
        </w:rPr>
        <w:t xml:space="preserve"> and precision matrix </w:t>
      </w:r>
      <m:oMath>
        <m:r>
          <w:rPr>
            <w:rFonts w:ascii="Cambria Math" w:hAnsi="Cambria Math"/>
            <w:sz w:val="20"/>
            <w:szCs w:val="20"/>
          </w:rPr>
          <m:t>τ</m:t>
        </m:r>
        <m:r>
          <m:rPr>
            <m:sty m:val="b"/>
          </m:rPr>
          <w:rPr>
            <w:rFonts w:ascii="Cambria Math" w:eastAsiaTheme="minorEastAsia" w:hAnsi="Cambria Math"/>
            <w:sz w:val="20"/>
            <w:szCs w:val="20"/>
          </w:rPr>
          <m:t>P</m:t>
        </m:r>
      </m:oMath>
      <w:r w:rsidR="00B46F32">
        <w:rPr>
          <w:rFonts w:eastAsiaTheme="minorEastAsia"/>
          <w:iCs/>
          <w:sz w:val="20"/>
          <w:szCs w:val="20"/>
        </w:rPr>
        <w:t>.</w:t>
      </w:r>
    </w:p>
    <w:p w14:paraId="62809ED4" w14:textId="77777777" w:rsidR="00B46F32" w:rsidRDefault="00B46F32" w:rsidP="002C119F">
      <w:pPr>
        <w:rPr>
          <w:rFonts w:eastAsiaTheme="minorEastAsia"/>
          <w:iCs/>
          <w:sz w:val="20"/>
          <w:szCs w:val="20"/>
        </w:rPr>
      </w:pPr>
    </w:p>
    <w:p w14:paraId="4ACBF0F3" w14:textId="592C8A8C" w:rsidR="00B46F32" w:rsidRDefault="00B46F32" w:rsidP="002C119F">
      <w:pPr>
        <w:rPr>
          <w:rFonts w:eastAsiaTheme="minorEastAsia"/>
          <w:iCs/>
          <w:sz w:val="20"/>
          <w:szCs w:val="20"/>
        </w:rPr>
      </w:pPr>
      <w:r>
        <w:rPr>
          <w:rFonts w:eastAsiaTheme="minorEastAsia"/>
          <w:iCs/>
          <w:sz w:val="20"/>
          <w:szCs w:val="20"/>
        </w:rPr>
        <w:t xml:space="preserve">The marginal prior density of </w:t>
      </w:r>
      <m:oMath>
        <m:r>
          <w:rPr>
            <w:rFonts w:ascii="Cambria Math" w:hAnsi="Cambria Math"/>
            <w:sz w:val="20"/>
            <w:szCs w:val="20"/>
          </w:rPr>
          <m:t>τ</m:t>
        </m:r>
      </m:oMath>
      <w:r w:rsidR="005A37A0">
        <w:rPr>
          <w:rFonts w:eastAsiaTheme="minorEastAsia"/>
          <w:iCs/>
          <w:sz w:val="20"/>
          <w:szCs w:val="20"/>
        </w:rPr>
        <w:t xml:space="preserve"> is Gamma with parameters </w:t>
      </w:r>
      <m:oMath>
        <m:r>
          <w:rPr>
            <w:rFonts w:ascii="Cambria Math" w:eastAsiaTheme="minorEastAsia" w:hAnsi="Cambria Math"/>
            <w:sz w:val="20"/>
            <w:szCs w:val="20"/>
          </w:rPr>
          <m:t>α&gt;0</m:t>
        </m:r>
      </m:oMath>
      <w:r w:rsidR="005A37A0">
        <w:rPr>
          <w:rFonts w:eastAsiaTheme="minorEastAsia"/>
          <w:iCs/>
          <w:sz w:val="20"/>
          <w:szCs w:val="20"/>
        </w:rPr>
        <w:t xml:space="preserve"> and </w:t>
      </w:r>
      <m:oMath>
        <m:r>
          <w:rPr>
            <w:rFonts w:ascii="Cambria Math" w:eastAsiaTheme="minorEastAsia" w:hAnsi="Cambria Math"/>
            <w:sz w:val="20"/>
            <w:szCs w:val="20"/>
          </w:rPr>
          <m:t>β&gt;0</m:t>
        </m:r>
      </m:oMath>
    </w:p>
    <w:p w14:paraId="0E45BC7B" w14:textId="77777777" w:rsidR="003C392E" w:rsidRDefault="003C392E" w:rsidP="002C119F">
      <w:pPr>
        <w:rPr>
          <w:rFonts w:eastAsiaTheme="minorEastAsia"/>
          <w:iCs/>
          <w:sz w:val="20"/>
          <w:szCs w:val="20"/>
        </w:rPr>
      </w:pPr>
    </w:p>
    <w:p w14:paraId="0C538608" w14:textId="767064D8" w:rsidR="003C392E"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hAnsi="Cambria Math"/>
                <w:sz w:val="20"/>
                <w:szCs w:val="20"/>
              </w:rPr>
              <m:t>τ</m:t>
            </m:r>
          </m:e>
          <m:sup>
            <m:r>
              <w:rPr>
                <w:rFonts w:ascii="Cambria Math" w:eastAsiaTheme="minorEastAsia" w:hAnsi="Cambria Math"/>
                <w:sz w:val="20"/>
                <w:szCs w:val="20"/>
              </w:rPr>
              <m:t>α-1</m:t>
            </m:r>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r>
                  <w:rPr>
                    <w:rFonts w:ascii="Cambria Math" w:hAnsi="Cambria Math"/>
                    <w:sz w:val="20"/>
                    <w:szCs w:val="20"/>
                  </w:rPr>
                  <m:t>τ</m:t>
                </m:r>
                <m:r>
                  <w:rPr>
                    <w:rFonts w:ascii="Cambria Math" w:eastAsiaTheme="minorEastAsia" w:hAnsi="Cambria Math"/>
                    <w:sz w:val="20"/>
                    <w:szCs w:val="20"/>
                  </w:rPr>
                  <m:t>β</m:t>
                </m:r>
              </m:e>
            </m:d>
          </m:e>
        </m:func>
      </m:oMath>
      <w:r w:rsidR="003C392E">
        <w:rPr>
          <w:rFonts w:eastAsiaTheme="minorEastAsia"/>
          <w:iCs/>
          <w:sz w:val="20"/>
          <w:szCs w:val="20"/>
        </w:rPr>
        <w:t xml:space="preserve">,  </w:t>
      </w:r>
      <m:oMath>
        <m:r>
          <w:rPr>
            <w:rFonts w:ascii="Cambria Math" w:hAnsi="Cambria Math"/>
            <w:sz w:val="20"/>
            <w:szCs w:val="20"/>
          </w:rPr>
          <m:t>τ&gt;0</m:t>
        </m:r>
      </m:oMath>
      <w:r w:rsidR="003C392E">
        <w:rPr>
          <w:rFonts w:eastAsiaTheme="minorEastAsia"/>
          <w:sz w:val="20"/>
          <w:szCs w:val="20"/>
        </w:rPr>
        <w:t xml:space="preserve">      (7)</w:t>
      </w:r>
    </w:p>
    <w:p w14:paraId="11E69534" w14:textId="77777777" w:rsidR="003C392E" w:rsidRDefault="003C392E" w:rsidP="002C119F">
      <w:pPr>
        <w:rPr>
          <w:rFonts w:eastAsiaTheme="minorEastAsia"/>
          <w:sz w:val="20"/>
          <w:szCs w:val="20"/>
        </w:rPr>
      </w:pPr>
    </w:p>
    <w:p w14:paraId="712D0C3D" w14:textId="39E07720" w:rsidR="003C392E" w:rsidRDefault="003C392E" w:rsidP="002C119F">
      <w:pPr>
        <w:rPr>
          <w:rFonts w:eastAsiaTheme="minorEastAsia"/>
          <w:sz w:val="20"/>
          <w:szCs w:val="20"/>
        </w:rPr>
      </w:pPr>
      <w:r>
        <w:rPr>
          <w:rFonts w:eastAsiaTheme="minorEastAsia"/>
          <w:sz w:val="20"/>
          <w:szCs w:val="20"/>
        </w:rPr>
        <w:t xml:space="preserve">We can construct the marginal prior density of </w:t>
      </w:r>
      <m:oMath>
        <m:r>
          <m:rPr>
            <m:sty m:val="b"/>
          </m:rPr>
          <w:rPr>
            <w:rFonts w:ascii="Cambria Math" w:hAnsi="Cambria Math"/>
            <w:sz w:val="20"/>
            <w:szCs w:val="20"/>
          </w:rPr>
          <m:t>θ</m:t>
        </m:r>
      </m:oMath>
      <w:r>
        <w:rPr>
          <w:rFonts w:eastAsiaTheme="minorEastAsia"/>
          <w:sz w:val="20"/>
          <w:szCs w:val="20"/>
        </w:rPr>
        <w:t xml:space="preserve"> as </w:t>
      </w:r>
    </w:p>
    <w:p w14:paraId="00C20B0B" w14:textId="77777777" w:rsidR="003C392E" w:rsidRDefault="003C392E" w:rsidP="002C119F">
      <w:pPr>
        <w:rPr>
          <w:rFonts w:eastAsiaTheme="minorEastAsia"/>
          <w:sz w:val="20"/>
          <w:szCs w:val="20"/>
        </w:rPr>
      </w:pPr>
    </w:p>
    <w:p w14:paraId="22778F70" w14:textId="65EFA866" w:rsidR="003C392E" w:rsidRDefault="00000000" w:rsidP="002C119F">
      <w:pPr>
        <w:rPr>
          <w:rFonts w:eastAsiaTheme="minorEastAsia"/>
          <w:iCs/>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θ</m:t>
            </m:r>
          </m:e>
        </m:d>
        <m:r>
          <w:rPr>
            <w:rFonts w:ascii="Cambria Math" w:eastAsiaTheme="minorEastAsia" w:hAnsi="Cambria Math"/>
            <w:sz w:val="20"/>
            <w:szCs w:val="20"/>
          </w:rPr>
          <m:t xml:space="preserve"> ∝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w:rPr>
                <w:rFonts w:ascii="Cambria Math" w:hAnsi="Cambria Math"/>
                <w:sz w:val="20"/>
                <w:szCs w:val="20"/>
              </w:rPr>
              <m:t>τ</m:t>
            </m:r>
          </m:e>
        </m:nary>
      </m:oMath>
      <w:r w:rsidR="00DA2D44">
        <w:rPr>
          <w:rFonts w:eastAsiaTheme="minorEastAsia"/>
          <w:iCs/>
          <w:sz w:val="20"/>
          <w:szCs w:val="20"/>
        </w:rPr>
        <w:t xml:space="preserve"> </w:t>
      </w:r>
    </w:p>
    <w:p w14:paraId="7494A31B" w14:textId="151B41B5" w:rsidR="00DA2D44" w:rsidRDefault="00DA2D44"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 xml:space="preserve">∝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sSup>
              <m:sSupPr>
                <m:ctrlPr>
                  <w:rPr>
                    <w:rFonts w:ascii="Cambria Math" w:eastAsiaTheme="minorEastAsia" w:hAnsi="Cambria Math"/>
                    <w:i/>
                    <w:iCs/>
                    <w:sz w:val="20"/>
                    <w:szCs w:val="20"/>
                  </w:rPr>
                </m:ctrlPr>
              </m:sSupPr>
              <m:e>
                <m:r>
                  <w:rPr>
                    <w:rFonts w:ascii="Cambria Math" w:hAnsi="Cambria Math"/>
                    <w:sz w:val="20"/>
                    <w:szCs w:val="20"/>
                  </w:rPr>
                  <m:t>τ</m:t>
                </m:r>
              </m:e>
              <m:sup>
                <m:d>
                  <m:dPr>
                    <m:ctrlPr>
                      <w:rPr>
                        <w:rFonts w:ascii="Cambria Math" w:eastAsiaTheme="minorEastAsia" w:hAnsi="Cambria Math"/>
                        <w:i/>
                        <w:iCs/>
                        <w:sz w:val="20"/>
                        <w:szCs w:val="20"/>
                      </w:rPr>
                    </m:ctrlPr>
                  </m:dPr>
                  <m:e>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e>
                </m:d>
                <m:r>
                  <w:rPr>
                    <w:rFonts w:ascii="Cambria Math" w:eastAsiaTheme="minorEastAsia" w:hAnsi="Cambria Math"/>
                    <w:sz w:val="20"/>
                    <w:szCs w:val="20"/>
                  </w:rPr>
                  <m:t>-1</m:t>
                </m:r>
              </m:sup>
            </m:sSup>
          </m:e>
        </m:nary>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d>
            <m:r>
              <w:rPr>
                <w:rFonts w:ascii="Cambria Math" w:eastAsiaTheme="minorEastAsia" w:hAnsi="Cambria Math"/>
                <w:sz w:val="20"/>
                <w:szCs w:val="20"/>
              </w:rPr>
              <m:t>d</m:t>
            </m:r>
            <m:r>
              <w:rPr>
                <w:rFonts w:ascii="Cambria Math" w:hAnsi="Cambria Math"/>
                <w:sz w:val="20"/>
                <w:szCs w:val="20"/>
              </w:rPr>
              <m:t>τ</m:t>
            </m:r>
          </m:e>
        </m:func>
      </m:oMath>
    </w:p>
    <w:p w14:paraId="12E9119C" w14:textId="540E0C5B" w:rsidR="00BF1ECD" w:rsidRDefault="006C3DC5"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m:t>
        </m:r>
      </m:oMath>
      <w:r>
        <w:rPr>
          <w:rFonts w:eastAsiaTheme="minorEastAsia"/>
          <w:iCs/>
          <w:sz w:val="20"/>
          <w:szCs w:val="20"/>
        </w:rPr>
        <w:t xml:space="preserve">  </w:t>
      </w:r>
      <m:oMath>
        <m:sSup>
          <m:sSupPr>
            <m:ctrlPr>
              <w:rPr>
                <w:rFonts w:ascii="Cambria Math" w:eastAsiaTheme="minorEastAsia" w:hAnsi="Cambria Math"/>
                <w:i/>
                <w:iCs/>
                <w:sz w:val="20"/>
                <w:szCs w:val="20"/>
              </w:rPr>
            </m:ctrlPr>
          </m:sSupPr>
          <m:e>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sup>
            <m:r>
              <w:rPr>
                <w:rFonts w:ascii="Cambria Math" w:eastAsiaTheme="minorEastAsia" w:hAnsi="Cambria Math"/>
                <w:sz w:val="20"/>
                <w:szCs w:val="20"/>
              </w:rPr>
              <m:t>-</m:t>
            </m:r>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sup>
        </m:sSup>
      </m:oMath>
      <w:r>
        <w:rPr>
          <w:rFonts w:eastAsiaTheme="minorEastAsia"/>
          <w:iCs/>
          <w:sz w:val="20"/>
          <w:szCs w:val="20"/>
        </w:rPr>
        <w:t xml:space="preserve"> </w:t>
      </w:r>
      <w:r w:rsidR="000C0C92">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oMath>
      <w:r w:rsidR="000C0C92" w:rsidRPr="000C0C92">
        <w:rPr>
          <w:rFonts w:eastAsiaTheme="minorEastAsia"/>
          <w:iCs/>
          <w:sz w:val="20"/>
          <w:szCs w:val="20"/>
        </w:rPr>
        <w:t xml:space="preserve">                (8)</w:t>
      </w:r>
    </w:p>
    <w:p w14:paraId="59C9BEFE" w14:textId="77777777" w:rsidR="00DA2D44" w:rsidRPr="00B46F32" w:rsidRDefault="00DA2D44" w:rsidP="002C119F">
      <w:pPr>
        <w:rPr>
          <w:sz w:val="20"/>
          <w:szCs w:val="20"/>
        </w:rPr>
      </w:pPr>
    </w:p>
    <w:p w14:paraId="44D8556A" w14:textId="7CD54947" w:rsidR="00F534E7" w:rsidRPr="005477FC" w:rsidRDefault="00B22521" w:rsidP="002C119F">
      <w:pPr>
        <w:rPr>
          <w:bCs/>
          <w:sz w:val="20"/>
          <w:szCs w:val="20"/>
        </w:rPr>
      </w:pPr>
      <w:r>
        <w:rPr>
          <w:sz w:val="20"/>
          <w:szCs w:val="20"/>
        </w:rPr>
        <w:t>which is a Student t density</w:t>
      </w:r>
      <w:r w:rsidR="00876375">
        <w:rPr>
          <w:sz w:val="20"/>
          <w:szCs w:val="20"/>
        </w:rPr>
        <w:t xml:space="preserve"> with </w:t>
      </w:r>
      <m:oMath>
        <m:r>
          <w:rPr>
            <w:rFonts w:ascii="Cambria Math" w:eastAsiaTheme="minorEastAsia" w:hAnsi="Cambria Math"/>
            <w:sz w:val="20"/>
            <w:szCs w:val="20"/>
          </w:rPr>
          <m:t>2α</m:t>
        </m:r>
      </m:oMath>
      <w:r w:rsidR="00876375">
        <w:rPr>
          <w:sz w:val="20"/>
          <w:szCs w:val="20"/>
        </w:rPr>
        <w:t xml:space="preserve"> degrees of freedom</w:t>
      </w:r>
      <w:r w:rsidR="005477FC">
        <w:rPr>
          <w:sz w:val="20"/>
          <w:szCs w:val="20"/>
        </w:rPr>
        <w:t xml:space="preserve">, location vector </w:t>
      </w:r>
      <m:oMath>
        <m:r>
          <m:rPr>
            <m:sty m:val="b"/>
          </m:rPr>
          <w:rPr>
            <w:rFonts w:ascii="Cambria Math" w:hAnsi="Cambria Math"/>
            <w:sz w:val="20"/>
            <w:szCs w:val="20"/>
          </w:rPr>
          <m:t>μ</m:t>
        </m:r>
      </m:oMath>
      <w:r w:rsidR="005477FC">
        <w:rPr>
          <w:rFonts w:eastAsiaTheme="minorEastAsia"/>
          <w:bCs/>
          <w:sz w:val="20"/>
          <w:szCs w:val="20"/>
        </w:rPr>
        <w:t xml:space="preserve"> and precision matrix </w:t>
      </w:r>
      <m:oMath>
        <m:d>
          <m:dPr>
            <m:ctrlPr>
              <w:rPr>
                <w:rFonts w:ascii="Cambria Math" w:eastAsiaTheme="minorEastAsia" w:hAnsi="Cambria Math"/>
                <w:i/>
                <w:sz w:val="20"/>
                <w:szCs w:val="20"/>
              </w:rPr>
            </m:ctrlPr>
          </m:dPr>
          <m:e>
            <m:r>
              <w:rPr>
                <w:rFonts w:ascii="Cambria Math" w:eastAsiaTheme="minorEastAsia" w:hAnsi="Cambria Math"/>
                <w:sz w:val="20"/>
                <w:szCs w:val="20"/>
              </w:rPr>
              <m:t>2α</m:t>
            </m:r>
          </m:e>
        </m:d>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2β</m:t>
                </m:r>
              </m:e>
            </m:d>
          </m:e>
          <m:sup>
            <m:r>
              <w:rPr>
                <w:rFonts w:ascii="Cambria Math" w:eastAsiaTheme="minorEastAsia" w:hAnsi="Cambria Math"/>
                <w:sz w:val="20"/>
                <w:szCs w:val="20"/>
              </w:rPr>
              <m:t>-1</m:t>
            </m:r>
          </m:sup>
        </m:sSup>
        <m:r>
          <m:rPr>
            <m:sty m:val="b"/>
          </m:rPr>
          <w:rPr>
            <w:rFonts w:ascii="Cambria Math" w:eastAsiaTheme="minorEastAsia" w:hAnsi="Cambria Math"/>
            <w:sz w:val="20"/>
            <w:szCs w:val="20"/>
          </w:rPr>
          <m:t>P</m:t>
        </m:r>
      </m:oMath>
      <w:r w:rsidR="005477FC" w:rsidRPr="005477FC">
        <w:rPr>
          <w:rFonts w:eastAsiaTheme="minorEastAsia"/>
          <w:bCs/>
          <w:sz w:val="20"/>
          <w:szCs w:val="20"/>
        </w:rPr>
        <w:t>.</w:t>
      </w:r>
    </w:p>
    <w:p w14:paraId="1FEF48A0" w14:textId="77777777" w:rsidR="001F1A7F" w:rsidRDefault="001F1A7F" w:rsidP="002C119F">
      <w:pPr>
        <w:rPr>
          <w:sz w:val="20"/>
          <w:szCs w:val="20"/>
        </w:rPr>
      </w:pPr>
    </w:p>
    <w:p w14:paraId="532D4161" w14:textId="46EB82DA" w:rsidR="001F1A7F" w:rsidRDefault="001F1A7F" w:rsidP="001F1A7F">
      <w:pPr>
        <w:pStyle w:val="Heading2"/>
        <w:spacing w:before="0" w:after="0"/>
        <w:rPr>
          <w:sz w:val="24"/>
          <w:szCs w:val="24"/>
        </w:rPr>
      </w:pPr>
      <w:r>
        <w:rPr>
          <w:sz w:val="24"/>
          <w:szCs w:val="24"/>
        </w:rPr>
        <w:t>Appendix</w:t>
      </w:r>
    </w:p>
    <w:p w14:paraId="7F5410FD" w14:textId="024A69E6" w:rsidR="00DC4347" w:rsidRPr="00DC4347" w:rsidRDefault="00DC4347" w:rsidP="00DC4347">
      <w:pPr>
        <w:pStyle w:val="Heading3"/>
        <w:spacing w:before="0" w:after="0"/>
        <w:rPr>
          <w:sz w:val="22"/>
          <w:szCs w:val="22"/>
        </w:rPr>
      </w:pPr>
      <w:r w:rsidRPr="00DC4347">
        <w:rPr>
          <w:sz w:val="22"/>
          <w:szCs w:val="22"/>
        </w:rPr>
        <w:t>Chi-squared distribution</w:t>
      </w:r>
    </w:p>
    <w:p w14:paraId="3F4609F1" w14:textId="50E08834" w:rsidR="00DC4347" w:rsidRDefault="00C3055B" w:rsidP="00DC4347">
      <w:pPr>
        <w:rPr>
          <w:sz w:val="20"/>
          <w:szCs w:val="20"/>
        </w:rPr>
      </w:pPr>
      <w:r>
        <w:rPr>
          <w:sz w:val="20"/>
          <w:szCs w:val="20"/>
        </w:rPr>
        <w:t xml:space="preserve">The </w:t>
      </w:r>
      <w:r w:rsidR="00D50065">
        <w:rPr>
          <w:sz w:val="20"/>
          <w:szCs w:val="20"/>
        </w:rPr>
        <w:t>c</w:t>
      </w:r>
      <w:r>
        <w:rPr>
          <w:sz w:val="20"/>
          <w:szCs w:val="20"/>
        </w:rPr>
        <w:t>hi-squared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r>
          <w:rPr>
            <w:rFonts w:ascii="Cambria Math" w:hAnsi="Cambria Math"/>
            <w:sz w:val="20"/>
            <w:szCs w:val="20"/>
          </w:rPr>
          <m:t>-</m:t>
        </m:r>
      </m:oMath>
      <w:r>
        <w:rPr>
          <w:sz w:val="20"/>
          <w:szCs w:val="20"/>
        </w:rPr>
        <w:t xml:space="preserve">) distribution with </w:t>
      </w:r>
      <m:oMath>
        <m:r>
          <w:rPr>
            <w:rFonts w:ascii="Cambria Math" w:hAnsi="Cambria Math"/>
            <w:sz w:val="20"/>
            <w:szCs w:val="20"/>
          </w:rPr>
          <m:t>k</m:t>
        </m:r>
      </m:oMath>
      <w:r>
        <w:rPr>
          <w:sz w:val="20"/>
          <w:szCs w:val="20"/>
        </w:rPr>
        <w:t xml:space="preserve"> degrees of freedom </w:t>
      </w:r>
      <w:proofErr w:type="gramStart"/>
      <w:r>
        <w:rPr>
          <w:sz w:val="20"/>
          <w:szCs w:val="20"/>
        </w:rPr>
        <w:t>is</w:t>
      </w:r>
      <w:proofErr w:type="gramEnd"/>
      <w:r>
        <w:rPr>
          <w:sz w:val="20"/>
          <w:szCs w:val="20"/>
        </w:rPr>
        <w:t xml:space="preserve"> the distribution of the squares of </w:t>
      </w:r>
      <m:oMath>
        <m:r>
          <w:rPr>
            <w:rFonts w:ascii="Cambria Math" w:hAnsi="Cambria Math"/>
            <w:sz w:val="20"/>
            <w:szCs w:val="20"/>
          </w:rPr>
          <m:t>k</m:t>
        </m:r>
      </m:oMath>
      <w:r>
        <w:rPr>
          <w:sz w:val="20"/>
          <w:szCs w:val="20"/>
        </w:rPr>
        <w:t xml:space="preserve"> independent standard normal random variables.</w:t>
      </w:r>
    </w:p>
    <w:p w14:paraId="16C43190" w14:textId="794572E7" w:rsidR="00C3055B" w:rsidRDefault="00D50065" w:rsidP="00DC4347">
      <w:pPr>
        <w:rPr>
          <w:rFonts w:eastAsiaTheme="minorEastAsia"/>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k</m:t>
            </m:r>
          </m:sub>
        </m:sSub>
      </m:oMath>
      <w:r>
        <w:rPr>
          <w:rFonts w:eastAsiaTheme="minorEastAsia"/>
          <w:sz w:val="20"/>
          <w:szCs w:val="20"/>
        </w:rPr>
        <w:t xml:space="preserve"> are independent standard normal variables, then the sum of their squares </w:t>
      </w:r>
    </w:p>
    <w:p w14:paraId="6DA3F0D2" w14:textId="77777777" w:rsidR="00D50065" w:rsidRPr="00D50065" w:rsidRDefault="00D50065" w:rsidP="00DC4347">
      <w:pPr>
        <w:rPr>
          <w:rFonts w:eastAsiaTheme="minorEastAsia"/>
          <w:sz w:val="20"/>
          <w:szCs w:val="20"/>
        </w:rPr>
      </w:pPr>
    </w:p>
    <w:p w14:paraId="17BBDC6D" w14:textId="21770267" w:rsidR="00D50065" w:rsidRDefault="00D50065" w:rsidP="00DC4347">
      <w:pPr>
        <w:rPr>
          <w:rFonts w:eastAsiaTheme="minorEastAsia"/>
          <w:sz w:val="20"/>
          <w:szCs w:val="20"/>
        </w:rPr>
      </w:pPr>
      <m:oMath>
        <m:r>
          <w:rPr>
            <w:rFonts w:ascii="Cambria Math" w:eastAsiaTheme="minorEastAsia" w:hAnsi="Cambria Math"/>
            <w:sz w:val="20"/>
            <w:szCs w:val="20"/>
          </w:rPr>
          <m:t>Q=</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Z</m:t>
                </m:r>
              </m:e>
              <m:sub>
                <m:r>
                  <w:rPr>
                    <w:rFonts w:ascii="Cambria Math" w:eastAsiaTheme="minorEastAsia" w:hAnsi="Cambria Math"/>
                    <w:sz w:val="20"/>
                    <w:szCs w:val="20"/>
                  </w:rPr>
                  <m:t>i</m:t>
                </m:r>
              </m:sub>
              <m:sup>
                <m:r>
                  <w:rPr>
                    <w:rFonts w:ascii="Cambria Math" w:eastAsiaTheme="minorEastAsia" w:hAnsi="Cambria Math"/>
                    <w:sz w:val="20"/>
                    <w:szCs w:val="20"/>
                  </w:rPr>
                  <m:t>2</m:t>
                </m:r>
              </m:sup>
            </m:sSubSup>
          </m:e>
        </m:nary>
      </m:oMath>
      <w:r>
        <w:rPr>
          <w:rFonts w:eastAsiaTheme="minorEastAsia"/>
          <w:sz w:val="20"/>
          <w:szCs w:val="20"/>
        </w:rPr>
        <w:t xml:space="preserve"> </w:t>
      </w:r>
    </w:p>
    <w:p w14:paraId="4DBB31EC" w14:textId="77777777" w:rsidR="00D50065" w:rsidRDefault="00D50065" w:rsidP="00DC4347">
      <w:pPr>
        <w:rPr>
          <w:rFonts w:eastAsiaTheme="minorEastAsia"/>
          <w:sz w:val="20"/>
          <w:szCs w:val="20"/>
        </w:rPr>
      </w:pPr>
    </w:p>
    <w:p w14:paraId="2F630203" w14:textId="09B34C32" w:rsidR="00D50065" w:rsidRDefault="00D50065" w:rsidP="00DC4347">
      <w:pPr>
        <w:rPr>
          <w:rFonts w:eastAsiaTheme="minorEastAsia"/>
          <w:sz w:val="20"/>
          <w:szCs w:val="20"/>
        </w:rPr>
      </w:pPr>
      <w:r>
        <w:rPr>
          <w:rFonts w:eastAsiaTheme="minorEastAsia"/>
          <w:sz w:val="20"/>
          <w:szCs w:val="20"/>
        </w:rPr>
        <w:t xml:space="preserve">is distributed according </w:t>
      </w:r>
      <w:r w:rsidR="00D60755">
        <w:rPr>
          <w:rFonts w:eastAsiaTheme="minorEastAsia"/>
          <w:sz w:val="20"/>
          <w:szCs w:val="20"/>
        </w:rPr>
        <w:t>to the chi-squared distribution with k degrees of freedom. This fact is usually denoted with</w:t>
      </w:r>
    </w:p>
    <w:p w14:paraId="1F7EEDF2" w14:textId="77777777" w:rsidR="00D60755" w:rsidRDefault="00D60755" w:rsidP="00DC4347">
      <w:pPr>
        <w:rPr>
          <w:rFonts w:eastAsiaTheme="minorEastAsia"/>
          <w:sz w:val="20"/>
          <w:szCs w:val="20"/>
        </w:rPr>
      </w:pPr>
    </w:p>
    <w:p w14:paraId="0832A453" w14:textId="19DC0CFD" w:rsidR="00D60755" w:rsidRDefault="00D60755" w:rsidP="00DC4347">
      <w:pPr>
        <w:rPr>
          <w:rFonts w:eastAsiaTheme="minorEastAsia"/>
          <w:sz w:val="20"/>
          <w:szCs w:val="20"/>
        </w:rPr>
      </w:pPr>
      <m:oMath>
        <m:r>
          <w:rPr>
            <w:rFonts w:ascii="Cambria Math" w:eastAsiaTheme="minorEastAsia" w:hAnsi="Cambria Math"/>
            <w:sz w:val="20"/>
            <w:szCs w:val="20"/>
          </w:rPr>
          <m:t xml:space="preserve">Q ~ </m:t>
        </m:r>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k</m:t>
            </m:r>
          </m:e>
        </m:d>
      </m:oMath>
      <w:r>
        <w:rPr>
          <w:rFonts w:eastAsiaTheme="minorEastAsia"/>
          <w:sz w:val="20"/>
          <w:szCs w:val="20"/>
        </w:rPr>
        <w:t xml:space="preserve">   or  </w:t>
      </w:r>
      <m:oMath>
        <m:r>
          <w:rPr>
            <w:rFonts w:ascii="Cambria Math" w:eastAsiaTheme="minorEastAsia" w:hAnsi="Cambria Math"/>
            <w:sz w:val="20"/>
            <w:szCs w:val="20"/>
          </w:rPr>
          <m:t xml:space="preserve">Q ~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k</m:t>
            </m:r>
          </m:sub>
          <m:sup>
            <m:r>
              <w:rPr>
                <w:rFonts w:ascii="Cambria Math" w:eastAsiaTheme="minorEastAsia" w:hAnsi="Cambria Math"/>
                <w:sz w:val="20"/>
                <w:szCs w:val="20"/>
              </w:rPr>
              <m:t>2</m:t>
            </m:r>
          </m:sup>
        </m:sSubSup>
      </m:oMath>
    </w:p>
    <w:p w14:paraId="072C4D66" w14:textId="77777777" w:rsidR="00D60755" w:rsidRDefault="00D60755" w:rsidP="00DC4347">
      <w:pPr>
        <w:rPr>
          <w:rFonts w:eastAsiaTheme="minorEastAsia"/>
          <w:sz w:val="20"/>
          <w:szCs w:val="20"/>
        </w:rPr>
      </w:pPr>
    </w:p>
    <w:p w14:paraId="3C002A06" w14:textId="09DEC884" w:rsidR="00D50065" w:rsidRDefault="00EC0A59" w:rsidP="00DC4347">
      <w:pPr>
        <w:rPr>
          <w:sz w:val="20"/>
          <w:szCs w:val="20"/>
        </w:rPr>
      </w:pPr>
      <w:r>
        <w:rPr>
          <w:sz w:val="20"/>
          <w:szCs w:val="20"/>
        </w:rPr>
        <w:t xml:space="preserve">The chi-squared distribution has one parameter: a positive integer </w:t>
      </w:r>
      <m:oMath>
        <m:r>
          <w:rPr>
            <w:rFonts w:ascii="Cambria Math" w:hAnsi="Cambria Math"/>
            <w:sz w:val="20"/>
            <w:szCs w:val="20"/>
          </w:rPr>
          <m:t>k</m:t>
        </m:r>
      </m:oMath>
      <w:r>
        <w:rPr>
          <w:sz w:val="20"/>
          <w:szCs w:val="20"/>
        </w:rPr>
        <w:t xml:space="preserve"> that specifies the number of degrees of freedom.</w:t>
      </w:r>
    </w:p>
    <w:p w14:paraId="58BC8C9D" w14:textId="77777777" w:rsidR="00EC0A59" w:rsidRDefault="00EC0A59" w:rsidP="00DC4347">
      <w:pPr>
        <w:rPr>
          <w:sz w:val="20"/>
          <w:szCs w:val="20"/>
        </w:rPr>
      </w:pPr>
    </w:p>
    <w:p w14:paraId="21F3625F" w14:textId="736BAC3F" w:rsidR="00EC0A59" w:rsidRDefault="00EC0A59" w:rsidP="00DC4347">
      <w:pPr>
        <w:rPr>
          <w:sz w:val="20"/>
          <w:szCs w:val="20"/>
        </w:rPr>
      </w:pPr>
      <w:r>
        <w:rPr>
          <w:sz w:val="20"/>
          <w:szCs w:val="20"/>
        </w:rPr>
        <w:t>The Probability Density Function of chi-squared distribution is given with</w:t>
      </w:r>
    </w:p>
    <w:p w14:paraId="34E2FDBB" w14:textId="77777777" w:rsidR="00EC0A59" w:rsidRDefault="00EC0A59" w:rsidP="00DC4347">
      <w:pPr>
        <w:rPr>
          <w:sz w:val="20"/>
          <w:szCs w:val="20"/>
        </w:rPr>
      </w:pPr>
    </w:p>
    <w:p w14:paraId="63E93619" w14:textId="3CD51893" w:rsidR="00EC0A59" w:rsidRDefault="00000000" w:rsidP="00DC4347">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k/2</m:t>
                </m:r>
              </m:sup>
            </m:sSup>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k/2</m:t>
                </m:r>
              </m:e>
            </m:d>
          </m:den>
        </m:f>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-x/2</m:t>
            </m:r>
          </m:sup>
        </m:sSup>
      </m:oMath>
      <w:r w:rsidR="007D1FFF">
        <w:rPr>
          <w:rFonts w:eastAsiaTheme="minorEastAsia"/>
          <w:sz w:val="20"/>
          <w:szCs w:val="20"/>
        </w:rPr>
        <w:t xml:space="preserve"> , </w:t>
      </w:r>
      <m:oMath>
        <m:r>
          <w:rPr>
            <w:rFonts w:ascii="Cambria Math" w:eastAsiaTheme="minorEastAsia" w:hAnsi="Cambria Math"/>
            <w:sz w:val="20"/>
            <w:szCs w:val="20"/>
          </w:rPr>
          <m:t>x&gt;0</m:t>
        </m:r>
      </m:oMath>
      <w:r w:rsidR="007D1FFF">
        <w:rPr>
          <w:rFonts w:eastAsiaTheme="minorEastAsia"/>
          <w:sz w:val="20"/>
          <w:szCs w:val="20"/>
        </w:rPr>
        <w:t xml:space="preserve"> ; for </w:t>
      </w:r>
      <m:oMath>
        <m:r>
          <w:rPr>
            <w:rFonts w:ascii="Cambria Math" w:eastAsiaTheme="minorEastAsia" w:hAnsi="Cambria Math"/>
            <w:sz w:val="20"/>
            <w:szCs w:val="20"/>
          </w:rPr>
          <m:t>x≤0</m:t>
        </m:r>
      </m:oMath>
      <w:r w:rsidR="007D1FFF">
        <w:rPr>
          <w:rFonts w:eastAsiaTheme="minorEastAsia"/>
          <w:sz w:val="20"/>
          <w:szCs w:val="20"/>
        </w:rPr>
        <w:t xml:space="preserve"> it is </w:t>
      </w:r>
      <w:r w:rsidR="002D6FD2">
        <w:rPr>
          <w:rFonts w:eastAsiaTheme="minorEastAsia"/>
          <w:sz w:val="20"/>
          <w:szCs w:val="20"/>
        </w:rPr>
        <w:t>zero.</w:t>
      </w:r>
    </w:p>
    <w:p w14:paraId="473E0B4E" w14:textId="77777777" w:rsidR="007D1FFF" w:rsidRDefault="007D1FFF" w:rsidP="00DC4347">
      <w:pPr>
        <w:rPr>
          <w:rFonts w:eastAsiaTheme="minorEastAsia"/>
          <w:sz w:val="20"/>
          <w:szCs w:val="20"/>
        </w:rPr>
      </w:pPr>
    </w:p>
    <w:p w14:paraId="0949C0CB" w14:textId="5BCD5CAE" w:rsidR="007D1FFF" w:rsidRDefault="00FB3280" w:rsidP="00DC4347">
      <w:pPr>
        <w:rPr>
          <w:rFonts w:eastAsiaTheme="minorEastAsia"/>
          <w:sz w:val="20"/>
          <w:szCs w:val="20"/>
        </w:rPr>
      </w:pPr>
      <w:r>
        <w:rPr>
          <w:rFonts w:eastAsiaTheme="minorEastAsia"/>
          <w:sz w:val="20"/>
          <w:szCs w:val="20"/>
        </w:rPr>
        <w:t>The Cumulative Distribution Function of chi-squared distribution is given with</w:t>
      </w:r>
    </w:p>
    <w:p w14:paraId="166FE38B" w14:textId="77777777" w:rsidR="00FB3280" w:rsidRDefault="00FB3280" w:rsidP="00DC4347">
      <w:pPr>
        <w:rPr>
          <w:rFonts w:eastAsiaTheme="minorEastAsia"/>
          <w:sz w:val="20"/>
          <w:szCs w:val="20"/>
        </w:rPr>
      </w:pPr>
    </w:p>
    <w:p w14:paraId="04E8F2FF" w14:textId="465FEA3E" w:rsidR="00FB3280" w:rsidRDefault="008B5BAE" w:rsidP="00DC4347">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e>
            </m:d>
          </m:den>
        </m:f>
        <m:r>
          <w:rPr>
            <w:rFonts w:ascii="Cambria Math" w:eastAsiaTheme="minorEastAsia" w:hAnsi="Cambria Math"/>
            <w:sz w:val="20"/>
            <w:szCs w:val="20"/>
          </w:rPr>
          <m:t>=P</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oMath>
      <w:r>
        <w:rPr>
          <w:rFonts w:eastAsiaTheme="minorEastAsia"/>
          <w:sz w:val="20"/>
          <w:szCs w:val="20"/>
        </w:rPr>
        <w:t xml:space="preserve"> </w:t>
      </w:r>
    </w:p>
    <w:p w14:paraId="60EDC235" w14:textId="77777777" w:rsidR="008B5BAE" w:rsidRDefault="008B5BAE" w:rsidP="00DC4347">
      <w:pPr>
        <w:rPr>
          <w:rFonts w:eastAsiaTheme="minorEastAsia"/>
          <w:sz w:val="20"/>
          <w:szCs w:val="20"/>
        </w:rPr>
      </w:pPr>
    </w:p>
    <w:p w14:paraId="6BE63603" w14:textId="3AD488C9" w:rsidR="008B5BAE" w:rsidRDefault="00CF7E19" w:rsidP="00DC4347">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o</m:t>
            </m:r>
          </m:sub>
          <m:sup>
            <m:r>
              <w:rPr>
                <w:rFonts w:ascii="Cambria Math" w:eastAsiaTheme="minorEastAsia" w:hAnsi="Cambria Math"/>
                <w:sz w:val="20"/>
                <w:szCs w:val="20"/>
              </w:rPr>
              <m:t>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ξ</m:t>
                </m:r>
              </m:e>
              <m:sup>
                <m:r>
                  <w:rPr>
                    <w:rFonts w:ascii="Cambria Math" w:eastAsiaTheme="minorEastAsia" w:hAnsi="Cambria Math"/>
                    <w:sz w:val="20"/>
                    <w:szCs w:val="20"/>
                  </w:rPr>
                  <m:t>s-1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-ξ</m:t>
                </m:r>
              </m:sup>
            </m:sSup>
            <m:r>
              <w:rPr>
                <w:rFonts w:ascii="Cambria Math" w:eastAsiaTheme="minorEastAsia" w:hAnsi="Cambria Math"/>
                <w:sz w:val="20"/>
                <w:szCs w:val="20"/>
              </w:rPr>
              <m:t>dξ</m:t>
            </m:r>
          </m:e>
        </m:nary>
      </m:oMath>
      <w:r>
        <w:rPr>
          <w:rFonts w:eastAsiaTheme="minorEastAsia"/>
          <w:sz w:val="20"/>
          <w:szCs w:val="20"/>
        </w:rPr>
        <w:t xml:space="preserve"> is the lower incomplete gamma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s,t</m:t>
            </m:r>
          </m:e>
        </m:d>
      </m:oMath>
      <w:r>
        <w:rPr>
          <w:rFonts w:eastAsiaTheme="minorEastAsia"/>
          <w:sz w:val="20"/>
          <w:szCs w:val="20"/>
        </w:rPr>
        <w:t xml:space="preserve"> is the regularized gamma function. </w:t>
      </w:r>
    </w:p>
    <w:p w14:paraId="26A4361B" w14:textId="77777777" w:rsidR="00210299" w:rsidRDefault="00210299" w:rsidP="00DC4347">
      <w:pPr>
        <w:rPr>
          <w:rFonts w:eastAsiaTheme="minorEastAsia"/>
          <w:sz w:val="20"/>
          <w:szCs w:val="20"/>
        </w:rPr>
      </w:pPr>
    </w:p>
    <w:p w14:paraId="4E1C1419" w14:textId="17E98826" w:rsidR="00210299" w:rsidRPr="00210299" w:rsidRDefault="00210299" w:rsidP="00DC4347">
      <w:pPr>
        <w:rPr>
          <w:rFonts w:eastAsiaTheme="minorEastAsia"/>
          <w:sz w:val="20"/>
          <w:szCs w:val="20"/>
          <w:u w:val="single"/>
        </w:rPr>
      </w:pPr>
      <w:r w:rsidRPr="00210299">
        <w:rPr>
          <w:rFonts w:eastAsiaTheme="minorEastAsia"/>
          <w:sz w:val="20"/>
          <w:szCs w:val="20"/>
          <w:u w:val="single"/>
        </w:rPr>
        <w:t>Additional Notes on chi-squared distribution</w:t>
      </w:r>
    </w:p>
    <w:p w14:paraId="57CC63AF" w14:textId="780FF5F7" w:rsidR="00210299" w:rsidRDefault="00210299" w:rsidP="00DC4347">
      <w:pPr>
        <w:rPr>
          <w:rFonts w:eastAsiaTheme="minorEastAsia"/>
          <w:sz w:val="20"/>
          <w:szCs w:val="20"/>
        </w:rPr>
      </w:pPr>
      <w:r>
        <w:rPr>
          <w:rFonts w:eastAsiaTheme="minorEastAsia"/>
          <w:sz w:val="20"/>
          <w:szCs w:val="20"/>
        </w:rPr>
        <w:t xml:space="preserve">The reason why chi-squared distribution is used in hypothesis-testing is its relation to normal distribution. </w:t>
      </w:r>
    </w:p>
    <w:p w14:paraId="3CC95DF1" w14:textId="78377C92" w:rsidR="00210299" w:rsidRDefault="00210299" w:rsidP="00DC4347">
      <w:pPr>
        <w:rPr>
          <w:rFonts w:eastAsiaTheme="minorEastAsia"/>
          <w:sz w:val="20"/>
          <w:szCs w:val="20"/>
        </w:rPr>
      </w:pPr>
      <w:r>
        <w:rPr>
          <w:rFonts w:eastAsiaTheme="minorEastAsia"/>
          <w:sz w:val="20"/>
          <w:szCs w:val="20"/>
        </w:rPr>
        <w:lastRenderedPageBreak/>
        <w:t xml:space="preserve">Many hypothesis tests use </w:t>
      </w:r>
      <w:r w:rsidR="0034108E">
        <w:rPr>
          <w:rFonts w:eastAsiaTheme="minorEastAsia"/>
          <w:sz w:val="20"/>
          <w:szCs w:val="20"/>
        </w:rPr>
        <w:t>the</w:t>
      </w:r>
      <w:r>
        <w:rPr>
          <w:rFonts w:eastAsiaTheme="minorEastAsia"/>
          <w:sz w:val="20"/>
          <w:szCs w:val="20"/>
        </w:rPr>
        <w:t xml:space="preserve"> </w:t>
      </w:r>
      <m:oMath>
        <m:r>
          <w:rPr>
            <w:rFonts w:ascii="Cambria Math" w:eastAsiaTheme="minorEastAsia" w:hAnsi="Cambria Math"/>
            <w:sz w:val="20"/>
            <w:szCs w:val="20"/>
          </w:rPr>
          <m:t>t</m:t>
        </m:r>
      </m:oMath>
      <w:r>
        <w:rPr>
          <w:rFonts w:eastAsiaTheme="minorEastAsia"/>
          <w:sz w:val="20"/>
          <w:szCs w:val="20"/>
        </w:rPr>
        <w:t xml:space="preserve">-statistic in a </w:t>
      </w:r>
      <m:oMath>
        <m:r>
          <w:rPr>
            <w:rFonts w:ascii="Cambria Math" w:eastAsiaTheme="minorEastAsia" w:hAnsi="Cambria Math"/>
            <w:sz w:val="20"/>
            <w:szCs w:val="20"/>
          </w:rPr>
          <m:t>t</m:t>
        </m:r>
      </m:oMath>
      <w:r>
        <w:rPr>
          <w:rFonts w:eastAsiaTheme="minorEastAsia"/>
          <w:sz w:val="20"/>
          <w:szCs w:val="20"/>
        </w:rPr>
        <w:t xml:space="preserve">-test. </w:t>
      </w:r>
      <w:r w:rsidR="0034108E">
        <w:rPr>
          <w:rFonts w:eastAsiaTheme="minorEastAsia"/>
          <w:sz w:val="20"/>
          <w:szCs w:val="20"/>
        </w:rPr>
        <w:t>As the sample size increases the sampling distribution of the test statistic</w:t>
      </w:r>
      <w:r w:rsidR="002F696B">
        <w:rPr>
          <w:rFonts w:eastAsiaTheme="minorEastAsia"/>
          <w:sz w:val="20"/>
          <w:szCs w:val="20"/>
        </w:rPr>
        <w:t xml:space="preserve"> approaches normal distribution by the central limit theorem. The square of standard normal distribution is distributed according to the chi-square distribution. </w:t>
      </w:r>
    </w:p>
    <w:p w14:paraId="01080380" w14:textId="77777777" w:rsidR="002F696B" w:rsidRDefault="002F696B" w:rsidP="00DC4347">
      <w:pPr>
        <w:rPr>
          <w:rFonts w:eastAsiaTheme="minorEastAsia"/>
          <w:sz w:val="20"/>
          <w:szCs w:val="20"/>
        </w:rPr>
      </w:pPr>
    </w:p>
    <w:p w14:paraId="1B63E7D5" w14:textId="718F2DDA" w:rsidR="007D1FFF" w:rsidRDefault="00E15777" w:rsidP="00DC4347">
      <w:pPr>
        <w:rPr>
          <w:rFonts w:eastAsiaTheme="minorEastAsia"/>
          <w:sz w:val="20"/>
          <w:szCs w:val="20"/>
        </w:rPr>
      </w:pPr>
      <w:r>
        <w:rPr>
          <w:rFonts w:eastAsiaTheme="minorEastAsia"/>
          <w:sz w:val="20"/>
          <w:szCs w:val="20"/>
        </w:rPr>
        <w:t xml:space="preserve">An additional use case of the chi-squared distribution is </w:t>
      </w:r>
      <w:r w:rsidR="00FC6940">
        <w:rPr>
          <w:rFonts w:eastAsiaTheme="minorEastAsia"/>
          <w:sz w:val="20"/>
          <w:szCs w:val="20"/>
        </w:rPr>
        <w:t xml:space="preserve">to model the large sample distribution of generalized likelihood ratio tests (LRT). </w:t>
      </w:r>
    </w:p>
    <w:p w14:paraId="373F77CF" w14:textId="77777777" w:rsidR="007D1FFF" w:rsidRDefault="007D1FFF" w:rsidP="00DC4347">
      <w:pPr>
        <w:rPr>
          <w:sz w:val="20"/>
          <w:szCs w:val="20"/>
        </w:rPr>
      </w:pPr>
    </w:p>
    <w:p w14:paraId="37663FAA" w14:textId="77777777" w:rsidR="00EC0A59" w:rsidRDefault="00EC0A59" w:rsidP="00DC4347">
      <w:pPr>
        <w:rPr>
          <w:sz w:val="20"/>
          <w:szCs w:val="20"/>
        </w:rPr>
      </w:pPr>
    </w:p>
    <w:p w14:paraId="106F9E78" w14:textId="42DAC9B1" w:rsidR="00DC4347" w:rsidRPr="00DC4347" w:rsidRDefault="00DC4347" w:rsidP="00DC4347">
      <w:pPr>
        <w:pStyle w:val="Heading3"/>
        <w:spacing w:before="0" w:after="0"/>
        <w:rPr>
          <w:sz w:val="22"/>
          <w:szCs w:val="22"/>
        </w:rPr>
      </w:pPr>
      <w:r w:rsidRPr="00DC4347">
        <w:rPr>
          <w:sz w:val="22"/>
          <w:szCs w:val="22"/>
        </w:rPr>
        <w:t>Erlang distribution</w:t>
      </w:r>
    </w:p>
    <w:p w14:paraId="499D1085" w14:textId="77777777" w:rsidR="007801FA" w:rsidRDefault="007801FA" w:rsidP="00DC4347">
      <w:pPr>
        <w:rPr>
          <w:rFonts w:eastAsiaTheme="minorEastAsia"/>
          <w:sz w:val="20"/>
          <w:szCs w:val="20"/>
        </w:rPr>
      </w:pPr>
      <w:r>
        <w:rPr>
          <w:sz w:val="20"/>
          <w:szCs w:val="20"/>
        </w:rPr>
        <w:t xml:space="preserve">The Erlang distribution is a two-parameter family of continuous probability distributions with support </w:t>
      </w:r>
      <m:oMath>
        <m:r>
          <w:rPr>
            <w:rFonts w:ascii="Cambria Math" w:hAnsi="Cambria Math"/>
            <w:sz w:val="20"/>
            <w:szCs w:val="20"/>
          </w:rPr>
          <m:t>x</m:t>
        </m:r>
        <m:r>
          <w:rPr>
            <w:rFonts w:ascii="Cambria Math" w:hAnsi="Cambria Math"/>
            <w:sz w:val="20"/>
            <w:szCs w:val="20"/>
          </w:rPr>
          <m:t>∈[0,∞)</m:t>
        </m:r>
      </m:oMath>
      <w:r>
        <w:rPr>
          <w:rFonts w:eastAsiaTheme="minorEastAsia"/>
          <w:sz w:val="20"/>
          <w:szCs w:val="20"/>
        </w:rPr>
        <w:t>. The two parameters are:</w:t>
      </w:r>
    </w:p>
    <w:p w14:paraId="07062E9A" w14:textId="77777777" w:rsidR="007801FA" w:rsidRDefault="007801FA" w:rsidP="00DC4347">
      <w:pPr>
        <w:rPr>
          <w:rFonts w:eastAsiaTheme="minorEastAsia"/>
          <w:sz w:val="20"/>
          <w:szCs w:val="20"/>
        </w:rPr>
      </w:pPr>
    </w:p>
    <w:p w14:paraId="3EEFF67E" w14:textId="094F6290" w:rsidR="007801FA" w:rsidRPr="007801FA" w:rsidRDefault="00A07416" w:rsidP="007801FA">
      <w:pPr>
        <w:pStyle w:val="ListParagraph"/>
        <w:numPr>
          <w:ilvl w:val="0"/>
          <w:numId w:val="5"/>
        </w:numPr>
        <w:rPr>
          <w:sz w:val="20"/>
          <w:szCs w:val="20"/>
        </w:rPr>
      </w:pPr>
      <w:r>
        <w:rPr>
          <w:rFonts w:eastAsiaTheme="minorEastAsia"/>
          <w:sz w:val="20"/>
          <w:szCs w:val="20"/>
        </w:rPr>
        <w:t>a</w:t>
      </w:r>
      <w:r w:rsidR="007801FA">
        <w:rPr>
          <w:rFonts w:eastAsiaTheme="minorEastAsia"/>
          <w:sz w:val="20"/>
          <w:szCs w:val="20"/>
        </w:rPr>
        <w:t xml:space="preserve"> positive integer </w:t>
      </w:r>
      <m:oMath>
        <m:r>
          <w:rPr>
            <w:rFonts w:ascii="Cambria Math" w:eastAsiaTheme="minorEastAsia" w:hAnsi="Cambria Math"/>
            <w:sz w:val="20"/>
            <w:szCs w:val="20"/>
          </w:rPr>
          <m:t>k</m:t>
        </m:r>
      </m:oMath>
      <w:r w:rsidR="007801FA">
        <w:rPr>
          <w:rFonts w:eastAsiaTheme="minorEastAsia"/>
          <w:sz w:val="20"/>
          <w:szCs w:val="20"/>
        </w:rPr>
        <w:t xml:space="preserve">, the </w:t>
      </w:r>
      <w:r>
        <w:rPr>
          <w:rFonts w:eastAsiaTheme="minorEastAsia"/>
          <w:sz w:val="20"/>
          <w:szCs w:val="20"/>
        </w:rPr>
        <w:t>“</w:t>
      </w:r>
      <w:r w:rsidR="007801FA">
        <w:rPr>
          <w:rFonts w:eastAsiaTheme="minorEastAsia"/>
          <w:sz w:val="20"/>
          <w:szCs w:val="20"/>
        </w:rPr>
        <w:t>shape</w:t>
      </w:r>
      <w:r>
        <w:rPr>
          <w:rFonts w:eastAsiaTheme="minorEastAsia"/>
          <w:sz w:val="20"/>
          <w:szCs w:val="20"/>
        </w:rPr>
        <w:t>”</w:t>
      </w:r>
    </w:p>
    <w:p w14:paraId="02005499" w14:textId="3EE589A6" w:rsidR="00DC4347" w:rsidRPr="00A07416" w:rsidRDefault="00A07416" w:rsidP="007801FA">
      <w:pPr>
        <w:pStyle w:val="ListParagraph"/>
        <w:numPr>
          <w:ilvl w:val="0"/>
          <w:numId w:val="5"/>
        </w:numPr>
        <w:rPr>
          <w:sz w:val="20"/>
          <w:szCs w:val="20"/>
        </w:rPr>
      </w:pPr>
      <w:r>
        <w:rPr>
          <w:rFonts w:eastAsiaTheme="minorEastAsia"/>
          <w:sz w:val="20"/>
          <w:szCs w:val="20"/>
        </w:rPr>
        <w:t xml:space="preserve">a positive real number </w:t>
      </w:r>
      <m:oMath>
        <m:r>
          <w:rPr>
            <w:rFonts w:ascii="Cambria Math" w:eastAsiaTheme="minorEastAsia" w:hAnsi="Cambria Math"/>
            <w:sz w:val="20"/>
            <w:szCs w:val="20"/>
          </w:rPr>
          <m:t>λ</m:t>
        </m:r>
      </m:oMath>
      <w:r w:rsidR="007801FA" w:rsidRPr="007801FA">
        <w:rPr>
          <w:rFonts w:eastAsiaTheme="minorEastAsia"/>
          <w:sz w:val="20"/>
          <w:szCs w:val="20"/>
        </w:rPr>
        <w:t xml:space="preserve"> </w:t>
      </w:r>
      <w:r>
        <w:rPr>
          <w:rFonts w:eastAsiaTheme="minorEastAsia"/>
          <w:sz w:val="20"/>
          <w:szCs w:val="20"/>
        </w:rPr>
        <w:t xml:space="preserve">, the “rate”. The “scale”, </w:t>
      </w:r>
      <m:oMath>
        <m:r>
          <w:rPr>
            <w:rFonts w:ascii="Cambria Math" w:eastAsiaTheme="minorEastAsia" w:hAnsi="Cambria Math"/>
            <w:sz w:val="20"/>
            <w:szCs w:val="20"/>
          </w:rPr>
          <m:t>β</m:t>
        </m:r>
      </m:oMath>
      <w:r>
        <w:rPr>
          <w:rFonts w:eastAsiaTheme="minorEastAsia"/>
          <w:sz w:val="20"/>
          <w:szCs w:val="20"/>
        </w:rPr>
        <w:t>, the reciprocal of the rate, is sometimes used instead.</w:t>
      </w:r>
    </w:p>
    <w:p w14:paraId="21F41247" w14:textId="77777777" w:rsidR="00A07416" w:rsidRDefault="00A07416" w:rsidP="00A07416">
      <w:pPr>
        <w:rPr>
          <w:sz w:val="20"/>
          <w:szCs w:val="20"/>
        </w:rPr>
      </w:pPr>
    </w:p>
    <w:p w14:paraId="12DF00DD" w14:textId="557E55AC" w:rsidR="00A07416" w:rsidRDefault="00A07416" w:rsidP="00A07416">
      <w:pPr>
        <w:rPr>
          <w:rFonts w:eastAsiaTheme="minorEastAsia"/>
          <w:sz w:val="20"/>
          <w:szCs w:val="20"/>
        </w:rPr>
      </w:pPr>
      <w:r>
        <w:rPr>
          <w:sz w:val="20"/>
          <w:szCs w:val="20"/>
        </w:rPr>
        <w:t xml:space="preserve">The Erlang distribution is the distribution of a sum of </w:t>
      </w:r>
      <m:oMath>
        <m:r>
          <w:rPr>
            <w:rFonts w:ascii="Cambria Math" w:hAnsi="Cambria Math"/>
            <w:sz w:val="20"/>
            <w:szCs w:val="20"/>
          </w:rPr>
          <m:t>k</m:t>
        </m:r>
      </m:oMath>
      <w:r>
        <w:rPr>
          <w:sz w:val="20"/>
          <w:szCs w:val="20"/>
        </w:rPr>
        <w:t xml:space="preserve"> independent exponential variables with mean </w:t>
      </w:r>
      <m:oMath>
        <m:f>
          <m:fPr>
            <m:type m:val="lin"/>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λ</m:t>
            </m:r>
          </m:den>
        </m:f>
      </m:oMath>
      <w:r>
        <w:rPr>
          <w:rFonts w:eastAsiaTheme="minorEastAsia"/>
          <w:sz w:val="20"/>
          <w:szCs w:val="20"/>
        </w:rPr>
        <w:t xml:space="preserve"> each. Equivalently, it is the distribution of the time until the k-th event of a Poisson process with rate </w:t>
      </w:r>
      <m:oMath>
        <m:r>
          <w:rPr>
            <w:rFonts w:ascii="Cambria Math" w:hAnsi="Cambria Math"/>
            <w:sz w:val="20"/>
            <w:szCs w:val="20"/>
          </w:rPr>
          <m:t>λ</m:t>
        </m:r>
      </m:oMath>
      <w:r>
        <w:rPr>
          <w:rFonts w:eastAsiaTheme="minorEastAsia"/>
          <w:sz w:val="20"/>
          <w:szCs w:val="20"/>
        </w:rPr>
        <w:t>.</w:t>
      </w:r>
      <w:r w:rsidR="0025429F">
        <w:rPr>
          <w:rFonts w:eastAsiaTheme="minorEastAsia"/>
          <w:sz w:val="20"/>
          <w:szCs w:val="20"/>
        </w:rPr>
        <w:t xml:space="preserve"> The Erlang and the Poisson distributions are </w:t>
      </w:r>
      <w:r w:rsidR="0025429F" w:rsidRPr="0025429F">
        <w:rPr>
          <w:rFonts w:eastAsiaTheme="minorEastAsia"/>
          <w:i/>
          <w:iCs/>
          <w:sz w:val="20"/>
          <w:szCs w:val="20"/>
        </w:rPr>
        <w:t>complimentary</w:t>
      </w:r>
      <w:r w:rsidR="0025429F">
        <w:rPr>
          <w:rFonts w:eastAsiaTheme="minorEastAsia"/>
          <w:sz w:val="20"/>
          <w:szCs w:val="20"/>
        </w:rPr>
        <w:t>, in that while the Poisson distribution counts the events that occur in a fixed amount of time</w:t>
      </w:r>
      <w:r w:rsidR="00D563E7">
        <w:rPr>
          <w:rFonts w:eastAsiaTheme="minorEastAsia"/>
          <w:sz w:val="20"/>
          <w:szCs w:val="20"/>
        </w:rPr>
        <w:t xml:space="preserve">, the Erlang distribution counts the amount of time until the occurrence of a fixed number of events. </w:t>
      </w:r>
      <w:r w:rsidR="00BC4555">
        <w:rPr>
          <w:rFonts w:eastAsiaTheme="minorEastAsia"/>
          <w:sz w:val="20"/>
          <w:szCs w:val="20"/>
        </w:rPr>
        <w:t xml:space="preserve">When </w:t>
      </w:r>
      <m:oMath>
        <m:r>
          <w:rPr>
            <w:rFonts w:ascii="Cambria Math" w:eastAsiaTheme="minorEastAsia" w:hAnsi="Cambria Math"/>
            <w:sz w:val="20"/>
            <w:szCs w:val="20"/>
          </w:rPr>
          <m:t>k = 1</m:t>
        </m:r>
      </m:oMath>
      <w:r w:rsidR="00BC4555">
        <w:rPr>
          <w:rFonts w:eastAsiaTheme="minorEastAsia"/>
          <w:sz w:val="20"/>
          <w:szCs w:val="20"/>
        </w:rPr>
        <w:t>, Erlang becomes the exponential distribution.</w:t>
      </w:r>
      <w:r w:rsidR="00256418">
        <w:rPr>
          <w:rFonts w:eastAsiaTheme="minorEastAsia"/>
          <w:sz w:val="20"/>
          <w:szCs w:val="20"/>
        </w:rPr>
        <w:t xml:space="preserve"> The Erlang distribution is a special case of the gamma distribution in which the shape of the distribution is discretized. </w:t>
      </w:r>
    </w:p>
    <w:p w14:paraId="03E45E0D" w14:textId="77777777" w:rsidR="00256418" w:rsidRDefault="00256418" w:rsidP="00A07416">
      <w:pPr>
        <w:rPr>
          <w:rFonts w:eastAsiaTheme="minorEastAsia"/>
          <w:sz w:val="20"/>
          <w:szCs w:val="20"/>
        </w:rPr>
      </w:pPr>
    </w:p>
    <w:p w14:paraId="67B87B70" w14:textId="42719558" w:rsidR="00256418" w:rsidRDefault="00256418" w:rsidP="00A07416">
      <w:pPr>
        <w:rPr>
          <w:rFonts w:eastAsiaTheme="minorEastAsia"/>
          <w:sz w:val="20"/>
          <w:szCs w:val="20"/>
        </w:rPr>
      </w:pPr>
      <w:r>
        <w:rPr>
          <w:rFonts w:eastAsiaTheme="minorEastAsia"/>
          <w:sz w:val="20"/>
          <w:szCs w:val="20"/>
        </w:rPr>
        <w:t>The PDF of the Erlang distribution is:</w:t>
      </w:r>
    </w:p>
    <w:p w14:paraId="0245B774" w14:textId="77777777" w:rsidR="00256418" w:rsidRDefault="00256418" w:rsidP="00A07416">
      <w:pPr>
        <w:rPr>
          <w:rFonts w:eastAsiaTheme="minorEastAsia"/>
          <w:sz w:val="20"/>
          <w:szCs w:val="20"/>
        </w:rPr>
      </w:pPr>
    </w:p>
    <w:p w14:paraId="34EB3BE0" w14:textId="6EF1EB80" w:rsidR="00256418" w:rsidRDefault="00256418" w:rsidP="00A07416">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x;k,λ</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k-1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-λx</m:t>
                </m:r>
              </m:sup>
            </m:sSup>
          </m:num>
          <m:den>
            <m:d>
              <m:dPr>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den>
        </m:f>
      </m:oMath>
      <w:r>
        <w:rPr>
          <w:rFonts w:eastAsiaTheme="minorEastAsia"/>
          <w:sz w:val="20"/>
          <w:szCs w:val="20"/>
        </w:rPr>
        <w:t xml:space="preserve"> for </w:t>
      </w:r>
      <m:oMath>
        <m:r>
          <w:rPr>
            <w:rFonts w:ascii="Cambria Math" w:eastAsiaTheme="minorEastAsia" w:hAnsi="Cambria Math"/>
            <w:sz w:val="20"/>
            <w:szCs w:val="20"/>
          </w:rPr>
          <m:t>x,λ</m:t>
        </m:r>
        <m:r>
          <w:rPr>
            <w:rFonts w:ascii="Cambria Math" w:eastAsiaTheme="minorEastAsia" w:hAnsi="Cambria Math"/>
            <w:sz w:val="20"/>
            <w:szCs w:val="20"/>
          </w:rPr>
          <m:t>≥0</m:t>
        </m:r>
      </m:oMath>
    </w:p>
    <w:p w14:paraId="46BB73F8" w14:textId="77777777" w:rsidR="00256418" w:rsidRDefault="00256418" w:rsidP="00A07416">
      <w:pPr>
        <w:rPr>
          <w:rFonts w:eastAsiaTheme="minorEastAsia"/>
          <w:sz w:val="20"/>
          <w:szCs w:val="20"/>
        </w:rPr>
      </w:pPr>
    </w:p>
    <w:p w14:paraId="240A172D" w14:textId="0AEBC4C0" w:rsidR="00256418" w:rsidRDefault="00256418" w:rsidP="00A07416">
      <w:pPr>
        <w:rPr>
          <w:rFonts w:eastAsiaTheme="minorEastAsia"/>
          <w:sz w:val="20"/>
          <w:szCs w:val="20"/>
        </w:rPr>
      </w:pPr>
      <w:r>
        <w:rPr>
          <w:rFonts w:eastAsiaTheme="minorEastAsia"/>
          <w:sz w:val="20"/>
          <w:szCs w:val="20"/>
        </w:rPr>
        <w:t xml:space="preserve">The parameter </w:t>
      </w:r>
      <m:oMath>
        <m:r>
          <w:rPr>
            <w:rFonts w:ascii="Cambria Math" w:eastAsiaTheme="minorEastAsia" w:hAnsi="Cambria Math"/>
            <w:sz w:val="20"/>
            <w:szCs w:val="20"/>
          </w:rPr>
          <m:t>k</m:t>
        </m:r>
      </m:oMath>
      <w:r>
        <w:rPr>
          <w:rFonts w:eastAsiaTheme="minorEastAsia"/>
          <w:sz w:val="20"/>
          <w:szCs w:val="20"/>
        </w:rPr>
        <w:t xml:space="preserve"> is the </w:t>
      </w:r>
      <w:r w:rsidRPr="00256418">
        <w:rPr>
          <w:rFonts w:eastAsiaTheme="minorEastAsia"/>
          <w:i/>
          <w:iCs/>
          <w:sz w:val="20"/>
          <w:szCs w:val="20"/>
        </w:rPr>
        <w:t>shape</w:t>
      </w:r>
      <w:r>
        <w:rPr>
          <w:rFonts w:eastAsiaTheme="minorEastAsia"/>
          <w:sz w:val="20"/>
          <w:szCs w:val="20"/>
        </w:rPr>
        <w:t xml:space="preserve"> parameter, and the parameter </w:t>
      </w:r>
      <m:oMath>
        <m:r>
          <w:rPr>
            <w:rFonts w:ascii="Cambria Math" w:eastAsiaTheme="minorEastAsia" w:hAnsi="Cambria Math"/>
            <w:sz w:val="20"/>
            <w:szCs w:val="20"/>
          </w:rPr>
          <m:t>λ</m:t>
        </m:r>
      </m:oMath>
      <w:r>
        <w:rPr>
          <w:rFonts w:eastAsiaTheme="minorEastAsia"/>
          <w:sz w:val="20"/>
          <w:szCs w:val="20"/>
        </w:rPr>
        <w:t xml:space="preserve"> is the </w:t>
      </w:r>
      <w:r w:rsidRPr="00256418">
        <w:rPr>
          <w:rFonts w:eastAsiaTheme="minorEastAsia"/>
          <w:i/>
          <w:iCs/>
          <w:sz w:val="20"/>
          <w:szCs w:val="20"/>
        </w:rPr>
        <w:t>rate</w:t>
      </w:r>
      <w:r>
        <w:rPr>
          <w:rFonts w:eastAsiaTheme="minorEastAsia"/>
          <w:sz w:val="20"/>
          <w:szCs w:val="20"/>
        </w:rPr>
        <w:t xml:space="preserve"> parameter.</w:t>
      </w:r>
    </w:p>
    <w:p w14:paraId="020123D2" w14:textId="0A84CB08" w:rsidR="00256418" w:rsidRDefault="00256418" w:rsidP="00A07416">
      <w:pPr>
        <w:rPr>
          <w:rFonts w:eastAsiaTheme="minorEastAsia"/>
          <w:sz w:val="20"/>
          <w:szCs w:val="20"/>
        </w:rPr>
      </w:pPr>
      <w:r>
        <w:rPr>
          <w:rFonts w:eastAsiaTheme="minorEastAsia"/>
          <w:sz w:val="20"/>
          <w:szCs w:val="20"/>
        </w:rPr>
        <w:t xml:space="preserve">Equivalent parametrization used the </w:t>
      </w:r>
      <w:r w:rsidRPr="00256418">
        <w:rPr>
          <w:rFonts w:eastAsiaTheme="minorEastAsia"/>
          <w:i/>
          <w:iCs/>
          <w:sz w:val="20"/>
          <w:szCs w:val="20"/>
        </w:rPr>
        <w:t>scale</w:t>
      </w:r>
      <w:r>
        <w:rPr>
          <w:rFonts w:eastAsiaTheme="minorEastAsia"/>
          <w:sz w:val="20"/>
          <w:szCs w:val="20"/>
        </w:rPr>
        <w:t xml:space="preserve"> parameter </w:t>
      </w:r>
      <m:oMath>
        <m:r>
          <w:rPr>
            <w:rFonts w:ascii="Cambria Math" w:eastAsiaTheme="minorEastAsia" w:hAnsi="Cambria Math"/>
            <w:sz w:val="20"/>
            <w:szCs w:val="20"/>
          </w:rPr>
          <m:t>β</m:t>
        </m:r>
      </m:oMath>
      <w:r>
        <w:rPr>
          <w:rFonts w:eastAsiaTheme="minorEastAsia"/>
          <w:sz w:val="20"/>
          <w:szCs w:val="20"/>
        </w:rPr>
        <w:t xml:space="preserve"> , the reciprocal of the rate parameter i.e. </w:t>
      </w:r>
      <m:oMath>
        <m:r>
          <w:rPr>
            <w:rFonts w:ascii="Cambria Math" w:eastAsiaTheme="minorEastAsia" w:hAnsi="Cambria Math"/>
            <w:sz w:val="20"/>
            <w:szCs w:val="20"/>
          </w:rPr>
          <m:t>β</m:t>
        </m:r>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λ</m:t>
            </m:r>
          </m:den>
        </m:f>
      </m:oMath>
      <w:r>
        <w:rPr>
          <w:rFonts w:eastAsiaTheme="minorEastAsia"/>
          <w:sz w:val="20"/>
          <w:szCs w:val="20"/>
        </w:rPr>
        <w:t>:</w:t>
      </w:r>
    </w:p>
    <w:p w14:paraId="3F1E2168" w14:textId="77777777" w:rsidR="00256418" w:rsidRDefault="00256418" w:rsidP="00A07416">
      <w:pPr>
        <w:rPr>
          <w:rFonts w:eastAsiaTheme="minorEastAsia"/>
          <w:sz w:val="20"/>
          <w:szCs w:val="20"/>
        </w:rPr>
      </w:pPr>
    </w:p>
    <w:p w14:paraId="7EC8750A" w14:textId="363B4DD7" w:rsidR="00256418" w:rsidRDefault="00256418" w:rsidP="00256418">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x;k,β</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k-1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-x</m:t>
                </m:r>
                <m:r>
                  <w:rPr>
                    <w:rFonts w:ascii="Cambria Math" w:eastAsiaTheme="minorEastAsia" w:hAnsi="Cambria Math"/>
                    <w:sz w:val="20"/>
                    <w:szCs w:val="20"/>
                  </w:rPr>
                  <m:t>/</m:t>
                </m:r>
                <m:r>
                  <w:rPr>
                    <w:rFonts w:ascii="Cambria Math" w:eastAsiaTheme="minorEastAsia" w:hAnsi="Cambria Math"/>
                    <w:sz w:val="20"/>
                    <w:szCs w:val="20"/>
                  </w:rPr>
                  <m:t>β</m:t>
                </m:r>
              </m:sup>
            </m:sSup>
          </m:num>
          <m:den>
            <m:sSup>
              <m:sSupPr>
                <m:ctrlPr>
                  <w:rPr>
                    <w:rFonts w:ascii="Cambria Math" w:eastAsiaTheme="minorEastAsia" w:hAnsi="Cambria Math"/>
                    <w:i/>
                    <w:sz w:val="20"/>
                    <w:szCs w:val="20"/>
                  </w:rPr>
                </m:ctrlPr>
              </m:sSupPr>
              <m:e>
                <m:r>
                  <w:rPr>
                    <w:rFonts w:ascii="Cambria Math" w:eastAsiaTheme="minorEastAsia" w:hAnsi="Cambria Math"/>
                    <w:sz w:val="20"/>
                    <w:szCs w:val="20"/>
                  </w:rPr>
                  <m:t>β</m:t>
                </m:r>
              </m:e>
              <m:sup>
                <m:r>
                  <w:rPr>
                    <w:rFonts w:ascii="Cambria Math" w:eastAsiaTheme="minorEastAsia" w:hAnsi="Cambria Math"/>
                    <w:sz w:val="20"/>
                    <w:szCs w:val="20"/>
                  </w:rPr>
                  <m:t>k</m:t>
                </m:r>
              </m:sup>
            </m:sSup>
            <m:d>
              <m:dPr>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den>
        </m:f>
      </m:oMath>
      <w:r>
        <w:rPr>
          <w:rFonts w:eastAsiaTheme="minorEastAsia"/>
          <w:sz w:val="20"/>
          <w:szCs w:val="20"/>
        </w:rPr>
        <w:t xml:space="preserve"> for </w:t>
      </w:r>
      <m:oMath>
        <m:r>
          <w:rPr>
            <w:rFonts w:ascii="Cambria Math" w:eastAsiaTheme="minorEastAsia" w:hAnsi="Cambria Math"/>
            <w:sz w:val="20"/>
            <w:szCs w:val="20"/>
          </w:rPr>
          <m:t>x,β≥0</m:t>
        </m:r>
      </m:oMath>
    </w:p>
    <w:p w14:paraId="166B5ECB" w14:textId="77777777" w:rsidR="00256418" w:rsidRDefault="00256418" w:rsidP="00A07416">
      <w:pPr>
        <w:rPr>
          <w:rFonts w:eastAsiaTheme="minorEastAsia"/>
          <w:sz w:val="20"/>
          <w:szCs w:val="20"/>
        </w:rPr>
      </w:pPr>
    </w:p>
    <w:p w14:paraId="7D2C630C" w14:textId="014022B3" w:rsidR="00256418" w:rsidRDefault="00FA2997" w:rsidP="00A07416">
      <w:pPr>
        <w:rPr>
          <w:rFonts w:eastAsiaTheme="minorEastAsia"/>
          <w:sz w:val="20"/>
          <w:szCs w:val="20"/>
        </w:rPr>
      </w:pPr>
      <w:r>
        <w:rPr>
          <w:rFonts w:eastAsiaTheme="minorEastAsia"/>
          <w:sz w:val="20"/>
          <w:szCs w:val="20"/>
        </w:rPr>
        <w:t xml:space="preserve">When the scale parameter </w:t>
      </w:r>
      <m:oMath>
        <m:r>
          <w:rPr>
            <w:rFonts w:ascii="Cambria Math" w:eastAsiaTheme="minorEastAsia" w:hAnsi="Cambria Math"/>
            <w:sz w:val="20"/>
            <w:szCs w:val="20"/>
          </w:rPr>
          <m:t>β</m:t>
        </m:r>
      </m:oMath>
      <w:r>
        <w:rPr>
          <w:rFonts w:eastAsiaTheme="minorEastAsia"/>
          <w:sz w:val="20"/>
          <w:szCs w:val="20"/>
        </w:rPr>
        <w:t xml:space="preserve"> equals </w:t>
      </w:r>
      <m:oMath>
        <m:r>
          <w:rPr>
            <w:rFonts w:ascii="Cambria Math" w:eastAsiaTheme="minorEastAsia" w:hAnsi="Cambria Math"/>
            <w:sz w:val="20"/>
            <w:szCs w:val="20"/>
          </w:rPr>
          <m:t>2</m:t>
        </m:r>
      </m:oMath>
      <w:r>
        <w:rPr>
          <w:rFonts w:eastAsiaTheme="minorEastAsia"/>
          <w:sz w:val="20"/>
          <w:szCs w:val="20"/>
        </w:rPr>
        <w:t xml:space="preserve">, the distribution simplifies to the chi-squared distribution with </w:t>
      </w:r>
      <m:oMath>
        <m:r>
          <w:rPr>
            <w:rFonts w:ascii="Cambria Math" w:eastAsiaTheme="minorEastAsia" w:hAnsi="Cambria Math"/>
            <w:sz w:val="20"/>
            <w:szCs w:val="20"/>
          </w:rPr>
          <m:t>2k</m:t>
        </m:r>
      </m:oMath>
      <w:r>
        <w:rPr>
          <w:rFonts w:eastAsiaTheme="minorEastAsia"/>
          <w:sz w:val="20"/>
          <w:szCs w:val="20"/>
        </w:rPr>
        <w:t xml:space="preserve"> degrees of freedom.</w:t>
      </w:r>
    </w:p>
    <w:p w14:paraId="4F48BA8E" w14:textId="77777777" w:rsidR="00256418" w:rsidRDefault="00256418" w:rsidP="00A07416">
      <w:pPr>
        <w:rPr>
          <w:sz w:val="20"/>
          <w:szCs w:val="20"/>
        </w:rPr>
      </w:pPr>
    </w:p>
    <w:p w14:paraId="098F5E22" w14:textId="5FB3FAAB" w:rsidR="00FA2997" w:rsidRDefault="00FA2997" w:rsidP="00A07416">
      <w:pPr>
        <w:rPr>
          <w:sz w:val="20"/>
          <w:szCs w:val="20"/>
        </w:rPr>
      </w:pPr>
      <w:r>
        <w:rPr>
          <w:sz w:val="20"/>
          <w:szCs w:val="20"/>
        </w:rPr>
        <w:t>The CDF of Erlang distribution is</w:t>
      </w:r>
    </w:p>
    <w:p w14:paraId="37E62F55" w14:textId="77777777" w:rsidR="00FA2997" w:rsidRDefault="00FA2997" w:rsidP="00A07416">
      <w:pPr>
        <w:rPr>
          <w:sz w:val="20"/>
          <w:szCs w:val="20"/>
        </w:rPr>
      </w:pPr>
    </w:p>
    <w:p w14:paraId="2581C561" w14:textId="51210B28" w:rsidR="00FA2997" w:rsidRDefault="00BA2439" w:rsidP="00A07416">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x;k,λ</m:t>
            </m:r>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k,λx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m:t>
                </m:r>
                <m:r>
                  <w:rPr>
                    <w:rFonts w:ascii="Cambria Math" w:eastAsiaTheme="minorEastAsia" w:hAnsi="Cambria Math"/>
                    <w:sz w:val="20"/>
                    <w:szCs w:val="20"/>
                  </w:rPr>
                  <m:t>λ</m:t>
                </m:r>
                <m:r>
                  <w:rPr>
                    <w:rFonts w:ascii="Cambria Math" w:eastAsiaTheme="minorEastAsia" w:hAnsi="Cambria Math"/>
                    <w:sz w:val="20"/>
                    <w:szCs w:val="20"/>
                  </w:rPr>
                  <m:t>x</m:t>
                </m:r>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m:t>
                </m:r>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k,λx</m:t>
                </m:r>
              </m:e>
            </m:d>
          </m:num>
          <m:den>
            <m:d>
              <m:dPr>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den>
        </m:f>
      </m:oMath>
      <w:r>
        <w:rPr>
          <w:rFonts w:eastAsiaTheme="minorEastAsia"/>
          <w:sz w:val="20"/>
          <w:szCs w:val="20"/>
        </w:rPr>
        <w:t xml:space="preserve"> </w:t>
      </w:r>
    </w:p>
    <w:p w14:paraId="09A6EE1A" w14:textId="77777777" w:rsidR="00BA2439" w:rsidRDefault="00BA2439" w:rsidP="00A07416">
      <w:pPr>
        <w:rPr>
          <w:rFonts w:eastAsiaTheme="minorEastAsia"/>
          <w:sz w:val="20"/>
          <w:szCs w:val="20"/>
        </w:rPr>
      </w:pPr>
    </w:p>
    <w:p w14:paraId="4AF5C0C0" w14:textId="1832AFA2" w:rsidR="00BA2439" w:rsidRPr="00256418" w:rsidRDefault="00BA2439" w:rsidP="00A07416">
      <w:pPr>
        <w:rPr>
          <w:sz w:val="20"/>
          <w:szCs w:val="20"/>
        </w:rPr>
      </w:pPr>
      <w:r>
        <w:rPr>
          <w:sz w:val="20"/>
          <w:szCs w:val="20"/>
        </w:rPr>
        <w:t xml:space="preserve">where </w:t>
      </w:r>
      <m:oMath>
        <m:r>
          <w:rPr>
            <w:rFonts w:ascii="Cambria Math" w:eastAsiaTheme="minorEastAsia" w:hAnsi="Cambria Math"/>
            <w:sz w:val="20"/>
            <w:szCs w:val="20"/>
          </w:rPr>
          <m:t>γ</m:t>
        </m:r>
      </m:oMath>
      <w:r>
        <w:rPr>
          <w:rFonts w:eastAsiaTheme="minorEastAsia"/>
          <w:sz w:val="20"/>
          <w:szCs w:val="20"/>
        </w:rPr>
        <w:t xml:space="preserve"> is the lower incomplete gamma function and </w:t>
      </w:r>
      <m:oMath>
        <m:r>
          <w:rPr>
            <w:rFonts w:ascii="Cambria Math" w:eastAsiaTheme="minorEastAsia" w:hAnsi="Cambria Math"/>
            <w:sz w:val="20"/>
            <w:szCs w:val="20"/>
          </w:rPr>
          <m:t>P</m:t>
        </m:r>
      </m:oMath>
      <w:r>
        <w:rPr>
          <w:rFonts w:eastAsiaTheme="minorEastAsia"/>
          <w:sz w:val="20"/>
          <w:szCs w:val="20"/>
        </w:rPr>
        <w:t xml:space="preserve"> is the lower regularized gamma function. </w:t>
      </w:r>
    </w:p>
    <w:p w14:paraId="33A51FC5" w14:textId="692D9ABB" w:rsidR="007801FA" w:rsidRDefault="00620585" w:rsidP="00DC4347">
      <w:pPr>
        <w:rPr>
          <w:sz w:val="20"/>
          <w:szCs w:val="20"/>
        </w:rPr>
      </w:pPr>
      <w:r>
        <w:rPr>
          <w:sz w:val="20"/>
          <w:szCs w:val="20"/>
        </w:rPr>
        <w:t>The CDF may also be expressed as</w:t>
      </w:r>
    </w:p>
    <w:p w14:paraId="3215CE27" w14:textId="77777777" w:rsidR="00620585" w:rsidRDefault="00620585" w:rsidP="00DC4347">
      <w:pPr>
        <w:rPr>
          <w:sz w:val="20"/>
          <w:szCs w:val="20"/>
        </w:rPr>
      </w:pPr>
    </w:p>
    <w:p w14:paraId="51C3F113" w14:textId="61021DEA" w:rsidR="00620585" w:rsidRDefault="00620585" w:rsidP="00DC4347">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x;k,λ</m:t>
            </m:r>
          </m:e>
        </m:d>
        <m:r>
          <w:rPr>
            <w:rFonts w:ascii="Cambria Math" w:eastAsiaTheme="minorEastAsia" w:hAnsi="Cambria Math"/>
            <w:sz w:val="20"/>
            <w:szCs w:val="20"/>
          </w:rPr>
          <m:t>=</m:t>
        </m:r>
        <m:r>
          <w:rPr>
            <w:rFonts w:ascii="Cambria Math" w:eastAsiaTheme="minorEastAsia" w:hAnsi="Cambria Math"/>
            <w:sz w:val="20"/>
            <w:szCs w:val="20"/>
          </w:rPr>
          <m:t>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n=0</m:t>
            </m:r>
          </m:sub>
          <m:sup>
            <m:r>
              <w:rPr>
                <w:rFonts w:ascii="Cambria Math" w:eastAsiaTheme="minorEastAsia" w:hAnsi="Cambria Math"/>
                <w:sz w:val="20"/>
                <w:szCs w:val="20"/>
              </w:rPr>
              <m:t>k-1</m:t>
            </m:r>
          </m:sup>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n!</m:t>
                </m:r>
              </m:den>
            </m:f>
          </m:e>
        </m:nary>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-λx</m:t>
            </m:r>
          </m:sup>
        </m:sSup>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λx</m:t>
                </m:r>
              </m:e>
            </m:d>
          </m:e>
          <m:sup>
            <m:r>
              <w:rPr>
                <w:rFonts w:ascii="Cambria Math" w:eastAsiaTheme="minorEastAsia" w:hAnsi="Cambria Math"/>
                <w:sz w:val="20"/>
                <w:szCs w:val="20"/>
              </w:rPr>
              <m:t>n</m:t>
            </m:r>
          </m:sup>
        </m:sSup>
      </m:oMath>
      <w:r>
        <w:rPr>
          <w:rFonts w:eastAsiaTheme="minorEastAsia"/>
          <w:sz w:val="20"/>
          <w:szCs w:val="20"/>
        </w:rPr>
        <w:t xml:space="preserve"> </w:t>
      </w:r>
    </w:p>
    <w:p w14:paraId="7F106201" w14:textId="77777777" w:rsidR="00A00FA8" w:rsidRDefault="00A00FA8" w:rsidP="00DC4347">
      <w:pPr>
        <w:rPr>
          <w:rFonts w:eastAsiaTheme="minorEastAsia"/>
          <w:sz w:val="20"/>
          <w:szCs w:val="20"/>
        </w:rPr>
      </w:pPr>
    </w:p>
    <w:p w14:paraId="5C992E49" w14:textId="4CF02701" w:rsidR="00A00FA8" w:rsidRDefault="00A00FA8" w:rsidP="00DC4347">
      <w:pPr>
        <w:rPr>
          <w:rFonts w:eastAsiaTheme="minorEastAsia"/>
          <w:sz w:val="20"/>
          <w:szCs w:val="20"/>
        </w:rPr>
      </w:pPr>
      <w:r>
        <w:rPr>
          <w:rFonts w:eastAsiaTheme="minorEastAsia"/>
          <w:sz w:val="20"/>
          <w:szCs w:val="20"/>
        </w:rPr>
        <w:t xml:space="preserve">Erlang-k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λ</m:t>
            </m:r>
          </m:e>
        </m:d>
      </m:oMath>
      <w:r>
        <w:rPr>
          <w:rFonts w:eastAsiaTheme="minorEastAsia"/>
          <w:sz w:val="20"/>
          <w:szCs w:val="20"/>
        </w:rPr>
        <w:t xml:space="preserve"> is defined by setting k in the PDF of the Erlang distribution. </w:t>
      </w:r>
    </w:p>
    <w:p w14:paraId="2D1B6510" w14:textId="77777777" w:rsidR="00A00FA8" w:rsidRDefault="00A00FA8" w:rsidP="00DC4347">
      <w:pPr>
        <w:rPr>
          <w:rFonts w:eastAsiaTheme="minorEastAsia"/>
          <w:sz w:val="20"/>
          <w:szCs w:val="20"/>
        </w:rPr>
      </w:pPr>
    </w:p>
    <w:p w14:paraId="67889DDD" w14:textId="596466E1" w:rsidR="00A00FA8" w:rsidRPr="005E0EA0" w:rsidRDefault="00A00FA8" w:rsidP="00DC4347">
      <w:pPr>
        <w:rPr>
          <w:rFonts w:eastAsiaTheme="minorEastAsia"/>
          <w:sz w:val="20"/>
          <w:szCs w:val="20"/>
        </w:rPr>
      </w:pPr>
      <w:r>
        <w:rPr>
          <w:rFonts w:eastAsiaTheme="minorEastAsia"/>
          <w:sz w:val="20"/>
          <w:szCs w:val="20"/>
        </w:rPr>
        <w:t xml:space="preserve">The mean of Erlang distribution is given with </w:t>
      </w:r>
      <m:oMath>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λ</m:t>
            </m:r>
          </m:den>
        </m:f>
      </m:oMath>
      <w:r>
        <w:rPr>
          <w:rFonts w:eastAsiaTheme="minorEastAsia"/>
          <w:sz w:val="20"/>
          <w:szCs w:val="20"/>
        </w:rPr>
        <w:t xml:space="preserve">. </w:t>
      </w:r>
    </w:p>
    <w:p w14:paraId="1BD5950D" w14:textId="77777777" w:rsidR="00A00FA8" w:rsidRDefault="00A00FA8" w:rsidP="00DC4347">
      <w:pPr>
        <w:rPr>
          <w:rFonts w:eastAsiaTheme="minorEastAsia"/>
          <w:sz w:val="20"/>
          <w:szCs w:val="20"/>
        </w:rPr>
      </w:pPr>
    </w:p>
    <w:p w14:paraId="51D77486" w14:textId="77777777" w:rsidR="00A00FA8" w:rsidRDefault="00A00FA8" w:rsidP="00DC4347">
      <w:pPr>
        <w:rPr>
          <w:sz w:val="20"/>
          <w:szCs w:val="20"/>
        </w:rPr>
      </w:pPr>
    </w:p>
    <w:p w14:paraId="49A64E72" w14:textId="77777777" w:rsidR="007801FA" w:rsidRPr="00DC4347" w:rsidRDefault="007801FA" w:rsidP="00DC4347">
      <w:pPr>
        <w:rPr>
          <w:sz w:val="20"/>
          <w:szCs w:val="20"/>
        </w:rPr>
      </w:pPr>
    </w:p>
    <w:p w14:paraId="39A1A34D" w14:textId="6441DD2E" w:rsidR="001F1A7F" w:rsidRPr="00A96F29" w:rsidRDefault="00A96F29" w:rsidP="00A96F29">
      <w:pPr>
        <w:pStyle w:val="Heading3"/>
        <w:spacing w:before="0" w:after="0"/>
        <w:rPr>
          <w:sz w:val="22"/>
          <w:szCs w:val="22"/>
        </w:rPr>
      </w:pPr>
      <w:r w:rsidRPr="00A96F29">
        <w:rPr>
          <w:sz w:val="22"/>
          <w:szCs w:val="22"/>
        </w:rPr>
        <w:t>Gamma distribution</w:t>
      </w:r>
    </w:p>
    <w:p w14:paraId="1F8EA247" w14:textId="078F2B58" w:rsidR="00A96F29" w:rsidRDefault="00A96F29" w:rsidP="002C119F">
      <w:pPr>
        <w:rPr>
          <w:sz w:val="20"/>
          <w:szCs w:val="20"/>
        </w:rPr>
      </w:pPr>
      <w:r>
        <w:rPr>
          <w:sz w:val="20"/>
          <w:szCs w:val="20"/>
        </w:rPr>
        <w:t xml:space="preserve">The exponential distribution, the </w:t>
      </w:r>
      <w:r w:rsidR="00D50065">
        <w:rPr>
          <w:sz w:val="20"/>
          <w:szCs w:val="20"/>
        </w:rPr>
        <w:t>c</w:t>
      </w:r>
      <w:r>
        <w:rPr>
          <w:sz w:val="20"/>
          <w:szCs w:val="20"/>
        </w:rPr>
        <w:t>hi-squared distribution and the Erlang distribution are special cases of Gamma distribution</w:t>
      </w:r>
      <w:r w:rsidR="005477FC">
        <w:rPr>
          <w:sz w:val="20"/>
          <w:szCs w:val="20"/>
        </w:rPr>
        <w:t>. There are two equivalent parametrizations of the Gamma distribution widely used today:</w:t>
      </w:r>
    </w:p>
    <w:p w14:paraId="0059B85E" w14:textId="77777777" w:rsidR="005477FC" w:rsidRDefault="005477FC" w:rsidP="002C119F">
      <w:pPr>
        <w:rPr>
          <w:sz w:val="20"/>
          <w:szCs w:val="20"/>
        </w:rPr>
      </w:pPr>
    </w:p>
    <w:p w14:paraId="3ADC7355" w14:textId="78646BE2" w:rsidR="005477FC" w:rsidRDefault="005477FC" w:rsidP="005477FC">
      <w:pPr>
        <w:rPr>
          <w:rFonts w:eastAsiaTheme="minorEastAsia"/>
          <w:sz w:val="20"/>
          <w:szCs w:val="20"/>
        </w:rPr>
      </w:pPr>
      <w:r>
        <w:rPr>
          <w:sz w:val="20"/>
          <w:szCs w:val="20"/>
        </w:rPr>
        <w:t xml:space="preserve">1 ) with shape parameter </w:t>
      </w:r>
      <m:oMath>
        <m:r>
          <w:rPr>
            <w:rFonts w:ascii="Cambria Math" w:eastAsiaTheme="minorEastAsia" w:hAnsi="Cambria Math"/>
            <w:sz w:val="20"/>
            <w:szCs w:val="20"/>
          </w:rPr>
          <m:t>α</m:t>
        </m:r>
      </m:oMath>
      <w:r>
        <w:rPr>
          <w:sz w:val="20"/>
          <w:szCs w:val="20"/>
        </w:rPr>
        <w:t xml:space="preserve"> and scale parameter </w:t>
      </w:r>
      <m:oMath>
        <m:r>
          <w:rPr>
            <w:rFonts w:ascii="Cambria Math" w:hAnsi="Cambria Math"/>
            <w:sz w:val="20"/>
            <w:szCs w:val="20"/>
          </w:rPr>
          <m:t>θ</m:t>
        </m:r>
      </m:oMath>
      <w:r>
        <w:rPr>
          <w:rFonts w:eastAsiaTheme="minorEastAsia"/>
          <w:sz w:val="20"/>
          <w:szCs w:val="20"/>
        </w:rPr>
        <w:t>.</w:t>
      </w:r>
    </w:p>
    <w:p w14:paraId="528EFCF1" w14:textId="6E1B3464" w:rsidR="005477FC" w:rsidRDefault="005477FC" w:rsidP="005477FC">
      <w:pPr>
        <w:rPr>
          <w:rFonts w:eastAsiaTheme="minorEastAsia"/>
          <w:sz w:val="20"/>
          <w:szCs w:val="20"/>
        </w:rPr>
      </w:pPr>
      <w:r>
        <w:rPr>
          <w:rFonts w:eastAsiaTheme="minorEastAsia"/>
          <w:sz w:val="20"/>
          <w:szCs w:val="20"/>
        </w:rPr>
        <w:t xml:space="preserve">2 ) with shape parameter </w:t>
      </w:r>
      <m:oMath>
        <m:r>
          <w:rPr>
            <w:rFonts w:ascii="Cambria Math" w:eastAsiaTheme="minorEastAsia" w:hAnsi="Cambria Math"/>
            <w:sz w:val="20"/>
            <w:szCs w:val="20"/>
          </w:rPr>
          <m:t>α</m:t>
        </m:r>
      </m:oMath>
      <w:r>
        <w:rPr>
          <w:rFonts w:eastAsiaTheme="minorEastAsia"/>
          <w:sz w:val="20"/>
          <w:szCs w:val="20"/>
        </w:rPr>
        <w:t xml:space="preserve"> and rate parameter </w:t>
      </w:r>
      <m:oMath>
        <m:r>
          <w:rPr>
            <w:rFonts w:ascii="Cambria Math" w:eastAsiaTheme="minorEastAsia" w:hAnsi="Cambria Math"/>
            <w:sz w:val="20"/>
            <w:szCs w:val="20"/>
          </w:rPr>
          <m:t>λ=</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hAnsi="Cambria Math"/>
                <w:sz w:val="20"/>
                <w:szCs w:val="20"/>
              </w:rPr>
              <m:t>θ</m:t>
            </m:r>
          </m:den>
        </m:f>
      </m:oMath>
    </w:p>
    <w:p w14:paraId="3EA24D65" w14:textId="77777777" w:rsidR="005477FC" w:rsidRDefault="005477FC" w:rsidP="005477FC">
      <w:pPr>
        <w:rPr>
          <w:rFonts w:eastAsiaTheme="minorEastAsia"/>
          <w:sz w:val="20"/>
          <w:szCs w:val="20"/>
        </w:rPr>
      </w:pPr>
    </w:p>
    <w:p w14:paraId="77C1EAD4" w14:textId="16A5EFA7" w:rsidR="005477FC" w:rsidRDefault="005477FC" w:rsidP="005477FC">
      <w:pPr>
        <w:rPr>
          <w:rFonts w:eastAsiaTheme="minorEastAsia"/>
          <w:sz w:val="20"/>
          <w:szCs w:val="20"/>
        </w:rPr>
      </w:pPr>
      <w:r>
        <w:rPr>
          <w:rFonts w:eastAsiaTheme="minorEastAsia"/>
          <w:sz w:val="20"/>
          <w:szCs w:val="20"/>
        </w:rPr>
        <w:t xml:space="preserve">The gamma distribution is the maximum entropy probability distribution </w:t>
      </w:r>
      <w:r w:rsidR="00F47355">
        <w:rPr>
          <w:rFonts w:eastAsiaTheme="minorEastAsia"/>
          <w:sz w:val="20"/>
          <w:szCs w:val="20"/>
        </w:rPr>
        <w:t xml:space="preserve">for a random variable </w:t>
      </w:r>
      <m:oMath>
        <m:r>
          <w:rPr>
            <w:rFonts w:ascii="Cambria Math" w:eastAsiaTheme="minorEastAsia" w:hAnsi="Cambria Math"/>
            <w:sz w:val="20"/>
            <w:szCs w:val="20"/>
          </w:rPr>
          <m:t>X</m:t>
        </m:r>
      </m:oMath>
      <w:r w:rsidR="00F47355">
        <w:rPr>
          <w:rFonts w:eastAsiaTheme="minorEastAsia"/>
          <w:sz w:val="20"/>
          <w:szCs w:val="20"/>
        </w:rPr>
        <w:t xml:space="preserve"> for which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r>
          <w:rPr>
            <w:rFonts w:ascii="Cambria Math" w:eastAsiaTheme="minorEastAsia" w:hAnsi="Cambria Math"/>
            <w:sz w:val="20"/>
            <w:szCs w:val="20"/>
          </w:rPr>
          <m:t>α</m:t>
        </m:r>
        <m:r>
          <w:rPr>
            <w:rFonts w:ascii="Cambria Math" w:eastAsiaTheme="minorEastAsia" w:hAnsi="Cambria Math"/>
            <w:sz w:val="20"/>
            <w:szCs w:val="20"/>
          </w:rPr>
          <m:t>θ=</m:t>
        </m:r>
        <m:r>
          <w:rPr>
            <w:rFonts w:ascii="Cambria Math" w:eastAsiaTheme="minorEastAsia" w:hAnsi="Cambria Math"/>
            <w:sz w:val="20"/>
            <w:szCs w:val="20"/>
          </w:rPr>
          <m:t>α</m:t>
        </m:r>
        <m:r>
          <w:rPr>
            <w:rFonts w:ascii="Cambria Math" w:eastAsiaTheme="minorEastAsia" w:hAnsi="Cambria Math"/>
            <w:sz w:val="20"/>
            <w:szCs w:val="20"/>
          </w:rPr>
          <m:t>/λ</m:t>
        </m:r>
      </m:oMath>
      <w:r w:rsidR="00F47355">
        <w:rPr>
          <w:rFonts w:eastAsiaTheme="minorEastAsia"/>
          <w:sz w:val="20"/>
          <w:szCs w:val="20"/>
        </w:rPr>
        <w:t xml:space="preserve"> is fixed and greater than zero, and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r>
                  <w:rPr>
                    <w:rFonts w:ascii="Cambria Math" w:eastAsiaTheme="minorEastAsia" w:hAnsi="Cambria Math"/>
                    <w:sz w:val="20"/>
                    <w:szCs w:val="20"/>
                  </w:rPr>
                  <m:t>X</m:t>
                </m:r>
              </m:e>
            </m:func>
          </m:e>
        </m:d>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α</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r>
              <w:rPr>
                <w:rFonts w:ascii="Cambria Math" w:eastAsiaTheme="minorEastAsia" w:hAnsi="Cambria Math"/>
                <w:sz w:val="20"/>
                <w:szCs w:val="20"/>
              </w:rPr>
              <m:t>θ</m:t>
            </m:r>
          </m:e>
        </m:func>
        <m:r>
          <w:rPr>
            <w:rFonts w:ascii="Cambria Math" w:eastAsiaTheme="minorEastAsia" w:hAnsi="Cambria Math"/>
            <w:sz w:val="20"/>
            <w:szCs w:val="20"/>
          </w:rPr>
          <m:t>=</m:t>
        </m:r>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α</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r>
              <w:rPr>
                <w:rFonts w:ascii="Cambria Math" w:eastAsiaTheme="minorEastAsia" w:hAnsi="Cambria Math"/>
                <w:sz w:val="20"/>
                <w:szCs w:val="20"/>
              </w:rPr>
              <m:t>λ</m:t>
            </m:r>
          </m:e>
        </m:func>
      </m:oMath>
      <w:r w:rsidR="00847772">
        <w:rPr>
          <w:rFonts w:eastAsiaTheme="minorEastAsia"/>
          <w:sz w:val="20"/>
          <w:szCs w:val="20"/>
        </w:rPr>
        <w:t xml:space="preserve"> and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num>
          <m:den>
            <m:r>
              <w:rPr>
                <w:rFonts w:ascii="Cambria Math" w:eastAsiaTheme="minorEastAsia" w:hAnsi="Cambria Math"/>
                <w:sz w:val="20"/>
                <w:szCs w:val="20"/>
              </w:rPr>
              <m:t>dz</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847772">
        <w:rPr>
          <w:rFonts w:eastAsiaTheme="minorEastAsia"/>
          <w:sz w:val="20"/>
          <w:szCs w:val="20"/>
        </w:rPr>
        <w:t>.</w:t>
      </w:r>
    </w:p>
    <w:p w14:paraId="3CA9F1F7" w14:textId="77777777" w:rsidR="00847772" w:rsidRDefault="00847772" w:rsidP="005477FC">
      <w:pPr>
        <w:rPr>
          <w:rFonts w:eastAsiaTheme="minorEastAsia"/>
          <w:sz w:val="20"/>
          <w:szCs w:val="20"/>
        </w:rPr>
      </w:pPr>
    </w:p>
    <w:p w14:paraId="4BDC0407" w14:textId="60498C22" w:rsidR="00847772" w:rsidRDefault="00847772" w:rsidP="005477FC">
      <w:pPr>
        <w:rPr>
          <w:rFonts w:eastAsiaTheme="minorEastAsia"/>
          <w:sz w:val="20"/>
          <w:szCs w:val="20"/>
        </w:rPr>
      </w:pPr>
      <w:r>
        <w:rPr>
          <w:rFonts w:eastAsiaTheme="minorEastAsia"/>
          <w:sz w:val="20"/>
          <w:szCs w:val="20"/>
        </w:rPr>
        <w:t xml:space="preserve">A random variable </w:t>
      </w:r>
      <m:oMath>
        <m:r>
          <w:rPr>
            <w:rFonts w:ascii="Cambria Math" w:eastAsiaTheme="minorEastAsia" w:hAnsi="Cambria Math"/>
            <w:sz w:val="20"/>
            <w:szCs w:val="20"/>
          </w:rPr>
          <m:t>X</m:t>
        </m:r>
      </m:oMath>
      <w:r>
        <w:rPr>
          <w:rFonts w:eastAsiaTheme="minorEastAsia"/>
          <w:sz w:val="20"/>
          <w:szCs w:val="20"/>
        </w:rPr>
        <w:t xml:space="preserve"> that is Gamma-distributed is denoted as</w:t>
      </w:r>
    </w:p>
    <w:p w14:paraId="1C5FB3D3" w14:textId="77777777" w:rsidR="00847772" w:rsidRDefault="00847772" w:rsidP="005477FC">
      <w:pPr>
        <w:rPr>
          <w:rFonts w:eastAsiaTheme="minorEastAsia"/>
          <w:sz w:val="20"/>
          <w:szCs w:val="20"/>
        </w:rPr>
      </w:pPr>
    </w:p>
    <w:p w14:paraId="0D6DACF4" w14:textId="4C85B15B" w:rsidR="00847772" w:rsidRDefault="00847772" w:rsidP="005477FC">
      <w:pPr>
        <w:rPr>
          <w:rFonts w:eastAsiaTheme="minorEastAsia"/>
          <w:sz w:val="20"/>
          <w:szCs w:val="20"/>
        </w:rPr>
      </w:pPr>
      <m:oMath>
        <m:r>
          <w:rPr>
            <w:rFonts w:ascii="Cambria Math" w:hAnsi="Cambria Math"/>
            <w:sz w:val="20"/>
            <w:szCs w:val="20"/>
          </w:rPr>
          <m:t>X</m:t>
        </m:r>
        <m:r>
          <w:rPr>
            <w:rFonts w:ascii="Cambria Math" w:hAnsi="Cambria Math"/>
            <w:sz w:val="20"/>
            <w:szCs w:val="20"/>
          </w:rPr>
          <m:t xml:space="preserve"> </m:t>
        </m:r>
        <m:r>
          <w:rPr>
            <w:rFonts w:ascii="Cambria Math" w:eastAsiaTheme="minorEastAsia" w:hAnsi="Cambria Math"/>
            <w:sz w:val="20"/>
            <w:szCs w:val="20"/>
          </w:rPr>
          <m:t xml:space="preserve">~ </m:t>
        </m:r>
        <m:r>
          <m:rPr>
            <m:sty m:val="p"/>
          </m:rPr>
          <w:rPr>
            <w:rFonts w:ascii="Cambria Math" w:eastAsiaTheme="minorEastAsia" w:hAnsi="Cambria Math"/>
            <w:sz w:val="20"/>
            <w:szCs w:val="20"/>
          </w:rPr>
          <m:t>Γ</m:t>
        </m:r>
        <m:d>
          <m:dPr>
            <m:ctrlPr>
              <w:rPr>
                <w:rFonts w:ascii="Cambria Math" w:eastAsiaTheme="minorEastAsia" w:hAnsi="Cambria Math"/>
                <w:sz w:val="20"/>
                <w:szCs w:val="20"/>
              </w:rPr>
            </m:ctrlPr>
          </m:dPr>
          <m:e>
            <m:r>
              <w:rPr>
                <w:rFonts w:ascii="Cambria Math" w:eastAsiaTheme="minorEastAsia" w:hAnsi="Cambria Math"/>
                <w:sz w:val="20"/>
                <w:szCs w:val="20"/>
              </w:rPr>
              <m:t>α,λ</m:t>
            </m:r>
          </m:e>
        </m:d>
        <m:r>
          <w:rPr>
            <w:rFonts w:ascii="Cambria Math" w:eastAsiaTheme="minorEastAsia" w:hAnsi="Cambria Math"/>
            <w:sz w:val="20"/>
            <w:szCs w:val="20"/>
          </w:rPr>
          <m:t>≡</m:t>
        </m:r>
        <m:r>
          <m:rPr>
            <m:sty m:val="p"/>
          </m:rPr>
          <w:rPr>
            <w:rFonts w:ascii="Cambria Math" w:eastAsiaTheme="minorEastAsia" w:hAnsi="Cambria Math"/>
            <w:sz w:val="20"/>
            <w:szCs w:val="20"/>
          </w:rPr>
          <m:t>Gamma</m:t>
        </m:r>
        <m:d>
          <m:dPr>
            <m:ctrlPr>
              <w:rPr>
                <w:rFonts w:ascii="Cambria Math" w:eastAsiaTheme="minorEastAsia" w:hAnsi="Cambria Math"/>
                <w:i/>
                <w:sz w:val="20"/>
                <w:szCs w:val="20"/>
              </w:rPr>
            </m:ctrlPr>
          </m:dPr>
          <m:e>
            <m:r>
              <w:rPr>
                <w:rFonts w:ascii="Cambria Math" w:eastAsiaTheme="minorEastAsia" w:hAnsi="Cambria Math"/>
                <w:sz w:val="20"/>
                <w:szCs w:val="20"/>
              </w:rPr>
              <m:t>α,λ</m:t>
            </m:r>
          </m:e>
        </m:d>
      </m:oMath>
      <w:r>
        <w:rPr>
          <w:rFonts w:eastAsiaTheme="minorEastAsia"/>
          <w:sz w:val="20"/>
          <w:szCs w:val="20"/>
        </w:rPr>
        <w:t xml:space="preserve"> </w:t>
      </w:r>
    </w:p>
    <w:p w14:paraId="39E3EDD7" w14:textId="77777777" w:rsidR="00847772" w:rsidRDefault="00847772" w:rsidP="005477FC">
      <w:pPr>
        <w:rPr>
          <w:rFonts w:eastAsiaTheme="minorEastAsia"/>
          <w:sz w:val="20"/>
          <w:szCs w:val="20"/>
        </w:rPr>
      </w:pPr>
    </w:p>
    <w:p w14:paraId="3618CDB4" w14:textId="719332F6" w:rsidR="00847772" w:rsidRDefault="00914157" w:rsidP="005477FC">
      <w:pPr>
        <w:rPr>
          <w:rFonts w:eastAsiaTheme="minorEastAsia"/>
          <w:sz w:val="20"/>
          <w:szCs w:val="20"/>
        </w:rPr>
      </w:pPr>
      <w:r>
        <w:rPr>
          <w:rFonts w:eastAsiaTheme="minorEastAsia"/>
          <w:sz w:val="20"/>
          <w:szCs w:val="20"/>
        </w:rPr>
        <w:t xml:space="preserve">The corresponding probability density function in the shape-rate parametrization is </w:t>
      </w:r>
    </w:p>
    <w:p w14:paraId="080ECEDC" w14:textId="77777777" w:rsidR="00914157" w:rsidRDefault="00914157" w:rsidP="005477FC">
      <w:pPr>
        <w:rPr>
          <w:rFonts w:eastAsiaTheme="minorEastAsia"/>
          <w:sz w:val="20"/>
          <w:szCs w:val="20"/>
        </w:rPr>
      </w:pPr>
    </w:p>
    <w:p w14:paraId="37CD8094" w14:textId="459EBBF4" w:rsidR="00914157" w:rsidRDefault="00914157" w:rsidP="005477FC">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 xml:space="preserve">x; </m:t>
            </m:r>
            <m:r>
              <w:rPr>
                <w:rFonts w:ascii="Cambria Math" w:eastAsiaTheme="minorEastAsia" w:hAnsi="Cambria Math"/>
                <w:sz w:val="20"/>
                <w:szCs w:val="20"/>
              </w:rPr>
              <m:t>α,λ</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α</m:t>
                </m:r>
                <m:r>
                  <w:rPr>
                    <w:rFonts w:ascii="Cambria Math" w:eastAsiaTheme="minorEastAsia" w:hAnsi="Cambria Math"/>
                    <w:sz w:val="20"/>
                    <w:szCs w:val="20"/>
                  </w:rPr>
                  <m:t>-1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-λx</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α</m:t>
                </m:r>
              </m:sup>
            </m:sSup>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α</m:t>
                </m:r>
              </m:e>
            </m:d>
          </m:den>
        </m:f>
      </m:oMath>
      <w:r>
        <w:rPr>
          <w:rFonts w:eastAsiaTheme="minorEastAsia"/>
          <w:sz w:val="20"/>
          <w:szCs w:val="20"/>
        </w:rPr>
        <w:t xml:space="preserve">  for </w:t>
      </w:r>
      <m:oMath>
        <m:r>
          <w:rPr>
            <w:rFonts w:ascii="Cambria Math" w:eastAsiaTheme="minorEastAsia" w:hAnsi="Cambria Math"/>
            <w:sz w:val="20"/>
            <w:szCs w:val="20"/>
          </w:rPr>
          <m:t>x &gt; 0</m:t>
        </m:r>
        <m:r>
          <w:rPr>
            <w:rFonts w:ascii="Cambria Math" w:eastAsiaTheme="minorEastAsia" w:hAnsi="Cambria Math"/>
            <w:sz w:val="20"/>
            <w:szCs w:val="20"/>
          </w:rPr>
          <m:t xml:space="preserve">, </m:t>
        </m:r>
      </m:oMath>
      <w:r>
        <w:rPr>
          <w:rFonts w:eastAsiaTheme="minorEastAsia"/>
          <w:sz w:val="20"/>
          <w:szCs w:val="20"/>
        </w:rPr>
        <w:t xml:space="preserve"> </w:t>
      </w:r>
      <m:oMath>
        <m:r>
          <w:rPr>
            <w:rFonts w:ascii="Cambria Math" w:eastAsiaTheme="minorEastAsia" w:hAnsi="Cambria Math"/>
            <w:sz w:val="20"/>
            <w:szCs w:val="20"/>
          </w:rPr>
          <m:t>α,λ&gt;0</m:t>
        </m:r>
      </m:oMath>
    </w:p>
    <w:p w14:paraId="31EE84CE" w14:textId="4AB95931" w:rsidR="00914157" w:rsidRDefault="00914157" w:rsidP="005477FC">
      <w:pPr>
        <w:rPr>
          <w:rFonts w:eastAsiaTheme="minorEastAsia"/>
          <w:sz w:val="20"/>
          <w:szCs w:val="20"/>
        </w:rPr>
      </w:pPr>
      <w:r>
        <w:rPr>
          <w:rFonts w:eastAsiaTheme="minorEastAsia"/>
          <w:sz w:val="20"/>
          <w:szCs w:val="20"/>
        </w:rPr>
        <w:t xml:space="preserve">where  </w:t>
      </w:r>
      <m:oMath>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α</m:t>
            </m:r>
          </m:e>
        </m:d>
      </m:oMath>
      <w:r>
        <w:rPr>
          <w:rFonts w:eastAsiaTheme="minorEastAsia"/>
          <w:sz w:val="20"/>
          <w:szCs w:val="20"/>
        </w:rPr>
        <w:t xml:space="preserve"> is the gamma function. For all positive integers, </w:t>
      </w:r>
      <m:oMath>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α</m:t>
            </m:r>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α</m:t>
            </m:r>
            <m:r>
              <w:rPr>
                <w:rFonts w:ascii="Cambria Math" w:eastAsiaTheme="minorEastAsia" w:hAnsi="Cambria Math"/>
                <w:sz w:val="20"/>
                <w:szCs w:val="20"/>
              </w:rPr>
              <m:t>-1</m:t>
            </m:r>
          </m:e>
        </m:d>
        <m:r>
          <w:rPr>
            <w:rFonts w:ascii="Cambria Math" w:eastAsiaTheme="minorEastAsia" w:hAnsi="Cambria Math"/>
            <w:sz w:val="20"/>
            <w:szCs w:val="20"/>
          </w:rPr>
          <m:t>!</m:t>
        </m:r>
      </m:oMath>
    </w:p>
    <w:p w14:paraId="1B867538" w14:textId="77777777" w:rsidR="007801FA" w:rsidRDefault="007801FA" w:rsidP="005477FC">
      <w:pPr>
        <w:rPr>
          <w:rFonts w:eastAsiaTheme="minorEastAsia"/>
          <w:sz w:val="20"/>
          <w:szCs w:val="20"/>
        </w:rPr>
      </w:pPr>
    </w:p>
    <w:p w14:paraId="419F6607" w14:textId="1D68B77C" w:rsidR="007801FA" w:rsidRDefault="007801FA" w:rsidP="005477FC">
      <w:pPr>
        <w:rPr>
          <w:rFonts w:eastAsiaTheme="minorEastAsia"/>
          <w:sz w:val="20"/>
          <w:szCs w:val="20"/>
        </w:rPr>
      </w:pPr>
      <w:r>
        <w:rPr>
          <w:rFonts w:eastAsiaTheme="minorEastAsia"/>
          <w:noProof/>
          <w:sz w:val="20"/>
          <w:szCs w:val="20"/>
        </w:rPr>
        <w:drawing>
          <wp:anchor distT="0" distB="0" distL="114300" distR="114300" simplePos="0" relativeHeight="251659264" behindDoc="0" locked="0" layoutInCell="1" allowOverlap="1" wp14:anchorId="5553C728" wp14:editId="49E07D48">
            <wp:simplePos x="0" y="0"/>
            <wp:positionH relativeFrom="column">
              <wp:posOffset>0</wp:posOffset>
            </wp:positionH>
            <wp:positionV relativeFrom="paragraph">
              <wp:posOffset>151765</wp:posOffset>
            </wp:positionV>
            <wp:extent cx="3608705" cy="2722245"/>
            <wp:effectExtent l="0" t="0" r="0" b="0"/>
            <wp:wrapTopAndBottom/>
            <wp:docPr id="108107636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76369" name="Picture 1"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08705" cy="2722245"/>
                    </a:xfrm>
                    <a:prstGeom prst="rect">
                      <a:avLst/>
                    </a:prstGeom>
                  </pic:spPr>
                </pic:pic>
              </a:graphicData>
            </a:graphic>
            <wp14:sizeRelH relativeFrom="page">
              <wp14:pctWidth>0</wp14:pctWidth>
            </wp14:sizeRelH>
            <wp14:sizeRelV relativeFrom="page">
              <wp14:pctHeight>0</wp14:pctHeight>
            </wp14:sizeRelV>
          </wp:anchor>
        </w:drawing>
      </w:r>
    </w:p>
    <w:p w14:paraId="4C84F380" w14:textId="1608875D" w:rsidR="007801FA" w:rsidRDefault="007801FA" w:rsidP="005477FC">
      <w:pPr>
        <w:rPr>
          <w:rFonts w:eastAsiaTheme="minorEastAsia"/>
          <w:sz w:val="20"/>
          <w:szCs w:val="20"/>
        </w:rPr>
      </w:pPr>
    </w:p>
    <w:p w14:paraId="581D08D9" w14:textId="60C0C840" w:rsidR="00914157" w:rsidRDefault="00914157" w:rsidP="005477FC">
      <w:pPr>
        <w:rPr>
          <w:rFonts w:eastAsiaTheme="minorEastAsia"/>
          <w:sz w:val="20"/>
          <w:szCs w:val="20"/>
        </w:rPr>
      </w:pPr>
    </w:p>
    <w:p w14:paraId="4BDEAAF1" w14:textId="074FF99B" w:rsidR="00914157" w:rsidRDefault="00914157" w:rsidP="005477FC">
      <w:pPr>
        <w:rPr>
          <w:rFonts w:eastAsiaTheme="minorEastAsia"/>
          <w:sz w:val="20"/>
          <w:szCs w:val="20"/>
        </w:rPr>
      </w:pPr>
      <w:r>
        <w:rPr>
          <w:rFonts w:eastAsiaTheme="minorEastAsia"/>
          <w:sz w:val="20"/>
          <w:szCs w:val="20"/>
        </w:rPr>
        <w:t>The CDF of Gamma distribution is the regularized Gamma function:</w:t>
      </w:r>
    </w:p>
    <w:p w14:paraId="1C8B8E5C" w14:textId="13DDF5FD" w:rsidR="00914157" w:rsidRDefault="00914157" w:rsidP="005477FC">
      <w:pPr>
        <w:rPr>
          <w:rFonts w:eastAsiaTheme="minorEastAsia"/>
          <w:sz w:val="20"/>
          <w:szCs w:val="20"/>
        </w:rPr>
      </w:pPr>
    </w:p>
    <w:p w14:paraId="46CCA5A6" w14:textId="1BC92F9C" w:rsidR="00914157" w:rsidRDefault="00914157" w:rsidP="005477FC">
      <w:pPr>
        <w:rPr>
          <w:rFonts w:eastAsiaTheme="minorEastAsia"/>
          <w:sz w:val="20"/>
          <w:szCs w:val="20"/>
        </w:rPr>
      </w:pPr>
      <m:oMath>
        <m:r>
          <w:rPr>
            <w:rFonts w:ascii="Cambria Math"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 α,λ</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x</m:t>
            </m:r>
          </m:sup>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u;</m:t>
                </m:r>
                <m:r>
                  <w:rPr>
                    <w:rFonts w:ascii="Cambria Math" w:eastAsiaTheme="minorEastAsia" w:hAnsi="Cambria Math"/>
                    <w:sz w:val="20"/>
                    <w:szCs w:val="20"/>
                  </w:rPr>
                  <m:t>α,λ</m:t>
                </m:r>
              </m:e>
            </m:d>
            <m:r>
              <w:rPr>
                <w:rFonts w:ascii="Cambria Math" w:eastAsiaTheme="minorEastAsia" w:hAnsi="Cambria Math"/>
                <w:sz w:val="20"/>
                <w:szCs w:val="20"/>
              </w:rPr>
              <m:t xml:space="preserve"> du</m:t>
            </m:r>
          </m:e>
        </m:nary>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α,λx</m:t>
                </m:r>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α</m:t>
                </m:r>
              </m:e>
            </m:d>
          </m:den>
        </m:f>
      </m:oMath>
      <w:r>
        <w:rPr>
          <w:rFonts w:eastAsiaTheme="minorEastAsia"/>
          <w:sz w:val="20"/>
          <w:szCs w:val="20"/>
        </w:rPr>
        <w:t xml:space="preserve"> </w:t>
      </w:r>
    </w:p>
    <w:p w14:paraId="3C3909B1" w14:textId="5EF1A554" w:rsidR="00914157" w:rsidRDefault="00914157" w:rsidP="005477FC">
      <w:pPr>
        <w:rPr>
          <w:rFonts w:eastAsiaTheme="minorEastAsia"/>
          <w:sz w:val="20"/>
          <w:szCs w:val="20"/>
        </w:rPr>
      </w:pPr>
    </w:p>
    <w:p w14:paraId="6C2146D8" w14:textId="0AA1207E" w:rsidR="00914157" w:rsidRDefault="00914157" w:rsidP="005477FC">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α,λx</m:t>
            </m:r>
          </m:e>
        </m:d>
      </m:oMath>
      <w:r>
        <w:rPr>
          <w:rFonts w:eastAsiaTheme="minorEastAsia"/>
          <w:sz w:val="20"/>
          <w:szCs w:val="20"/>
        </w:rPr>
        <w:t xml:space="preserve"> is the lower incomplete Gamma function.</w:t>
      </w:r>
    </w:p>
    <w:p w14:paraId="2118EA8B" w14:textId="160D75B1" w:rsidR="007801FA" w:rsidRDefault="007801FA" w:rsidP="005477FC">
      <w:pPr>
        <w:rPr>
          <w:rFonts w:eastAsiaTheme="minorEastAsia"/>
          <w:sz w:val="20"/>
          <w:szCs w:val="20"/>
        </w:rPr>
      </w:pPr>
    </w:p>
    <w:p w14:paraId="6C6D7111" w14:textId="064138ED" w:rsidR="007801FA" w:rsidRDefault="007801FA" w:rsidP="005477FC">
      <w:pPr>
        <w:rPr>
          <w:rFonts w:eastAsiaTheme="minorEastAsia"/>
          <w:sz w:val="20"/>
          <w:szCs w:val="20"/>
        </w:rPr>
      </w:pPr>
      <w:r>
        <w:rPr>
          <w:rFonts w:eastAsiaTheme="minorEastAsia"/>
          <w:sz w:val="20"/>
          <w:szCs w:val="20"/>
        </w:rPr>
        <w:lastRenderedPageBreak/>
        <w:t xml:space="preserve">If </w:t>
      </w:r>
      <m:oMath>
        <m:r>
          <w:rPr>
            <w:rFonts w:ascii="Cambria Math" w:eastAsiaTheme="minorEastAsia" w:hAnsi="Cambria Math"/>
            <w:sz w:val="20"/>
            <w:szCs w:val="20"/>
          </w:rPr>
          <m:t>α</m:t>
        </m:r>
      </m:oMath>
      <w:r>
        <w:rPr>
          <w:rFonts w:eastAsiaTheme="minorEastAsia"/>
          <w:sz w:val="20"/>
          <w:szCs w:val="20"/>
        </w:rPr>
        <w:t xml:space="preserve"> is a positive integer (i.e. the distribution is an Erlang distribution), the CDF has the following series expansion:</w:t>
      </w:r>
    </w:p>
    <w:p w14:paraId="7B0A6FD2" w14:textId="4D56D968" w:rsidR="007801FA" w:rsidRDefault="007801FA" w:rsidP="005477FC">
      <w:pPr>
        <w:rPr>
          <w:rFonts w:eastAsiaTheme="minorEastAsia"/>
          <w:sz w:val="20"/>
          <w:szCs w:val="20"/>
        </w:rPr>
      </w:pPr>
    </w:p>
    <w:p w14:paraId="34D3CB98" w14:textId="05630779" w:rsidR="007801FA" w:rsidRPr="005477FC" w:rsidRDefault="007801FA" w:rsidP="005477FC">
      <w:pPr>
        <w:rPr>
          <w:sz w:val="20"/>
          <w:szCs w:val="20"/>
        </w:rPr>
      </w:pPr>
      <m:oMath>
        <m:r>
          <w:rPr>
            <w:rFonts w:ascii="Cambria Math"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 α,λ</m:t>
            </m:r>
          </m:e>
        </m:d>
        <m:r>
          <w:rPr>
            <w:rFonts w:ascii="Cambria Math" w:eastAsiaTheme="minorEastAsia" w:hAnsi="Cambria Math"/>
            <w:sz w:val="20"/>
            <w:szCs w:val="20"/>
          </w:rPr>
          <m:t>=1-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i=0</m:t>
            </m:r>
          </m:sub>
          <m:sup>
            <m:r>
              <w:rPr>
                <w:rFonts w:ascii="Cambria Math" w:eastAsiaTheme="minorEastAsia" w:hAnsi="Cambria Math"/>
                <w:sz w:val="20"/>
                <w:szCs w:val="20"/>
              </w:rPr>
              <m:t>α-1</m:t>
            </m:r>
          </m:sup>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λx</m:t>
                        </m:r>
                      </m:e>
                    </m:d>
                  </m:e>
                  <m:sup>
                    <m:r>
                      <w:rPr>
                        <w:rFonts w:ascii="Cambria Math" w:eastAsiaTheme="minorEastAsia" w:hAnsi="Cambria Math"/>
                        <w:sz w:val="20"/>
                        <w:szCs w:val="20"/>
                      </w:rPr>
                      <m:t>i</m:t>
                    </m:r>
                  </m:sup>
                </m:sSup>
              </m:num>
              <m:den>
                <m:r>
                  <w:rPr>
                    <w:rFonts w:ascii="Cambria Math" w:eastAsiaTheme="minorEastAsia" w:hAnsi="Cambria Math"/>
                    <w:sz w:val="20"/>
                    <w:szCs w:val="20"/>
                  </w:rPr>
                  <m:t>i!</m:t>
                </m:r>
              </m:den>
            </m:f>
          </m:e>
        </m:nary>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-λx</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-λx</m:t>
            </m:r>
          </m:sup>
        </m:sSup>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i=0</m:t>
            </m:r>
          </m:sub>
          <m:sup>
            <m:r>
              <w:rPr>
                <w:rFonts w:ascii="Cambria Math" w:eastAsiaTheme="minorEastAsia" w:hAnsi="Cambria Math"/>
                <w:sz w:val="20"/>
                <w:szCs w:val="20"/>
              </w:rPr>
              <m:t>∞</m:t>
            </m:r>
          </m:sup>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λx</m:t>
                        </m:r>
                      </m:e>
                    </m:d>
                  </m:e>
                  <m:sup>
                    <m:r>
                      <w:rPr>
                        <w:rFonts w:ascii="Cambria Math" w:eastAsiaTheme="minorEastAsia" w:hAnsi="Cambria Math"/>
                        <w:sz w:val="20"/>
                        <w:szCs w:val="20"/>
                      </w:rPr>
                      <m:t>i</m:t>
                    </m:r>
                  </m:sup>
                </m:sSup>
              </m:num>
              <m:den>
                <m:r>
                  <w:rPr>
                    <w:rFonts w:ascii="Cambria Math" w:eastAsiaTheme="minorEastAsia" w:hAnsi="Cambria Math"/>
                    <w:sz w:val="20"/>
                    <w:szCs w:val="20"/>
                  </w:rPr>
                  <m:t>i!</m:t>
                </m:r>
              </m:den>
            </m:f>
          </m:e>
        </m:nary>
      </m:oMath>
      <w:r>
        <w:rPr>
          <w:rFonts w:eastAsiaTheme="minorEastAsia"/>
          <w:sz w:val="20"/>
          <w:szCs w:val="20"/>
        </w:rPr>
        <w:t xml:space="preserve"> </w:t>
      </w:r>
    </w:p>
    <w:p w14:paraId="79EB4152" w14:textId="17DF42D3" w:rsidR="00A96F29" w:rsidRDefault="007801FA" w:rsidP="002C119F">
      <w:pPr>
        <w:rPr>
          <w:sz w:val="20"/>
          <w:szCs w:val="20"/>
        </w:rPr>
      </w:pPr>
      <w:r>
        <w:rPr>
          <w:noProof/>
          <w:sz w:val="20"/>
          <w:szCs w:val="20"/>
        </w:rPr>
        <w:drawing>
          <wp:anchor distT="0" distB="0" distL="114300" distR="114300" simplePos="0" relativeHeight="251660288" behindDoc="0" locked="0" layoutInCell="1" allowOverlap="1" wp14:anchorId="7CE5E89E" wp14:editId="16D02322">
            <wp:simplePos x="0" y="0"/>
            <wp:positionH relativeFrom="column">
              <wp:posOffset>-43053</wp:posOffset>
            </wp:positionH>
            <wp:positionV relativeFrom="paragraph">
              <wp:posOffset>161036</wp:posOffset>
            </wp:positionV>
            <wp:extent cx="3712210" cy="2826385"/>
            <wp:effectExtent l="0" t="0" r="0" b="5715"/>
            <wp:wrapTopAndBottom/>
            <wp:docPr id="1109129532" name="Picture 2"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29532" name="Picture 2" descr="A graph of a number of numbe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12210" cy="2826385"/>
                    </a:xfrm>
                    <a:prstGeom prst="rect">
                      <a:avLst/>
                    </a:prstGeom>
                  </pic:spPr>
                </pic:pic>
              </a:graphicData>
            </a:graphic>
            <wp14:sizeRelH relativeFrom="page">
              <wp14:pctWidth>0</wp14:pctWidth>
            </wp14:sizeRelH>
            <wp14:sizeRelV relativeFrom="page">
              <wp14:pctHeight>0</wp14:pctHeight>
            </wp14:sizeRelV>
          </wp:anchor>
        </w:drawing>
      </w:r>
    </w:p>
    <w:p w14:paraId="40F95EFD" w14:textId="3204F387" w:rsidR="007801FA" w:rsidRDefault="007801FA" w:rsidP="002C119F">
      <w:pPr>
        <w:rPr>
          <w:sz w:val="20"/>
          <w:szCs w:val="20"/>
        </w:rPr>
      </w:pPr>
    </w:p>
    <w:p w14:paraId="27A17BCF" w14:textId="77777777" w:rsidR="007801FA" w:rsidRPr="00A96F29" w:rsidRDefault="007801FA" w:rsidP="007801FA">
      <w:pPr>
        <w:pStyle w:val="Heading3"/>
        <w:spacing w:before="0" w:after="0"/>
        <w:rPr>
          <w:sz w:val="22"/>
          <w:szCs w:val="22"/>
        </w:rPr>
      </w:pPr>
      <w:r w:rsidRPr="00A96F29">
        <w:rPr>
          <w:sz w:val="22"/>
          <w:szCs w:val="22"/>
        </w:rPr>
        <w:t xml:space="preserve">Student </w:t>
      </w:r>
      <m:oMath>
        <m:r>
          <w:rPr>
            <w:rFonts w:ascii="Cambria Math" w:hAnsi="Cambria Math"/>
            <w:sz w:val="22"/>
            <w:szCs w:val="22"/>
          </w:rPr>
          <m:t>t</m:t>
        </m:r>
      </m:oMath>
      <w:r w:rsidRPr="00A96F29">
        <w:rPr>
          <w:sz w:val="22"/>
          <w:szCs w:val="22"/>
        </w:rPr>
        <w:t>-distribution</w:t>
      </w:r>
    </w:p>
    <w:p w14:paraId="79176AE5" w14:textId="77777777" w:rsidR="007801FA" w:rsidRDefault="007801FA" w:rsidP="007801FA">
      <w:pPr>
        <w:rPr>
          <w:rFonts w:eastAsiaTheme="minorEastAsia"/>
          <w:sz w:val="20"/>
          <w:szCs w:val="20"/>
        </w:rPr>
      </w:pPr>
      <w:r>
        <w:rPr>
          <w:sz w:val="20"/>
          <w:szCs w:val="20"/>
        </w:rPr>
        <w:t xml:space="preserve">Student’s </w:t>
      </w:r>
      <m:oMath>
        <m:r>
          <w:rPr>
            <w:rFonts w:ascii="Cambria Math" w:hAnsi="Cambria Math"/>
            <w:sz w:val="20"/>
            <w:szCs w:val="20"/>
          </w:rPr>
          <m:t>t</m:t>
        </m:r>
      </m:oMath>
      <w:r>
        <w:rPr>
          <w:sz w:val="20"/>
          <w:szCs w:val="20"/>
        </w:rPr>
        <w:t xml:space="preserve">-distribution (or simply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sz w:val="20"/>
          <w:szCs w:val="20"/>
        </w:rPr>
        <w:t xml:space="preserve">) is a continuous distribution which generalizes the standard normal distribution. Like the latter it is symmetric around zero and bell-shaped. However,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has heavier tails and the amount of probability mass in the tails is controlled by the parameter </w:t>
      </w:r>
      <m:oMath>
        <m:r>
          <w:rPr>
            <w:rFonts w:ascii="Cambria Math" w:hAnsi="Cambria Math"/>
            <w:sz w:val="20"/>
            <w:szCs w:val="20"/>
          </w:rPr>
          <m:t>ν</m:t>
        </m:r>
      </m:oMath>
      <w:r>
        <w:rPr>
          <w:rFonts w:eastAsiaTheme="minorEastAsia"/>
          <w:sz w:val="20"/>
          <w:szCs w:val="20"/>
        </w:rPr>
        <w:t xml:space="preserve">. </w:t>
      </w:r>
    </w:p>
    <w:p w14:paraId="126CC3F6" w14:textId="77777777" w:rsidR="007801FA" w:rsidRDefault="007801FA" w:rsidP="007801FA">
      <w:pPr>
        <w:rPr>
          <w:rFonts w:eastAsiaTheme="minorEastAsia"/>
          <w:sz w:val="20"/>
          <w:szCs w:val="20"/>
        </w:rPr>
      </w:pPr>
    </w:p>
    <w:p w14:paraId="71A67614" w14:textId="77777777" w:rsidR="007801FA" w:rsidRDefault="007801FA" w:rsidP="007801FA">
      <w:pPr>
        <w:rPr>
          <w:rFonts w:eastAsiaTheme="minorEastAsia"/>
          <w:sz w:val="20"/>
          <w:szCs w:val="20"/>
        </w:rPr>
      </w:pPr>
      <w:r>
        <w:rPr>
          <w:rFonts w:eastAsiaTheme="minorEastAsia"/>
          <w:sz w:val="20"/>
          <w:szCs w:val="20"/>
        </w:rPr>
        <w:t xml:space="preserve">The probability density function of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is given with </w:t>
      </w:r>
    </w:p>
    <w:p w14:paraId="1A0CC292" w14:textId="77777777" w:rsidR="007801FA" w:rsidRDefault="007801FA" w:rsidP="007801FA">
      <w:pPr>
        <w:rPr>
          <w:rFonts w:eastAsiaTheme="minorEastAsia"/>
          <w:sz w:val="20"/>
          <w:szCs w:val="20"/>
        </w:rPr>
      </w:pPr>
    </w:p>
    <w:p w14:paraId="769124B1" w14:textId="77777777" w:rsidR="007801FA" w:rsidRDefault="007801FA" w:rsidP="007801F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x;ν</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ν+1</m:t>
                    </m:r>
                  </m:num>
                  <m:den>
                    <m:r>
                      <w:rPr>
                        <w:rFonts w:ascii="Cambria Math" w:hAnsi="Cambria Math"/>
                        <w:sz w:val="20"/>
                        <w:szCs w:val="20"/>
                      </w:rPr>
                      <m:t>2</m:t>
                    </m:r>
                  </m:den>
                </m:f>
              </m:e>
            </m:d>
          </m:num>
          <m:den>
            <m:rad>
              <m:radPr>
                <m:degHide m:val="1"/>
                <m:ctrlPr>
                  <w:rPr>
                    <w:rFonts w:ascii="Cambria Math" w:hAnsi="Cambria Math"/>
                    <w:i/>
                    <w:sz w:val="20"/>
                    <w:szCs w:val="20"/>
                  </w:rPr>
                </m:ctrlPr>
              </m:radPr>
              <m:deg/>
              <m:e>
                <m:r>
                  <w:rPr>
                    <w:rFonts w:ascii="Cambria Math" w:hAnsi="Cambria Math"/>
                    <w:sz w:val="20"/>
                    <w:szCs w:val="20"/>
                  </w:rPr>
                  <m:t>πν</m:t>
                </m:r>
              </m:e>
            </m:rad>
            <m:r>
              <m:rPr>
                <m:sty m:val="p"/>
              </m:rPr>
              <w:rPr>
                <w:rFonts w:ascii="Cambria Math" w:hAnsi="Cambria Math"/>
                <w:sz w:val="20"/>
                <w:szCs w:val="20"/>
              </w:rPr>
              <m:t xml:space="preserve"> Γ</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2</m:t>
                    </m:r>
                  </m:den>
                </m:f>
              </m:e>
            </m:d>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num>
                  <m:den>
                    <m:r>
                      <w:rPr>
                        <w:rFonts w:ascii="Cambria Math" w:hAnsi="Cambria Math"/>
                        <w:sz w:val="20"/>
                        <w:szCs w:val="20"/>
                      </w:rPr>
                      <m:t>ν</m:t>
                    </m:r>
                  </m:den>
                </m:f>
              </m:e>
            </m:d>
          </m:e>
          <m: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ν+1</m:t>
                </m:r>
              </m:e>
            </m:d>
            <m:r>
              <w:rPr>
                <w:rFonts w:ascii="Cambria Math" w:hAnsi="Cambria Math"/>
                <w:sz w:val="20"/>
                <w:szCs w:val="20"/>
              </w:rPr>
              <m:t>/2</m:t>
            </m:r>
          </m:sup>
        </m:sSup>
      </m:oMath>
      <w:r>
        <w:rPr>
          <w:rFonts w:eastAsiaTheme="minorEastAsia"/>
          <w:sz w:val="20"/>
          <w:szCs w:val="20"/>
        </w:rPr>
        <w:t xml:space="preserve"> </w:t>
      </w:r>
    </w:p>
    <w:p w14:paraId="39398958" w14:textId="77777777" w:rsidR="007801FA" w:rsidRDefault="007801FA" w:rsidP="007801FA">
      <w:pPr>
        <w:rPr>
          <w:rFonts w:eastAsiaTheme="minorEastAsia"/>
          <w:sz w:val="20"/>
          <w:szCs w:val="20"/>
        </w:rPr>
      </w:pPr>
    </w:p>
    <w:p w14:paraId="6F56D64C" w14:textId="77777777" w:rsidR="007801FA" w:rsidRDefault="007801FA" w:rsidP="007801FA">
      <w:pPr>
        <w:rPr>
          <w:rFonts w:eastAsiaTheme="minorEastAsia"/>
          <w:sz w:val="20"/>
          <w:szCs w:val="20"/>
        </w:rPr>
      </w:pPr>
      <w:r>
        <w:rPr>
          <w:rFonts w:eastAsiaTheme="minorEastAsia"/>
          <w:sz w:val="20"/>
          <w:szCs w:val="20"/>
        </w:rPr>
        <w:t xml:space="preserve">For </w:t>
      </w:r>
      <m:oMath>
        <m:r>
          <w:rPr>
            <w:rFonts w:ascii="Cambria Math" w:hAnsi="Cambria Math"/>
            <w:sz w:val="20"/>
            <w:szCs w:val="20"/>
          </w:rPr>
          <m:t>ν=1</m:t>
        </m:r>
      </m:oMath>
      <w:r>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becomes the Cauchy’s distribution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γ=1</m:t>
        </m:r>
      </m:oMath>
      <w:r>
        <w:rPr>
          <w:rFonts w:eastAsiaTheme="minorEastAsia"/>
          <w:sz w:val="20"/>
          <w:szCs w:val="20"/>
        </w:rPr>
        <w:t>:</w:t>
      </w:r>
    </w:p>
    <w:p w14:paraId="71681FF0" w14:textId="77777777" w:rsidR="007801FA" w:rsidRDefault="007801FA" w:rsidP="007801FA">
      <w:pPr>
        <w:rPr>
          <w:rFonts w:eastAsiaTheme="minorEastAsia"/>
          <w:sz w:val="20"/>
          <w:szCs w:val="20"/>
        </w:rPr>
      </w:pPr>
    </w:p>
    <w:p w14:paraId="429E1D9E" w14:textId="77777777" w:rsidR="007801FA" w:rsidRDefault="007801FA" w:rsidP="007801FA">
      <w:pPr>
        <w:rPr>
          <w:rFonts w:eastAsiaTheme="minorEastAsia"/>
          <w:sz w:val="20"/>
          <w:szCs w:val="20"/>
        </w:rPr>
      </w:pPr>
      <m:oMath>
        <m:r>
          <m:rPr>
            <m:sty m:val="p"/>
          </m:rPr>
          <w:rPr>
            <w:rFonts w:ascii="Cambria Math" w:eastAsiaTheme="minorEastAsia" w:hAnsi="Cambria Math"/>
            <w:sz w:val="20"/>
            <w:szCs w:val="20"/>
          </w:rPr>
          <m:t>Cauchy</m:t>
        </m:r>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,γ</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π</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γ</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den>
            </m:f>
          </m:e>
        </m:d>
      </m:oMath>
      <w:r>
        <w:rPr>
          <w:rFonts w:eastAsiaTheme="minorEastAsia"/>
          <w:sz w:val="20"/>
          <w:szCs w:val="20"/>
        </w:rPr>
        <w:t xml:space="preserve">  because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x;1</m:t>
            </m:r>
          </m:e>
        </m:d>
        <m:r>
          <w:rPr>
            <w:rFonts w:ascii="Cambria Math"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+1</m:t>
            </m:r>
          </m:den>
        </m:f>
      </m:oMath>
      <w:r>
        <w:rPr>
          <w:rFonts w:eastAsiaTheme="minorEastAsia"/>
          <w:sz w:val="20"/>
          <w:szCs w:val="20"/>
        </w:rPr>
        <w:t xml:space="preserve">   . Notice that the Cauchy’s distribution has fat tails. When </w:t>
      </w:r>
      <m:oMath>
        <m:r>
          <w:rPr>
            <w:rFonts w:ascii="Cambria Math" w:hAnsi="Cambria Math"/>
            <w:sz w:val="20"/>
            <w:szCs w:val="20"/>
          </w:rPr>
          <m:t>ν</m:t>
        </m:r>
      </m:oMath>
      <w:r>
        <w:rPr>
          <w:rFonts w:eastAsiaTheme="minorEastAsia"/>
          <w:sz w:val="20"/>
          <w:szCs w:val="20"/>
        </w:rPr>
        <w:t xml:space="preserve"> increases toward infinity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converges to the normal distribution which has thin tails. </w:t>
      </w:r>
    </w:p>
    <w:p w14:paraId="46E311BC" w14:textId="77777777" w:rsidR="007801FA" w:rsidRDefault="007801FA" w:rsidP="007801FA">
      <w:pPr>
        <w:rPr>
          <w:rFonts w:eastAsiaTheme="minorEastAsia"/>
          <w:sz w:val="20"/>
          <w:szCs w:val="20"/>
        </w:rPr>
      </w:pPr>
      <w:r>
        <w:rPr>
          <w:rFonts w:eastAsiaTheme="minorEastAsia"/>
          <w:sz w:val="20"/>
          <w:szCs w:val="20"/>
        </w:rPr>
        <w:t xml:space="preserve">For </w:t>
      </w:r>
      <m:oMath>
        <m:r>
          <w:rPr>
            <w:rFonts w:ascii="Cambria Math" w:hAnsi="Cambria Math"/>
            <w:sz w:val="20"/>
            <w:szCs w:val="20"/>
          </w:rPr>
          <m:t>ν→∞</m:t>
        </m:r>
      </m:oMath>
      <w:r>
        <w:rPr>
          <w:rFonts w:eastAsiaTheme="minorEastAsia"/>
          <w:sz w:val="20"/>
          <w:szCs w:val="20"/>
        </w:rPr>
        <w:t xml:space="preserve"> it becomes the standard normal distribution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which has very thin tails.</w:t>
      </w:r>
    </w:p>
    <w:p w14:paraId="102C4340" w14:textId="77777777" w:rsidR="007801FA" w:rsidRDefault="007801FA" w:rsidP="007801FA">
      <w:pPr>
        <w:rPr>
          <w:rFonts w:eastAsiaTheme="minorEastAsia"/>
          <w:sz w:val="20"/>
          <w:szCs w:val="20"/>
        </w:rPr>
      </w:pPr>
    </w:p>
    <w:p w14:paraId="0D1C9B96" w14:textId="77777777" w:rsidR="007801FA" w:rsidRPr="00BB24ED" w:rsidRDefault="007801FA" w:rsidP="007801FA">
      <w:pPr>
        <w:pStyle w:val="Heading3"/>
        <w:spacing w:before="0" w:after="0"/>
        <w:rPr>
          <w:rFonts w:eastAsiaTheme="minorEastAsia"/>
          <w:sz w:val="22"/>
          <w:szCs w:val="22"/>
        </w:rPr>
      </w:pPr>
      <w:r w:rsidRPr="00BB24ED">
        <w:rPr>
          <w:rFonts w:eastAsiaTheme="minorEastAsia"/>
          <w:sz w:val="22"/>
          <w:szCs w:val="22"/>
        </w:rPr>
        <w:t>Multivariate t-distribution</w:t>
      </w:r>
    </w:p>
    <w:p w14:paraId="1D8978D9" w14:textId="77777777" w:rsidR="007801FA" w:rsidRDefault="007801FA" w:rsidP="007801FA">
      <w:pPr>
        <w:rPr>
          <w:rFonts w:eastAsiaTheme="minorEastAsia"/>
          <w:sz w:val="20"/>
          <w:szCs w:val="20"/>
        </w:rPr>
      </w:pPr>
    </w:p>
    <w:p w14:paraId="3DEDEEE1" w14:textId="77777777" w:rsidR="007801FA" w:rsidRDefault="007801FA" w:rsidP="007801FA">
      <w:pPr>
        <w:rPr>
          <w:rFonts w:eastAsiaTheme="minorEastAsia"/>
          <w:sz w:val="20"/>
          <w:szCs w:val="20"/>
        </w:rPr>
      </w:pPr>
      <w:r>
        <w:rPr>
          <w:rFonts w:eastAsiaTheme="minorEastAsia"/>
          <w:sz w:val="20"/>
          <w:szCs w:val="20"/>
        </w:rPr>
        <w:t xml:space="preserve">Let </w:t>
      </w:r>
      <m:oMath>
        <m:r>
          <m:rPr>
            <m:sty m:val="b"/>
          </m:rPr>
          <w:rPr>
            <w:rFonts w:ascii="Cambria Math" w:eastAsiaTheme="minorEastAsia" w:hAnsi="Cambria Math"/>
            <w:sz w:val="20"/>
            <w:szCs w:val="20"/>
          </w:rPr>
          <m:t>y</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-dimensional random vector distributed according to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m:rPr>
                <m:sty m:val="bi"/>
              </m:rPr>
              <w:rPr>
                <w:rFonts w:ascii="Cambria Math" w:eastAsiaTheme="minorEastAsia" w:hAnsi="Cambria Math"/>
                <w:sz w:val="20"/>
                <w:szCs w:val="20"/>
              </w:rPr>
              <m:t>0</m:t>
            </m:r>
            <m:r>
              <w:rPr>
                <w:rFonts w:ascii="Cambria Math" w:eastAsiaTheme="minorEastAsia" w:hAnsi="Cambria Math"/>
                <w:sz w:val="20"/>
                <w:szCs w:val="20"/>
              </w:rPr>
              <m:t>,</m:t>
            </m:r>
            <m:r>
              <m:rPr>
                <m:sty m:val="b"/>
              </m:rPr>
              <w:rPr>
                <w:rFonts w:ascii="Cambria Math" w:eastAsiaTheme="minorEastAsia" w:hAnsi="Cambria Math"/>
                <w:sz w:val="20"/>
                <w:szCs w:val="20"/>
              </w:rPr>
              <m:t>Σ</m:t>
            </m:r>
          </m:e>
        </m:d>
      </m:oMath>
      <w:r>
        <w:rPr>
          <w:rFonts w:eastAsiaTheme="minorEastAsia"/>
          <w:sz w:val="20"/>
          <w:szCs w:val="20"/>
        </w:rPr>
        <w:t xml:space="preserve"> where </w:t>
      </w:r>
      <m:oMath>
        <m:r>
          <m:rPr>
            <m:sty m:val="b"/>
          </m:rPr>
          <w:rPr>
            <w:rFonts w:ascii="Cambria Math" w:eastAsiaTheme="minorEastAsia" w:hAnsi="Cambria Math"/>
            <w:sz w:val="20"/>
            <w:szCs w:val="20"/>
          </w:rPr>
          <m:t>Σ</m:t>
        </m:r>
      </m:oMath>
      <w:r>
        <w:rPr>
          <w:rFonts w:eastAsiaTheme="minorEastAsia"/>
          <w:sz w:val="20"/>
          <w:szCs w:val="20"/>
        </w:rPr>
        <w:t xml:space="preserve"> is </w:t>
      </w:r>
      <m:oMath>
        <m:r>
          <w:rPr>
            <w:rFonts w:ascii="Cambria Math" w:eastAsiaTheme="minorEastAsia" w:hAnsi="Cambria Math"/>
            <w:sz w:val="20"/>
            <w:szCs w:val="20"/>
          </w:rPr>
          <m:t>p×p</m:t>
        </m:r>
      </m:oMath>
      <w:r>
        <w:rPr>
          <w:rFonts w:eastAsiaTheme="minorEastAsia"/>
          <w:sz w:val="20"/>
          <w:szCs w:val="20"/>
        </w:rPr>
        <w:t xml:space="preserve"> matrix. Let </w:t>
      </w:r>
      <m:oMath>
        <m:r>
          <w:rPr>
            <w:rFonts w:ascii="Cambria Math" w:eastAsiaTheme="minorEastAsia" w:hAnsi="Cambria Math"/>
            <w:sz w:val="20"/>
            <w:szCs w:val="20"/>
          </w:rPr>
          <m:t>u</m:t>
        </m:r>
      </m:oMath>
      <w:r>
        <w:rPr>
          <w:rFonts w:eastAsiaTheme="minorEastAsia"/>
          <w:sz w:val="20"/>
          <w:szCs w:val="20"/>
        </w:rPr>
        <w:t xml:space="preserve"> is a scalar random vector, distributed according to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ν</m:t>
            </m:r>
          </m:sub>
          <m:sup>
            <m:r>
              <w:rPr>
                <w:rFonts w:ascii="Cambria Math" w:eastAsiaTheme="minorEastAsia" w:hAnsi="Cambria Math"/>
                <w:sz w:val="20"/>
                <w:szCs w:val="20"/>
              </w:rPr>
              <m:t>2</m:t>
            </m:r>
          </m:sup>
        </m:sSubSup>
      </m:oMath>
      <w:r>
        <w:rPr>
          <w:rFonts w:eastAsiaTheme="minorEastAsia"/>
          <w:sz w:val="20"/>
          <w:szCs w:val="20"/>
        </w:rPr>
        <w:t xml:space="preserve"> . Let </w:t>
      </w:r>
      <m:oMath>
        <m:r>
          <m:rPr>
            <m:sty m:val="bi"/>
          </m:rPr>
          <w:rPr>
            <w:rFonts w:ascii="Cambria Math" w:eastAsiaTheme="minorEastAsia" w:hAnsi="Cambria Math"/>
            <w:sz w:val="20"/>
            <w:szCs w:val="20"/>
          </w:rPr>
          <m:t>μ</m:t>
        </m:r>
      </m:oMath>
      <w:r>
        <w:rPr>
          <w:rFonts w:eastAsiaTheme="minorEastAsia"/>
          <w:sz w:val="20"/>
          <w:szCs w:val="20"/>
        </w:rPr>
        <w:t xml:space="preserve"> is a constant vector. Then the random variable </w:t>
      </w:r>
      <m:oMath>
        <m:r>
          <m:rPr>
            <m:sty m:val="b"/>
          </m:rPr>
          <w:rPr>
            <w:rFonts w:ascii="Cambria Math" w:eastAsiaTheme="minorEastAsia" w:hAnsi="Cambria Math"/>
            <w:sz w:val="20"/>
            <w:szCs w:val="20"/>
          </w:rPr>
          <m:t>x</m:t>
        </m:r>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r>
              <m:rPr>
                <m:sty m:val="b"/>
              </m:rPr>
              <w:rPr>
                <w:rFonts w:ascii="Cambria Math" w:eastAsiaTheme="minorEastAsia" w:hAnsi="Cambria Math"/>
                <w:sz w:val="20"/>
                <w:szCs w:val="20"/>
              </w:rPr>
              <m:t>y</m:t>
            </m:r>
          </m:num>
          <m:den>
            <m:rad>
              <m:radPr>
                <m:degHide m:val="1"/>
                <m:ctrlPr>
                  <w:rPr>
                    <w:rFonts w:ascii="Cambria Math" w:eastAsiaTheme="minorEastAsia" w:hAnsi="Cambria Math"/>
                    <w:i/>
                    <w:sz w:val="20"/>
                    <w:szCs w:val="20"/>
                  </w:rPr>
                </m:ctrlPr>
              </m:radPr>
              <m:deg/>
              <m:e>
                <m:f>
                  <m:fPr>
                    <m:type m:val="lin"/>
                    <m:ctrlPr>
                      <w:rPr>
                        <w:rFonts w:ascii="Cambria Math" w:eastAsiaTheme="minorEastAsia" w:hAnsi="Cambria Math"/>
                        <w:i/>
                        <w:sz w:val="20"/>
                        <w:szCs w:val="20"/>
                      </w:rPr>
                    </m:ctrlPr>
                  </m:fPr>
                  <m:num>
                    <m:r>
                      <w:rPr>
                        <w:rFonts w:ascii="Cambria Math" w:eastAsiaTheme="minorEastAsia" w:hAnsi="Cambria Math"/>
                        <w:sz w:val="20"/>
                        <w:szCs w:val="20"/>
                      </w:rPr>
                      <m:t>u</m:t>
                    </m:r>
                  </m:num>
                  <m:den>
                    <m:r>
                      <w:rPr>
                        <w:rFonts w:ascii="Cambria Math" w:eastAsiaTheme="minorEastAsia" w:hAnsi="Cambria Math"/>
                        <w:sz w:val="20"/>
                        <w:szCs w:val="20"/>
                      </w:rPr>
                      <m:t>ν</m:t>
                    </m:r>
                  </m:den>
                </m:f>
              </m:e>
            </m:rad>
          </m:den>
        </m:f>
        <m:r>
          <w:rPr>
            <w:rFonts w:ascii="Cambria Math" w:eastAsiaTheme="minorEastAsia" w:hAnsi="Cambria Math"/>
            <w:sz w:val="20"/>
            <w:szCs w:val="20"/>
          </w:rPr>
          <m:t>+</m:t>
        </m:r>
        <m:r>
          <m:rPr>
            <m:sty m:val="bi"/>
          </m:rPr>
          <w:rPr>
            <w:rFonts w:ascii="Cambria Math" w:eastAsiaTheme="minorEastAsia" w:hAnsi="Cambria Math"/>
            <w:sz w:val="20"/>
            <w:szCs w:val="20"/>
          </w:rPr>
          <m:t>μ</m:t>
        </m:r>
      </m:oMath>
      <w:r>
        <w:rPr>
          <w:rFonts w:eastAsiaTheme="minorEastAsia"/>
          <w:b/>
          <w:bCs/>
          <w:sz w:val="20"/>
          <w:szCs w:val="20"/>
        </w:rPr>
        <w:t xml:space="preserve"> </w:t>
      </w:r>
      <w:r>
        <w:rPr>
          <w:rFonts w:eastAsiaTheme="minorEastAsia"/>
          <w:sz w:val="20"/>
          <w:szCs w:val="20"/>
        </w:rPr>
        <w:t>has the density</w:t>
      </w:r>
    </w:p>
    <w:p w14:paraId="6BF2039B" w14:textId="77777777" w:rsidR="007801FA" w:rsidRDefault="007801FA" w:rsidP="007801FA">
      <w:pPr>
        <w:rPr>
          <w:rFonts w:eastAsiaTheme="minorEastAsia"/>
          <w:sz w:val="20"/>
          <w:szCs w:val="20"/>
        </w:rPr>
      </w:pPr>
    </w:p>
    <w:p w14:paraId="3E81314B" w14:textId="77777777" w:rsidR="007801FA" w:rsidRDefault="007801FA" w:rsidP="007801FA">
      <w:pPr>
        <w:rPr>
          <w:rFonts w:eastAsiaTheme="minorEastAsia"/>
          <w:sz w:val="20"/>
          <w:szCs w:val="20"/>
        </w:rPr>
      </w:pPr>
      <w:r>
        <w:rPr>
          <w:rFonts w:eastAsiaTheme="minorEastAsia"/>
          <w:sz w:val="20"/>
          <w:szCs w:val="20"/>
        </w:rPr>
        <w:t xml:space="preserve"> </w:t>
      </w:r>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sz w:val="20"/>
                    <w:szCs w:val="20"/>
                  </w:rPr>
                </m:ctrlPr>
              </m:dPr>
              <m:e>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ν+p</m:t>
                        </m:r>
                      </m:e>
                    </m:d>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sSup>
              <m:sSupPr>
                <m:ctrlPr>
                  <w:rPr>
                    <w:rFonts w:ascii="Cambria Math" w:eastAsiaTheme="minorEastAsia" w:hAnsi="Cambria Math"/>
                    <w:i/>
                    <w:sz w:val="20"/>
                    <w:szCs w:val="20"/>
                  </w:rPr>
                </m:ctrlPr>
              </m:sSupPr>
              <m:e>
                <m:r>
                  <w:rPr>
                    <w:rFonts w:ascii="Cambria Math" w:eastAsiaTheme="minorEastAsia" w:hAnsi="Cambria Math"/>
                    <w:sz w:val="20"/>
                    <w:szCs w:val="20"/>
                  </w:rPr>
                  <m:t>ν</m:t>
                </m:r>
              </m:e>
              <m:sup>
                <m:r>
                  <w:rPr>
                    <w:rFonts w:ascii="Cambria Math" w:eastAsiaTheme="minorEastAsia" w:hAnsi="Cambria Math"/>
                    <w:sz w:val="20"/>
                    <w:szCs w:val="20"/>
                  </w:rPr>
                  <m:t>p/2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p/2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
                      </m:rPr>
                      <w:rPr>
                        <w:rFonts w:ascii="Cambria Math" w:eastAsiaTheme="minorEastAsia" w:hAnsi="Cambria Math"/>
                        <w:sz w:val="20"/>
                        <w:szCs w:val="20"/>
                      </w:rPr>
                      <m:t>Σ</m:t>
                    </m:r>
                  </m:e>
                </m:d>
              </m:e>
              <m:sup>
                <m:r>
                  <w:rPr>
                    <w:rFonts w:ascii="Cambria Math" w:eastAsiaTheme="minorEastAsia" w:hAnsi="Cambria Math"/>
                    <w:sz w:val="20"/>
                    <w:szCs w:val="20"/>
                  </w:rPr>
                  <m:t>1/2</m:t>
                </m:r>
              </m:sup>
            </m:sSup>
          </m:den>
        </m:f>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ν</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m:t>
                        </m:r>
                        <m:r>
                          <m:rPr>
                            <m:sty m:val="bi"/>
                          </m:rPr>
                          <w:rPr>
                            <w:rFonts w:ascii="Cambria Math" w:eastAsiaTheme="minorEastAsia" w:hAnsi="Cambria Math"/>
                            <w:sz w:val="20"/>
                            <w:szCs w:val="20"/>
                          </w:rPr>
                          <m:t>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m:t>
                    </m:r>
                    <m:r>
                      <m:rPr>
                        <m:sty m:val="bi"/>
                      </m:rPr>
                      <w:rPr>
                        <w:rFonts w:ascii="Cambria Math" w:eastAsiaTheme="minorEastAsia" w:hAnsi="Cambria Math"/>
                        <w:sz w:val="20"/>
                        <w:szCs w:val="20"/>
                      </w:rPr>
                      <m:t>μ</m:t>
                    </m:r>
                  </m:e>
                </m:d>
              </m:e>
            </m:d>
          </m:e>
          <m:sup>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ν+p</m:t>
                    </m:r>
                  </m:e>
                </m:d>
              </m:num>
              <m:den>
                <m:r>
                  <w:rPr>
                    <w:rFonts w:ascii="Cambria Math" w:eastAsiaTheme="minorEastAsia" w:hAnsi="Cambria Math"/>
                    <w:sz w:val="20"/>
                    <w:szCs w:val="20"/>
                  </w:rPr>
                  <m:t>2</m:t>
                </m:r>
              </m:den>
            </m:f>
          </m:sup>
        </m:sSup>
      </m:oMath>
    </w:p>
    <w:p w14:paraId="7D4CD7F1" w14:textId="77777777" w:rsidR="007801FA" w:rsidRDefault="007801FA" w:rsidP="007801FA">
      <w:pPr>
        <w:rPr>
          <w:rFonts w:eastAsiaTheme="minorEastAsia"/>
          <w:sz w:val="20"/>
          <w:szCs w:val="20"/>
        </w:rPr>
      </w:pPr>
    </w:p>
    <w:p w14:paraId="0805469E" w14:textId="77777777" w:rsidR="007801FA" w:rsidRDefault="007801FA" w:rsidP="007801FA">
      <w:pPr>
        <w:rPr>
          <w:rFonts w:eastAsiaTheme="minorEastAsia"/>
          <w:sz w:val="20"/>
          <w:szCs w:val="20"/>
        </w:rPr>
      </w:pPr>
      <w:r>
        <w:rPr>
          <w:rFonts w:eastAsiaTheme="minorEastAsia"/>
          <w:sz w:val="20"/>
          <w:szCs w:val="20"/>
        </w:rPr>
        <w:t xml:space="preserve">and is said to be distributed as a multivariate t-distribution with parameters </w:t>
      </w:r>
      <m:oMath>
        <m:r>
          <m:rPr>
            <m:sty m:val="b"/>
          </m:rPr>
          <w:rPr>
            <w:rFonts w:ascii="Cambria Math" w:eastAsiaTheme="minorEastAsia" w:hAnsi="Cambria Math"/>
            <w:sz w:val="20"/>
            <w:szCs w:val="20"/>
          </w:rPr>
          <m:t xml:space="preserve">Σ, </m:t>
        </m:r>
        <m:r>
          <m:rPr>
            <m:sty m:val="bi"/>
          </m:rPr>
          <w:rPr>
            <w:rFonts w:ascii="Cambria Math" w:eastAsiaTheme="minorEastAsia" w:hAnsi="Cambria Math"/>
            <w:sz w:val="20"/>
            <w:szCs w:val="20"/>
          </w:rPr>
          <m:t xml:space="preserve">μ, </m:t>
        </m:r>
        <m:r>
          <w:rPr>
            <w:rFonts w:ascii="Cambria Math" w:eastAsiaTheme="minorEastAsia" w:hAnsi="Cambria Math"/>
            <w:sz w:val="20"/>
            <w:szCs w:val="20"/>
          </w:rPr>
          <m:t>ν</m:t>
        </m:r>
      </m:oMath>
      <w:r>
        <w:rPr>
          <w:rFonts w:eastAsiaTheme="minorEastAsia"/>
          <w:sz w:val="20"/>
          <w:szCs w:val="20"/>
        </w:rPr>
        <w:t xml:space="preserve">. The covariance matrix is </w:t>
      </w:r>
      <m:oMath>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d>
              <m:dPr>
                <m:ctrlPr>
                  <w:rPr>
                    <w:rFonts w:ascii="Cambria Math" w:eastAsiaTheme="minorEastAsia" w:hAnsi="Cambria Math"/>
                    <w:i/>
                    <w:sz w:val="20"/>
                    <w:szCs w:val="20"/>
                  </w:rPr>
                </m:ctrlPr>
              </m:dPr>
              <m:e>
                <m:r>
                  <w:rPr>
                    <w:rFonts w:ascii="Cambria Math" w:eastAsiaTheme="minorEastAsia" w:hAnsi="Cambria Math"/>
                    <w:sz w:val="20"/>
                    <w:szCs w:val="20"/>
                  </w:rPr>
                  <m:t>ν-2</m:t>
                </m:r>
              </m:e>
            </m:d>
          </m:den>
        </m:f>
        <m:r>
          <m:rPr>
            <m:sty m:val="b"/>
          </m:rPr>
          <w:rPr>
            <w:rFonts w:ascii="Cambria Math" w:eastAsiaTheme="minorEastAsia" w:hAnsi="Cambria Math"/>
            <w:sz w:val="20"/>
            <w:szCs w:val="20"/>
          </w:rPr>
          <m:t>Σ</m:t>
        </m:r>
      </m:oMath>
      <w:r>
        <w:rPr>
          <w:rFonts w:eastAsiaTheme="minorEastAsia"/>
          <w:b/>
          <w:bCs/>
          <w:sz w:val="20"/>
          <w:szCs w:val="20"/>
        </w:rPr>
        <w:t xml:space="preserve"> </w:t>
      </w:r>
      <w:r w:rsidRPr="00C40CB2">
        <w:rPr>
          <w:rFonts w:eastAsiaTheme="minorEastAsia"/>
          <w:sz w:val="20"/>
          <w:szCs w:val="20"/>
        </w:rPr>
        <w:t xml:space="preserve">(for </w:t>
      </w:r>
      <m:oMath>
        <m:r>
          <w:rPr>
            <w:rFonts w:ascii="Cambria Math" w:eastAsiaTheme="minorEastAsia" w:hAnsi="Cambria Math"/>
            <w:sz w:val="20"/>
            <w:szCs w:val="20"/>
          </w:rPr>
          <m:t>ν&gt;2</m:t>
        </m:r>
      </m:oMath>
      <w:r>
        <w:rPr>
          <w:rFonts w:eastAsiaTheme="minorEastAsia"/>
          <w:sz w:val="20"/>
          <w:szCs w:val="20"/>
        </w:rPr>
        <w:t>).</w:t>
      </w:r>
    </w:p>
    <w:p w14:paraId="4D72DDDC" w14:textId="77777777" w:rsidR="007801FA" w:rsidRDefault="007801FA" w:rsidP="007801FA">
      <w:pPr>
        <w:rPr>
          <w:rFonts w:eastAsiaTheme="minorEastAsia"/>
          <w:sz w:val="20"/>
          <w:szCs w:val="20"/>
        </w:rPr>
      </w:pPr>
    </w:p>
    <w:p w14:paraId="4AB61F2E" w14:textId="77777777" w:rsidR="007801FA" w:rsidRDefault="007801FA" w:rsidP="007801FA">
      <w:pPr>
        <w:rPr>
          <w:rFonts w:eastAsiaTheme="minorEastAsia"/>
          <w:sz w:val="20"/>
          <w:szCs w:val="20"/>
        </w:rPr>
      </w:pPr>
      <w:r>
        <w:rPr>
          <w:rFonts w:eastAsiaTheme="minorEastAsia"/>
          <w:sz w:val="20"/>
          <w:szCs w:val="20"/>
        </w:rPr>
        <w:t xml:space="preserve">The constructive definition of the multivariate </w:t>
      </w:r>
      <m:oMath>
        <m:r>
          <w:rPr>
            <w:rFonts w:ascii="Cambria Math" w:eastAsiaTheme="minorEastAsia" w:hAnsi="Cambria Math"/>
            <w:sz w:val="20"/>
            <w:szCs w:val="20"/>
          </w:rPr>
          <m:t>t</m:t>
        </m:r>
      </m:oMath>
      <w:r>
        <w:rPr>
          <w:rFonts w:eastAsiaTheme="minorEastAsia"/>
          <w:sz w:val="20"/>
          <w:szCs w:val="20"/>
        </w:rPr>
        <w:t>-distribution can be used as a sampling algorithm:</w:t>
      </w:r>
    </w:p>
    <w:p w14:paraId="47D714E2" w14:textId="77777777" w:rsidR="007801FA" w:rsidRDefault="007801FA" w:rsidP="007801FA">
      <w:pPr>
        <w:rPr>
          <w:rFonts w:eastAsiaTheme="minorEastAsia"/>
          <w:sz w:val="20"/>
          <w:szCs w:val="20"/>
        </w:rPr>
      </w:pPr>
    </w:p>
    <w:p w14:paraId="2148EE88" w14:textId="77777777" w:rsidR="007801FA" w:rsidRDefault="007801FA" w:rsidP="007801FA">
      <w:pPr>
        <w:pStyle w:val="ListParagraph"/>
        <w:numPr>
          <w:ilvl w:val="0"/>
          <w:numId w:val="3"/>
        </w:numPr>
        <w:rPr>
          <w:rFonts w:eastAsiaTheme="minorEastAsia"/>
          <w:sz w:val="20"/>
          <w:szCs w:val="20"/>
        </w:rPr>
      </w:pPr>
      <w:r>
        <w:rPr>
          <w:rFonts w:eastAsiaTheme="minorEastAsia"/>
          <w:sz w:val="20"/>
          <w:szCs w:val="20"/>
        </w:rPr>
        <w:t xml:space="preserve">Generate </w:t>
      </w:r>
      <m:oMath>
        <m:r>
          <w:rPr>
            <w:rFonts w:ascii="Cambria Math" w:eastAsiaTheme="minorEastAsia" w:hAnsi="Cambria Math"/>
            <w:sz w:val="20"/>
            <w:szCs w:val="20"/>
          </w:rPr>
          <m:t xml:space="preserve">u ~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ν</m:t>
            </m:r>
          </m:sub>
          <m:sup>
            <m:r>
              <w:rPr>
                <w:rFonts w:ascii="Cambria Math" w:eastAsiaTheme="minorEastAsia" w:hAnsi="Cambria Math"/>
                <w:sz w:val="20"/>
                <w:szCs w:val="20"/>
              </w:rPr>
              <m:t>2</m:t>
            </m:r>
          </m:sup>
        </m:sSubSup>
      </m:oMath>
      <w:r>
        <w:rPr>
          <w:rFonts w:eastAsiaTheme="minorEastAsia"/>
          <w:sz w:val="20"/>
          <w:szCs w:val="20"/>
        </w:rPr>
        <w:t xml:space="preserve"> and </w:t>
      </w:r>
      <m:oMath>
        <m:r>
          <w:rPr>
            <w:rFonts w:ascii="Cambria Math" w:eastAsiaTheme="minorEastAsia" w:hAnsi="Cambria Math"/>
            <w:sz w:val="20"/>
            <w:szCs w:val="20"/>
          </w:rPr>
          <m:t xml:space="preserve">y ~ </m:t>
        </m:r>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m:t>
            </m:r>
            <m:r>
              <m:rPr>
                <m:sty m:val="p"/>
              </m:rPr>
              <w:rPr>
                <w:rFonts w:ascii="Cambria Math" w:eastAsiaTheme="minorEastAsia" w:hAnsi="Cambria Math"/>
                <w:sz w:val="20"/>
                <w:szCs w:val="20"/>
              </w:rPr>
              <m:t>Σ</m:t>
            </m:r>
          </m:e>
        </m:d>
      </m:oMath>
      <w:r>
        <w:rPr>
          <w:rFonts w:eastAsiaTheme="minorEastAsia"/>
          <w:sz w:val="20"/>
          <w:szCs w:val="20"/>
        </w:rPr>
        <w:t xml:space="preserve"> independently.</w:t>
      </w:r>
    </w:p>
    <w:p w14:paraId="05F39560" w14:textId="77777777" w:rsidR="007801FA" w:rsidRPr="00AC0F19" w:rsidRDefault="007801FA" w:rsidP="007801FA">
      <w:pPr>
        <w:pStyle w:val="ListParagraph"/>
        <w:numPr>
          <w:ilvl w:val="0"/>
          <w:numId w:val="3"/>
        </w:numPr>
        <w:rPr>
          <w:rFonts w:eastAsiaTheme="minorEastAsia"/>
          <w:sz w:val="20"/>
          <w:szCs w:val="20"/>
        </w:rPr>
      </w:pPr>
      <w:r>
        <w:rPr>
          <w:rFonts w:eastAsiaTheme="minorEastAsia"/>
          <w:sz w:val="20"/>
          <w:szCs w:val="20"/>
        </w:rPr>
        <w:t xml:space="preserve">Compute </w:t>
      </w:r>
      <m:oMath>
        <m:r>
          <m:rPr>
            <m:sty m:val="b"/>
          </m:rPr>
          <w:rPr>
            <w:rFonts w:ascii="Cambria Math" w:eastAsiaTheme="minorEastAsia" w:hAnsi="Cambria Math"/>
            <w:sz w:val="20"/>
            <w:szCs w:val="20"/>
          </w:rPr>
          <m:t>x</m:t>
        </m:r>
        <m:r>
          <m:rPr>
            <m:sty m:val="p"/>
          </m:rPr>
          <w:rPr>
            <w:rFonts w:ascii="Cambria Math" w:eastAsiaTheme="minorEastAsia" w:hAnsi="Cambria Math"/>
            <w:sz w:val="20"/>
            <w:szCs w:val="20"/>
          </w:rPr>
          <m:t>←</m:t>
        </m:r>
        <m:rad>
          <m:radPr>
            <m:degHide m:val="1"/>
            <m:ctrlPr>
              <w:rPr>
                <w:rFonts w:ascii="Cambria Math" w:eastAsiaTheme="minorEastAsia" w:hAnsi="Cambria Math"/>
                <w:iCs/>
                <w:sz w:val="20"/>
                <w:szCs w:val="20"/>
              </w:rPr>
            </m:ctrlPr>
          </m:radPr>
          <m:deg/>
          <m:e>
            <m:f>
              <m:fPr>
                <m:type m:val="lin"/>
                <m:ctrlPr>
                  <w:rPr>
                    <w:rFonts w:ascii="Cambria Math" w:eastAsiaTheme="minorEastAsia" w:hAnsi="Cambria Math"/>
                    <w:i/>
                    <w:iCs/>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u</m:t>
                </m:r>
              </m:den>
            </m:f>
          </m:e>
        </m:rad>
        <m:r>
          <m:rPr>
            <m:sty m:val="b"/>
          </m:rPr>
          <w:rPr>
            <w:rFonts w:ascii="Cambria Math" w:eastAsiaTheme="minorEastAsia" w:hAnsi="Cambria Math"/>
            <w:sz w:val="20"/>
            <w:szCs w:val="20"/>
          </w:rPr>
          <m:t>y</m:t>
        </m:r>
        <m:r>
          <w:rPr>
            <w:rFonts w:ascii="Cambria Math" w:eastAsiaTheme="minorEastAsia" w:hAnsi="Cambria Math"/>
            <w:sz w:val="20"/>
            <w:szCs w:val="20"/>
          </w:rPr>
          <m:t>+</m:t>
        </m:r>
        <m:r>
          <m:rPr>
            <m:sty m:val="bi"/>
          </m:rPr>
          <w:rPr>
            <w:rFonts w:ascii="Cambria Math" w:eastAsiaTheme="minorEastAsia" w:hAnsi="Cambria Math"/>
            <w:sz w:val="20"/>
            <w:szCs w:val="20"/>
          </w:rPr>
          <m:t>μ</m:t>
        </m:r>
      </m:oMath>
    </w:p>
    <w:p w14:paraId="6CB63FAA" w14:textId="77777777" w:rsidR="007801FA" w:rsidRDefault="007801FA" w:rsidP="007801FA">
      <w:pPr>
        <w:rPr>
          <w:rFonts w:eastAsiaTheme="minorEastAsia"/>
          <w:sz w:val="20"/>
          <w:szCs w:val="20"/>
        </w:rPr>
      </w:pPr>
    </w:p>
    <w:p w14:paraId="26B55B04" w14:textId="77777777" w:rsidR="007801FA" w:rsidRDefault="007801FA" w:rsidP="007801FA">
      <w:pPr>
        <w:rPr>
          <w:rFonts w:eastAsiaTheme="minorEastAsia"/>
          <w:sz w:val="20"/>
          <w:szCs w:val="20"/>
        </w:rPr>
      </w:pPr>
      <w:r>
        <w:rPr>
          <w:rFonts w:eastAsiaTheme="minorEastAsia"/>
          <w:sz w:val="20"/>
          <w:szCs w:val="20"/>
        </w:rPr>
        <w:t xml:space="preserve">This formulation gives rise to the hierarchical representation of a multivariate t-distribution as a scale-mixture of normal:  </w:t>
      </w:r>
      <m:oMath>
        <m:r>
          <w:rPr>
            <w:rFonts w:ascii="Cambria Math" w:eastAsiaTheme="minorEastAsia" w:hAnsi="Cambria Math"/>
            <w:sz w:val="20"/>
            <w:szCs w:val="20"/>
          </w:rPr>
          <m:t xml:space="preserve">u ~ </m:t>
        </m:r>
        <m:r>
          <m:rPr>
            <m:sty m:val="p"/>
          </m:rPr>
          <w:rPr>
            <w:rFonts w:ascii="Cambria Math" w:eastAsiaTheme="minorEastAsia" w:hAnsi="Cambria Math"/>
            <w:sz w:val="20"/>
            <w:szCs w:val="20"/>
          </w:rPr>
          <m:t>Gamma</m:t>
        </m:r>
        <m:d>
          <m:dPr>
            <m:ctrlPr>
              <w:rPr>
                <w:rFonts w:ascii="Cambria Math" w:eastAsiaTheme="minorEastAsia" w:hAnsi="Cambria Math"/>
                <w:i/>
                <w:sz w:val="20"/>
                <w:szCs w:val="20"/>
              </w:rPr>
            </m:ctrlPr>
          </m:dPr>
          <m:e>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oMath>
      <w:r>
        <w:rPr>
          <w:rFonts w:eastAsiaTheme="minorEastAsia"/>
          <w:sz w:val="20"/>
          <w:szCs w:val="20"/>
        </w:rPr>
        <w:t xml:space="preserve"> where </w:t>
      </w:r>
      <m:oMath>
        <m:r>
          <m:rPr>
            <m:sty m:val="p"/>
          </m:rPr>
          <w:rPr>
            <w:rFonts w:ascii="Cambria Math" w:eastAsiaTheme="minorEastAsia" w:hAnsi="Cambria Math"/>
            <w:sz w:val="20"/>
            <w:szCs w:val="20"/>
          </w:rPr>
          <m:t>Gamma</m:t>
        </m:r>
        <m:d>
          <m:dPr>
            <m:ctrlPr>
              <w:rPr>
                <w:rFonts w:ascii="Cambria Math" w:eastAsiaTheme="minorEastAsia" w:hAnsi="Cambria Math"/>
                <w:i/>
                <w:sz w:val="20"/>
                <w:szCs w:val="20"/>
              </w:rPr>
            </m:ctrlPr>
          </m:dPr>
          <m:e>
            <m:r>
              <w:rPr>
                <w:rFonts w:ascii="Cambria Math" w:eastAsiaTheme="minorEastAsia" w:hAnsi="Cambria Math"/>
                <w:sz w:val="20"/>
                <w:szCs w:val="20"/>
              </w:rPr>
              <m:t>a,b</m:t>
            </m:r>
          </m:e>
        </m:d>
      </m:oMath>
      <w:r>
        <w:rPr>
          <w:rFonts w:eastAsiaTheme="minorEastAsia"/>
          <w:sz w:val="20"/>
          <w:szCs w:val="20"/>
        </w:rPr>
        <w:t xml:space="preserve"> indicates a gamma distribution with density proportional to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a-1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-bx</m:t>
            </m:r>
          </m:sup>
        </m:sSup>
      </m:oMath>
      <w:r>
        <w:rPr>
          <w:rFonts w:eastAsiaTheme="minorEastAsia"/>
          <w:sz w:val="20"/>
          <w:szCs w:val="20"/>
        </w:rPr>
        <w:t xml:space="preserve">, and </w:t>
      </w:r>
      <m:oMath>
        <m:r>
          <m:rPr>
            <m:sty m:val="b"/>
          </m:rPr>
          <w:rPr>
            <w:rFonts w:ascii="Cambria Math" w:eastAsiaTheme="minorEastAsia" w:hAnsi="Cambria Math"/>
            <w:sz w:val="20"/>
            <w:szCs w:val="20"/>
          </w:rPr>
          <m:t>x</m:t>
        </m:r>
        <m:r>
          <w:rPr>
            <w:rFonts w:ascii="Cambria Math" w:eastAsiaTheme="minorEastAsia" w:hAnsi="Cambria Math"/>
            <w:sz w:val="20"/>
            <w:szCs w:val="20"/>
          </w:rPr>
          <m:t xml:space="preserve"> | u</m:t>
        </m:r>
      </m:oMath>
      <w:r>
        <w:rPr>
          <w:rFonts w:eastAsiaTheme="minorEastAsia"/>
          <w:sz w:val="20"/>
          <w:szCs w:val="20"/>
        </w:rPr>
        <w:t xml:space="preserve"> conditionally follows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m:rPr>
                <m:sty m:val="bi"/>
              </m:rPr>
              <w:rPr>
                <w:rFonts w:ascii="Cambria Math" w:eastAsiaTheme="minorEastAsia" w:hAnsi="Cambria Math"/>
                <w:sz w:val="20"/>
                <w:szCs w:val="20"/>
              </w:rPr>
              <m:t>μ</m:t>
            </m:r>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-1</m:t>
                </m:r>
              </m:sup>
            </m:sSup>
            <m:r>
              <m:rPr>
                <m:sty m:val="b"/>
              </m:rPr>
              <w:rPr>
                <w:rFonts w:ascii="Cambria Math" w:eastAsiaTheme="minorEastAsia" w:hAnsi="Cambria Math"/>
                <w:sz w:val="20"/>
                <w:szCs w:val="20"/>
              </w:rPr>
              <m:t>Σ</m:t>
            </m:r>
          </m:e>
        </m:d>
      </m:oMath>
      <w:r>
        <w:rPr>
          <w:rFonts w:eastAsiaTheme="minorEastAsia"/>
          <w:sz w:val="20"/>
          <w:szCs w:val="20"/>
        </w:rPr>
        <w:t>.</w:t>
      </w:r>
    </w:p>
    <w:p w14:paraId="16715E7B" w14:textId="77777777" w:rsidR="007801FA" w:rsidRDefault="007801FA" w:rsidP="007801FA">
      <w:pPr>
        <w:rPr>
          <w:rFonts w:eastAsiaTheme="minorEastAsia"/>
          <w:sz w:val="20"/>
          <w:szCs w:val="20"/>
        </w:rPr>
      </w:pPr>
    </w:p>
    <w:p w14:paraId="164246BD" w14:textId="77777777" w:rsidR="007801FA" w:rsidRPr="001718F5" w:rsidRDefault="007801FA" w:rsidP="007801FA">
      <w:pPr>
        <w:rPr>
          <w:rFonts w:eastAsiaTheme="minorEastAsia"/>
          <w:sz w:val="20"/>
          <w:szCs w:val="20"/>
          <w:u w:val="single"/>
        </w:rPr>
      </w:pPr>
      <w:r w:rsidRPr="001718F5">
        <w:rPr>
          <w:rFonts w:eastAsiaTheme="minorEastAsia"/>
          <w:sz w:val="20"/>
          <w:szCs w:val="20"/>
          <w:u w:val="single"/>
        </w:rPr>
        <w:t>Note on deriving multivariate</w:t>
      </w:r>
      <w:r>
        <w:rPr>
          <w:rFonts w:eastAsiaTheme="minorEastAsia"/>
          <w:sz w:val="20"/>
          <w:szCs w:val="20"/>
          <w:u w:val="single"/>
        </w:rPr>
        <w:t xml:space="preserve"> generalization of the</w:t>
      </w:r>
      <w:r w:rsidRPr="001718F5">
        <w:rPr>
          <w:rFonts w:eastAsiaTheme="minorEastAsia"/>
          <w:sz w:val="20"/>
          <w:szCs w:val="20"/>
          <w:u w:val="single"/>
        </w:rPr>
        <w:t xml:space="preserve"> Student </w:t>
      </w:r>
      <m:oMath>
        <m:r>
          <w:rPr>
            <w:rFonts w:ascii="Cambria Math" w:eastAsiaTheme="minorEastAsia" w:hAnsi="Cambria Math"/>
            <w:sz w:val="20"/>
            <w:szCs w:val="20"/>
            <w:u w:val="single"/>
          </w:rPr>
          <m:t>t</m:t>
        </m:r>
      </m:oMath>
      <w:r w:rsidRPr="001718F5">
        <w:rPr>
          <w:rFonts w:eastAsiaTheme="minorEastAsia"/>
          <w:sz w:val="20"/>
          <w:szCs w:val="20"/>
          <w:u w:val="single"/>
        </w:rPr>
        <w:t>-distribution</w:t>
      </w:r>
    </w:p>
    <w:p w14:paraId="07A08107" w14:textId="77777777" w:rsidR="007801FA" w:rsidRDefault="007801FA" w:rsidP="007801FA">
      <w:pPr>
        <w:rPr>
          <w:rFonts w:eastAsiaTheme="minorEastAsia"/>
          <w:sz w:val="20"/>
          <w:szCs w:val="20"/>
        </w:rPr>
      </w:pPr>
      <w:r>
        <w:rPr>
          <w:rFonts w:eastAsiaTheme="minorEastAsia"/>
          <w:sz w:val="20"/>
          <w:szCs w:val="20"/>
        </w:rPr>
        <w:t>The issue here is to define a probability density function of several variables that is the appropriate generalization of the for the univariate case. In one dimension (</w:t>
      </w:r>
      <m:oMath>
        <m:r>
          <w:rPr>
            <w:rFonts w:ascii="Cambria Math" w:eastAsiaTheme="minorEastAsia" w:hAnsi="Cambria Math"/>
            <w:sz w:val="20"/>
            <w:szCs w:val="20"/>
          </w:rPr>
          <m:t>p=1</m:t>
        </m:r>
      </m:oMath>
      <w:r>
        <w:rPr>
          <w:rFonts w:eastAsiaTheme="minorEastAsia"/>
          <w:sz w:val="20"/>
          <w:szCs w:val="20"/>
        </w:rPr>
        <w:t xml:space="preserve">), with </w:t>
      </w:r>
      <m:oMath>
        <m:r>
          <w:rPr>
            <w:rFonts w:ascii="Cambria Math" w:eastAsiaTheme="minorEastAsia" w:hAnsi="Cambria Math"/>
            <w:sz w:val="20"/>
            <w:szCs w:val="20"/>
          </w:rPr>
          <m:t>t=x-μ</m:t>
        </m:r>
      </m:oMath>
      <w:r>
        <w:rPr>
          <w:rFonts w:eastAsiaTheme="minorEastAsia"/>
          <w:sz w:val="20"/>
          <w:szCs w:val="20"/>
        </w:rPr>
        <w:t xml:space="preserve"> and </w:t>
      </w:r>
      <m:oMath>
        <m:r>
          <m:rPr>
            <m:sty m:val="p"/>
          </m:rPr>
          <w:rPr>
            <w:rFonts w:ascii="Cambria Math" w:eastAsiaTheme="minorEastAsia" w:hAnsi="Cambria Math"/>
            <w:sz w:val="20"/>
            <w:szCs w:val="20"/>
          </w:rPr>
          <m:t>Σ</m:t>
        </m:r>
        <m:r>
          <w:rPr>
            <w:rFonts w:ascii="Cambria Math" w:eastAsiaTheme="minorEastAsia" w:hAnsi="Cambria Math"/>
            <w:sz w:val="20"/>
            <w:szCs w:val="20"/>
          </w:rPr>
          <m:t>=1</m:t>
        </m:r>
      </m:oMath>
      <w:r>
        <w:rPr>
          <w:rFonts w:eastAsiaTheme="minorEastAsia"/>
          <w:sz w:val="20"/>
          <w:szCs w:val="20"/>
        </w:rPr>
        <w:t xml:space="preserve"> we have the probability density function</w:t>
      </w:r>
    </w:p>
    <w:p w14:paraId="33829E25" w14:textId="77777777" w:rsidR="007801FA" w:rsidRDefault="007801FA" w:rsidP="007801FA">
      <w:pPr>
        <w:rPr>
          <w:rFonts w:eastAsiaTheme="minorEastAsia"/>
          <w:sz w:val="20"/>
          <w:szCs w:val="20"/>
        </w:rPr>
      </w:pPr>
    </w:p>
    <w:p w14:paraId="34F9B88D" w14:textId="77777777" w:rsidR="007801FA" w:rsidRDefault="007801FA" w:rsidP="007801F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e>
            </m:d>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νπ</m:t>
                </m:r>
              </m:e>
            </m:rad>
            <m:r>
              <m:rPr>
                <m:sty m:val="p"/>
              </m:rPr>
              <w:rPr>
                <w:rFonts w:ascii="Cambria Math" w:eastAsiaTheme="minorEastAsia" w:hAnsi="Cambria Math"/>
                <w:sz w:val="20"/>
                <w:szCs w:val="20"/>
              </w:rPr>
              <m:t>Γ</m:t>
            </m:r>
            <m:d>
              <m:dPr>
                <m:ctrlPr>
                  <w:rPr>
                    <w:rFonts w:ascii="Cambria Math" w:eastAsiaTheme="minorEastAsia" w:hAnsi="Cambria Math"/>
                    <w:sz w:val="20"/>
                    <w:szCs w:val="20"/>
                  </w:rPr>
                </m:ctrlPr>
              </m:dPr>
              <m:e>
                <m:r>
                  <w:rPr>
                    <w:rFonts w:ascii="Cambria Math" w:eastAsiaTheme="minorEastAsia" w:hAnsi="Cambria Math"/>
                    <w:sz w:val="20"/>
                    <w:szCs w:val="20"/>
                  </w:rPr>
                  <m:t>ν/2</m:t>
                </m:r>
              </m:e>
            </m:d>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ν</m:t>
                    </m:r>
                  </m:den>
                </m:f>
              </m:e>
            </m:d>
          </m:e>
          <m: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sup>
        </m:sSup>
      </m:oMath>
      <w:r>
        <w:rPr>
          <w:rFonts w:eastAsiaTheme="minorEastAsia"/>
          <w:sz w:val="20"/>
          <w:szCs w:val="20"/>
        </w:rPr>
        <w:t xml:space="preserve"> </w:t>
      </w:r>
    </w:p>
    <w:p w14:paraId="6B29BB28" w14:textId="77777777" w:rsidR="007801FA" w:rsidRDefault="007801FA" w:rsidP="007801FA">
      <w:pPr>
        <w:rPr>
          <w:rFonts w:eastAsiaTheme="minorEastAsia"/>
          <w:sz w:val="20"/>
          <w:szCs w:val="20"/>
        </w:rPr>
      </w:pPr>
    </w:p>
    <w:p w14:paraId="3AFDE7BD" w14:textId="77777777" w:rsidR="007801FA" w:rsidRDefault="007801FA" w:rsidP="007801FA">
      <w:pPr>
        <w:rPr>
          <w:rFonts w:eastAsiaTheme="minorEastAsia"/>
          <w:sz w:val="20"/>
          <w:szCs w:val="20"/>
        </w:rPr>
      </w:pPr>
      <w:r>
        <w:rPr>
          <w:rFonts w:eastAsiaTheme="minorEastAsia"/>
          <w:sz w:val="20"/>
          <w:szCs w:val="20"/>
        </w:rPr>
        <w:t xml:space="preserve">We could replace the univariate density function with a function of </w:t>
      </w:r>
      <m:oMath>
        <m:r>
          <w:rPr>
            <w:rFonts w:ascii="Cambria Math" w:eastAsiaTheme="minorEastAsia" w:hAnsi="Cambria Math"/>
            <w:sz w:val="20"/>
            <w:szCs w:val="20"/>
          </w:rPr>
          <m:t>p</m:t>
        </m:r>
      </m:oMath>
      <w:r>
        <w:rPr>
          <w:rFonts w:eastAsiaTheme="minorEastAsia"/>
          <w:sz w:val="20"/>
          <w:szCs w:val="20"/>
        </w:rPr>
        <w:t xml:space="preserve"> variables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such that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oMath>
      <w:r>
        <w:rPr>
          <w:rFonts w:eastAsiaTheme="minorEastAsia"/>
          <w:sz w:val="20"/>
          <w:szCs w:val="20"/>
        </w:rPr>
        <w:t xml:space="preserve"> is replaced by a quadratic function of all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w:t>
      </w:r>
      <m:oMath>
        <m:r>
          <w:rPr>
            <w:rFonts w:ascii="Cambria Math" w:eastAsiaTheme="minorEastAsia" w:hAnsi="Cambria Math"/>
            <w:sz w:val="20"/>
            <w:szCs w:val="20"/>
          </w:rPr>
          <m:t>i=1..p</m:t>
        </m:r>
      </m:oMath>
      <w:r>
        <w:rPr>
          <w:rFonts w:eastAsiaTheme="minorEastAsia"/>
          <w:sz w:val="20"/>
          <w:szCs w:val="20"/>
        </w:rPr>
        <w:t xml:space="preserve">. With </w:t>
      </w:r>
      <m:oMath>
        <m:r>
          <m:rPr>
            <m:sty m:val="bi"/>
          </m:rPr>
          <w:rPr>
            <w:rFonts w:ascii="Cambria Math" w:eastAsiaTheme="minorEastAsia" w:hAnsi="Cambria Math"/>
            <w:sz w:val="20"/>
            <w:szCs w:val="20"/>
          </w:rPr>
          <m:t>A</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ty m:val="b"/>
              </m:rPr>
              <w:rPr>
                <w:rFonts w:ascii="Cambria Math" w:eastAsiaTheme="minorEastAsia" w:hAnsi="Cambria Math"/>
                <w:sz w:val="20"/>
                <w:szCs w:val="20"/>
              </w:rPr>
              <m:t>Σ</m:t>
            </m:r>
          </m:e>
          <m:sup>
            <m:r>
              <w:rPr>
                <w:rFonts w:ascii="Cambria Math" w:eastAsiaTheme="minorEastAsia" w:hAnsi="Cambria Math"/>
                <w:sz w:val="20"/>
                <w:szCs w:val="20"/>
              </w:rPr>
              <m:t>-1</m:t>
            </m:r>
          </m:sup>
        </m:sSup>
      </m:oMath>
      <w:r>
        <w:rPr>
          <w:rFonts w:eastAsiaTheme="minorEastAsia"/>
          <w:sz w:val="20"/>
          <w:szCs w:val="20"/>
        </w:rPr>
        <w:t>, the obvious choice of multivariate density function is:</w:t>
      </w:r>
    </w:p>
    <w:p w14:paraId="39B02164" w14:textId="77777777" w:rsidR="007801FA" w:rsidRDefault="007801FA" w:rsidP="007801FA">
      <w:pPr>
        <w:rPr>
          <w:rFonts w:eastAsiaTheme="minorEastAsia"/>
          <w:sz w:val="20"/>
          <w:szCs w:val="20"/>
        </w:rPr>
      </w:pPr>
    </w:p>
    <w:p w14:paraId="34FDCA1A" w14:textId="77777777" w:rsidR="007801FA" w:rsidRDefault="007801FA" w:rsidP="007801F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t</m:t>
            </m:r>
          </m:e>
        </m:d>
        <m:r>
          <w:rPr>
            <w:rFonts w:ascii="Cambria Math" w:eastAsiaTheme="minorEastAsia" w:hAnsi="Cambria Math"/>
            <w:sz w:val="20"/>
            <w:szCs w:val="20"/>
          </w:rPr>
          <m:t>=</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e>
            </m:d>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i"/>
                      </m:rPr>
                      <w:rPr>
                        <w:rFonts w:ascii="Cambria Math" w:eastAsiaTheme="minorEastAsia" w:hAnsi="Cambria Math"/>
                        <w:sz w:val="20"/>
                        <w:szCs w:val="20"/>
                      </w:rPr>
                      <m:t>A</m:t>
                    </m:r>
                  </m:e>
                </m:d>
              </m:e>
              <m:sup>
                <m:f>
                  <m:fPr>
                    <m:type m:val="lin"/>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up>
            </m:sSup>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νπ</m:t>
                </m:r>
              </m:e>
            </m:rad>
            <m:r>
              <m:rPr>
                <m:sty m:val="p"/>
              </m:rPr>
              <w:rPr>
                <w:rFonts w:ascii="Cambria Math" w:eastAsiaTheme="minorEastAsia" w:hAnsi="Cambria Math"/>
                <w:sz w:val="20"/>
                <w:szCs w:val="20"/>
              </w:rPr>
              <m:t>Γ</m:t>
            </m:r>
            <m:d>
              <m:dPr>
                <m:ctrlPr>
                  <w:rPr>
                    <w:rFonts w:ascii="Cambria Math" w:eastAsiaTheme="minorEastAsia" w:hAnsi="Cambria Math"/>
                    <w:sz w:val="20"/>
                    <w:szCs w:val="20"/>
                  </w:rPr>
                </m:ctrlPr>
              </m:dPr>
              <m:e>
                <m:r>
                  <w:rPr>
                    <w:rFonts w:ascii="Cambria Math" w:eastAsiaTheme="minorEastAsia" w:hAnsi="Cambria Math"/>
                    <w:sz w:val="20"/>
                    <w:szCs w:val="20"/>
                  </w:rPr>
                  <m:t>ν/2</m:t>
                </m:r>
              </m:e>
            </m:d>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i,j=1</m:t>
                    </m:r>
                  </m:sub>
                  <m:sup>
                    <m:r>
                      <w:rPr>
                        <w:rFonts w:ascii="Cambria Math" w:eastAsiaTheme="minorEastAsia" w:hAnsi="Cambria Math"/>
                        <w:sz w:val="20"/>
                        <w:szCs w:val="20"/>
                      </w:rPr>
                      <m:t>p</m:t>
                    </m:r>
                  </m:sup>
                  <m:e>
                    <m:f>
                      <m:fPr>
                        <m:type m:val="lin"/>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ij</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j</m:t>
                            </m:r>
                          </m:sub>
                        </m:sSub>
                      </m:num>
                      <m:den>
                        <m:r>
                          <w:rPr>
                            <w:rFonts w:ascii="Cambria Math" w:eastAsiaTheme="minorEastAsia" w:hAnsi="Cambria Math"/>
                            <w:sz w:val="20"/>
                            <w:szCs w:val="20"/>
                          </w:rPr>
                          <m:t>ν</m:t>
                        </m:r>
                      </m:den>
                    </m:f>
                  </m:e>
                </m:nary>
              </m:e>
            </m:d>
          </m:e>
          <m: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ν+p</m:t>
                </m:r>
              </m:e>
            </m:d>
            <m:r>
              <w:rPr>
                <w:rFonts w:ascii="Cambria Math" w:eastAsiaTheme="minorEastAsia" w:hAnsi="Cambria Math"/>
                <w:sz w:val="20"/>
                <w:szCs w:val="20"/>
              </w:rPr>
              <m:t>/2</m:t>
            </m:r>
          </m:sup>
        </m:sSup>
      </m:oMath>
      <w:r>
        <w:rPr>
          <w:rFonts w:eastAsiaTheme="minorEastAsia"/>
          <w:sz w:val="20"/>
          <w:szCs w:val="20"/>
        </w:rPr>
        <w:t xml:space="preserve"> </w:t>
      </w:r>
    </w:p>
    <w:p w14:paraId="073F19F2" w14:textId="77777777" w:rsidR="007801FA" w:rsidRDefault="007801FA" w:rsidP="007801FA">
      <w:pPr>
        <w:rPr>
          <w:rFonts w:eastAsiaTheme="minorEastAsia"/>
          <w:sz w:val="20"/>
          <w:szCs w:val="20"/>
        </w:rPr>
      </w:pPr>
    </w:p>
    <w:p w14:paraId="1AD30BDE" w14:textId="77777777" w:rsidR="007801FA" w:rsidRDefault="007801FA" w:rsidP="007801FA">
      <w:pPr>
        <w:rPr>
          <w:rFonts w:eastAsiaTheme="minorEastAsia"/>
          <w:sz w:val="20"/>
          <w:szCs w:val="20"/>
        </w:rPr>
      </w:pPr>
      <w:r>
        <w:rPr>
          <w:rFonts w:eastAsiaTheme="minorEastAsia"/>
          <w:sz w:val="20"/>
          <w:szCs w:val="20"/>
        </w:rPr>
        <w:t xml:space="preserve">which is the standard but not the only choice. </w:t>
      </w:r>
    </w:p>
    <w:p w14:paraId="2D7B0AE8" w14:textId="77777777" w:rsidR="007801FA" w:rsidRDefault="007801FA" w:rsidP="007801FA">
      <w:pPr>
        <w:rPr>
          <w:rFonts w:eastAsiaTheme="minorEastAsia"/>
          <w:sz w:val="20"/>
          <w:szCs w:val="20"/>
        </w:rPr>
      </w:pPr>
    </w:p>
    <w:p w14:paraId="645E3627" w14:textId="77777777" w:rsidR="007801FA" w:rsidRDefault="007801FA" w:rsidP="007801FA">
      <w:pPr>
        <w:rPr>
          <w:rFonts w:eastAsiaTheme="minorEastAsia"/>
          <w:sz w:val="20"/>
          <w:szCs w:val="20"/>
        </w:rPr>
      </w:pPr>
      <w:r>
        <w:rPr>
          <w:rFonts w:eastAsiaTheme="minorEastAsia"/>
          <w:sz w:val="20"/>
          <w:szCs w:val="20"/>
        </w:rPr>
        <w:t xml:space="preserve">An important special case is the standard bivariate t-distribution, </w:t>
      </w:r>
      <m:oMath>
        <m:r>
          <w:rPr>
            <w:rFonts w:ascii="Cambria Math" w:eastAsiaTheme="minorEastAsia" w:hAnsi="Cambria Math"/>
            <w:sz w:val="20"/>
            <w:szCs w:val="20"/>
          </w:rPr>
          <m:t>p=2</m:t>
        </m:r>
      </m:oMath>
      <w:r>
        <w:rPr>
          <w:rFonts w:eastAsiaTheme="minorEastAsia"/>
          <w:sz w:val="20"/>
          <w:szCs w:val="20"/>
        </w:rPr>
        <w:t>:</w:t>
      </w:r>
    </w:p>
    <w:p w14:paraId="0D506823" w14:textId="77777777" w:rsidR="007801FA" w:rsidRDefault="007801FA" w:rsidP="007801FA">
      <w:pPr>
        <w:rPr>
          <w:rFonts w:eastAsiaTheme="minorEastAsia"/>
          <w:sz w:val="20"/>
          <w:szCs w:val="20"/>
        </w:rPr>
      </w:pPr>
    </w:p>
    <w:p w14:paraId="60B7C4C1" w14:textId="77777777" w:rsidR="007801FA" w:rsidRDefault="007801FA" w:rsidP="007801F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i"/>
                      </m:rPr>
                      <w:rPr>
                        <w:rFonts w:ascii="Cambria Math" w:eastAsiaTheme="minorEastAsia" w:hAnsi="Cambria Math"/>
                        <w:sz w:val="20"/>
                        <w:szCs w:val="20"/>
                      </w:rPr>
                      <m:t>A</m:t>
                    </m:r>
                  </m:e>
                </m:d>
              </m:e>
              <m:sup>
                <m:f>
                  <m:fPr>
                    <m:type m:val="lin"/>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up>
            </m:sSup>
          </m:num>
          <m:den>
            <m:r>
              <w:rPr>
                <w:rFonts w:ascii="Cambria Math" w:eastAsiaTheme="minorEastAsia" w:hAnsi="Cambria Math"/>
                <w:sz w:val="20"/>
                <w:szCs w:val="20"/>
              </w:rPr>
              <m:t>2π</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ν</m:t>
                    </m:r>
                  </m:den>
                </m:f>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22</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d>
              </m:e>
            </m:d>
          </m:e>
          <m:sup>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ν+2</m:t>
                    </m:r>
                  </m:e>
                </m:d>
              </m:num>
              <m:den>
                <m:r>
                  <w:rPr>
                    <w:rFonts w:ascii="Cambria Math" w:eastAsiaTheme="minorEastAsia" w:hAnsi="Cambria Math"/>
                    <w:sz w:val="20"/>
                    <w:szCs w:val="20"/>
                  </w:rPr>
                  <m:t>2</m:t>
                </m:r>
              </m:den>
            </m:f>
          </m:sup>
        </m:sSup>
      </m:oMath>
      <w:r w:rsidRPr="00EB4CC0">
        <w:rPr>
          <w:rFonts w:eastAsiaTheme="minorEastAsia"/>
          <w:sz w:val="20"/>
          <w:szCs w:val="20"/>
        </w:rPr>
        <w:t xml:space="preserve"> </w:t>
      </w:r>
      <w:r>
        <w:rPr>
          <w:rFonts w:eastAsiaTheme="minorEastAsia"/>
          <w:sz w:val="20"/>
          <w:szCs w:val="20"/>
        </w:rPr>
        <w:t xml:space="preserve">. Note that </w:t>
      </w:r>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ν+2</m:t>
                    </m:r>
                  </m:num>
                  <m:den>
                    <m:r>
                      <w:rPr>
                        <w:rFonts w:ascii="Cambria Math" w:eastAsiaTheme="minorEastAsia" w:hAnsi="Cambria Math"/>
                        <w:sz w:val="20"/>
                        <w:szCs w:val="20"/>
                      </w:rPr>
                      <m:t>2</m:t>
                    </m:r>
                  </m:den>
                </m:f>
              </m:e>
            </m:d>
          </m:num>
          <m:den>
            <m:r>
              <w:rPr>
                <w:rFonts w:ascii="Cambria Math" w:eastAsiaTheme="minorEastAsia" w:hAnsi="Cambria Math"/>
                <w:sz w:val="20"/>
                <w:szCs w:val="20"/>
              </w:rPr>
              <m:t>πν</m:t>
            </m:r>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den>
        </m:f>
      </m:oMath>
      <w:r>
        <w:rPr>
          <w:rFonts w:eastAsiaTheme="minorEastAsia"/>
          <w:sz w:val="20"/>
          <w:szCs w:val="20"/>
        </w:rPr>
        <w:t>.</w:t>
      </w:r>
    </w:p>
    <w:p w14:paraId="0504093E" w14:textId="77777777" w:rsidR="007801FA" w:rsidRDefault="007801FA" w:rsidP="007801FA">
      <w:pPr>
        <w:rPr>
          <w:rFonts w:eastAsiaTheme="minorEastAsia"/>
          <w:sz w:val="20"/>
          <w:szCs w:val="20"/>
        </w:rPr>
      </w:pPr>
    </w:p>
    <w:p w14:paraId="06E33CEF" w14:textId="77777777" w:rsidR="007801FA" w:rsidRDefault="007801FA" w:rsidP="007801FA">
      <w:pPr>
        <w:rPr>
          <w:rFonts w:eastAsiaTheme="minorEastAsia"/>
          <w:sz w:val="20"/>
          <w:szCs w:val="20"/>
        </w:rPr>
      </w:pPr>
      <w:r>
        <w:rPr>
          <w:rFonts w:eastAsiaTheme="minorEastAsia"/>
          <w:sz w:val="20"/>
          <w:szCs w:val="20"/>
        </w:rPr>
        <w:t xml:space="preserve">The difficulty with the standard representation is revealed by the last formular, which does not factorize into the product of the marginal one-dimensional distributions. </w:t>
      </w:r>
    </w:p>
    <w:p w14:paraId="56A55325" w14:textId="77777777" w:rsidR="007801FA" w:rsidRDefault="007801FA" w:rsidP="007801FA">
      <w:pPr>
        <w:rPr>
          <w:rFonts w:eastAsiaTheme="minorEastAsia"/>
          <w:sz w:val="20"/>
          <w:szCs w:val="20"/>
        </w:rPr>
      </w:pPr>
      <w:r w:rsidRPr="00B05A5F">
        <w:rPr>
          <w:rFonts w:eastAsiaTheme="minorEastAsia"/>
          <w:b/>
          <w:bCs/>
          <w:sz w:val="20"/>
          <w:szCs w:val="20"/>
        </w:rPr>
        <w:t>Problem with the obvious choice of multivariate density of the t-distribution</w:t>
      </w:r>
      <w:r>
        <w:rPr>
          <w:rFonts w:eastAsiaTheme="minorEastAsia"/>
          <w:sz w:val="20"/>
          <w:szCs w:val="20"/>
        </w:rPr>
        <w:t>:</w:t>
      </w:r>
    </w:p>
    <w:p w14:paraId="1F73A6BC" w14:textId="77777777" w:rsidR="007801FA" w:rsidRDefault="007801FA" w:rsidP="007801FA">
      <w:pPr>
        <w:rPr>
          <w:rFonts w:eastAsiaTheme="minorEastAsia"/>
          <w:sz w:val="20"/>
          <w:szCs w:val="20"/>
        </w:rPr>
      </w:pPr>
      <w:r>
        <w:rPr>
          <w:rFonts w:eastAsiaTheme="minorEastAsia"/>
          <w:sz w:val="20"/>
          <w:szCs w:val="20"/>
        </w:rPr>
        <w:t xml:space="preserve"> When </w:t>
      </w:r>
      <m:oMath>
        <m:r>
          <m:rPr>
            <m:sty m:val="p"/>
          </m:rPr>
          <w:rPr>
            <w:rFonts w:ascii="Cambria Math" w:eastAsiaTheme="minorEastAsia" w:hAnsi="Cambria Math"/>
            <w:sz w:val="20"/>
            <w:szCs w:val="20"/>
          </w:rPr>
          <m:t>Σ</m:t>
        </m:r>
      </m:oMath>
      <w:r>
        <w:rPr>
          <w:rFonts w:eastAsiaTheme="minorEastAsia"/>
          <w:sz w:val="20"/>
          <w:szCs w:val="20"/>
        </w:rPr>
        <w:t xml:space="preserve"> is diagonal the standard representation can be shown to have zero correlation, but the marginal distributions are not statistically independent.</w:t>
      </w:r>
    </w:p>
    <w:p w14:paraId="32D02A2D" w14:textId="77777777" w:rsidR="007801FA" w:rsidRDefault="007801FA" w:rsidP="007801FA">
      <w:pPr>
        <w:rPr>
          <w:rFonts w:eastAsiaTheme="minorEastAsia"/>
          <w:sz w:val="20"/>
          <w:szCs w:val="20"/>
        </w:rPr>
      </w:pPr>
    </w:p>
    <w:p w14:paraId="76EEDCCE" w14:textId="77777777" w:rsidR="007801FA" w:rsidRDefault="007801FA" w:rsidP="007801FA">
      <w:pPr>
        <w:rPr>
          <w:rFonts w:eastAsiaTheme="minorEastAsia"/>
          <w:sz w:val="20"/>
          <w:szCs w:val="20"/>
        </w:rPr>
      </w:pPr>
      <w:r>
        <w:rPr>
          <w:rFonts w:eastAsiaTheme="minorEastAsia"/>
          <w:sz w:val="20"/>
          <w:szCs w:val="20"/>
        </w:rPr>
        <w:t>There is no simple formula for the cumulative distribution function (CDF) given with:</w:t>
      </w:r>
    </w:p>
    <w:p w14:paraId="4499D095" w14:textId="77777777" w:rsidR="007801FA" w:rsidRDefault="007801FA" w:rsidP="007801FA">
      <w:pPr>
        <w:rPr>
          <w:rFonts w:eastAsiaTheme="minorEastAsia"/>
          <w:sz w:val="20"/>
          <w:szCs w:val="20"/>
        </w:rPr>
      </w:pPr>
    </w:p>
    <w:p w14:paraId="5BE3C6CF" w14:textId="77777777" w:rsidR="007801FA" w:rsidRDefault="007801FA" w:rsidP="007801FA">
      <w:pPr>
        <w:rPr>
          <w:rFonts w:eastAsiaTheme="minorEastAsia"/>
          <w:b/>
          <w:bCs/>
          <w:iCs/>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e>
        </m:d>
        <m:r>
          <m:rPr>
            <m:scr m:val="double-struck"/>
          </m:rPr>
          <w:rPr>
            <w:rFonts w:ascii="Cambria Math" w:eastAsiaTheme="minorEastAsia" w:hAnsi="Cambria Math"/>
            <w:sz w:val="20"/>
            <w:szCs w:val="20"/>
          </w:rPr>
          <m:t>=P</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&lt;</m:t>
            </m:r>
            <m:r>
              <m:rPr>
                <m:sty m:val="b"/>
              </m:rPr>
              <w:rPr>
                <w:rFonts w:ascii="Cambria Math" w:eastAsiaTheme="minorEastAsia" w:hAnsi="Cambria Math"/>
                <w:sz w:val="20"/>
                <w:szCs w:val="20"/>
              </w:rPr>
              <m:t>x</m:t>
            </m:r>
          </m:e>
        </m:d>
      </m:oMath>
      <w:r>
        <w:rPr>
          <w:rFonts w:eastAsiaTheme="minorEastAsia"/>
          <w:sz w:val="20"/>
          <w:szCs w:val="20"/>
        </w:rPr>
        <w:t xml:space="preserve"> where </w:t>
      </w:r>
      <m:oMath>
        <m:r>
          <m:rPr>
            <m:sty m:val="b"/>
          </m:rPr>
          <w:rPr>
            <w:rFonts w:ascii="Cambria Math" w:eastAsiaTheme="minorEastAsia" w:hAnsi="Cambria Math"/>
            <w:sz w:val="20"/>
            <w:szCs w:val="20"/>
          </w:rPr>
          <m:t xml:space="preserve">X ~ </m:t>
        </m:r>
        <m:sSub>
          <m:sSubPr>
            <m:ctrlPr>
              <w:rPr>
                <w:rFonts w:ascii="Cambria Math" w:eastAsiaTheme="minorEastAsia" w:hAnsi="Cambria Math"/>
                <w:b/>
                <w:bCs/>
                <w:iCs/>
                <w:sz w:val="20"/>
                <w:szCs w:val="20"/>
              </w:rPr>
            </m:ctrlPr>
          </m:sSubPr>
          <m:e>
            <m:r>
              <w:rPr>
                <w:rFonts w:ascii="Cambria Math" w:eastAsiaTheme="minorEastAsia" w:hAnsi="Cambria Math"/>
                <w:sz w:val="20"/>
                <w:szCs w:val="20"/>
              </w:rPr>
              <m:t>t</m:t>
            </m:r>
          </m:e>
          <m:sub>
            <m:r>
              <m:rPr>
                <m:sty m:val="bi"/>
              </m:rPr>
              <w:rPr>
                <w:rFonts w:ascii="Cambria Math" w:eastAsiaTheme="minorEastAsia" w:hAnsi="Cambria Math"/>
                <w:sz w:val="20"/>
                <w:szCs w:val="20"/>
              </w:rPr>
              <m:t>ν</m:t>
            </m:r>
          </m:sub>
        </m:sSub>
        <m:d>
          <m:dPr>
            <m:ctrlPr>
              <w:rPr>
                <w:rFonts w:ascii="Cambria Math" w:eastAsiaTheme="minorEastAsia" w:hAnsi="Cambria Math"/>
                <w:b/>
                <w:bCs/>
                <w:i/>
                <w:iCs/>
                <w:sz w:val="20"/>
                <w:szCs w:val="20"/>
              </w:rPr>
            </m:ctrlPr>
          </m:dPr>
          <m:e>
            <m:r>
              <m:rPr>
                <m:sty m:val="bi"/>
              </m:rPr>
              <w:rPr>
                <w:rFonts w:ascii="Cambria Math" w:eastAsiaTheme="minorEastAsia" w:hAnsi="Cambria Math"/>
                <w:sz w:val="20"/>
                <w:szCs w:val="20"/>
              </w:rPr>
              <m:t>μ,</m:t>
            </m:r>
            <m:r>
              <m:rPr>
                <m:sty m:val="b"/>
              </m:rPr>
              <w:rPr>
                <w:rFonts w:ascii="Cambria Math" w:eastAsiaTheme="minorEastAsia" w:hAnsi="Cambria Math"/>
                <w:sz w:val="20"/>
                <w:szCs w:val="20"/>
              </w:rPr>
              <m:t>Σ</m:t>
            </m:r>
          </m:e>
        </m:d>
      </m:oMath>
    </w:p>
    <w:p w14:paraId="4C4ED581" w14:textId="77777777" w:rsidR="007801FA" w:rsidRDefault="007801FA" w:rsidP="007801FA">
      <w:pPr>
        <w:rPr>
          <w:rFonts w:eastAsiaTheme="minorEastAsia"/>
          <w:b/>
          <w:bCs/>
          <w:iCs/>
          <w:sz w:val="20"/>
          <w:szCs w:val="20"/>
        </w:rPr>
      </w:pPr>
    </w:p>
    <w:p w14:paraId="07619BB2" w14:textId="77777777" w:rsidR="007801FA" w:rsidRPr="00A82187" w:rsidRDefault="007801FA" w:rsidP="007801FA">
      <w:pPr>
        <w:rPr>
          <w:rFonts w:eastAsiaTheme="minorEastAsia"/>
          <w:iCs/>
          <w:sz w:val="20"/>
          <w:szCs w:val="20"/>
          <w:u w:val="single"/>
        </w:rPr>
      </w:pPr>
      <w:r w:rsidRPr="00A82187">
        <w:rPr>
          <w:rFonts w:eastAsiaTheme="minorEastAsia"/>
          <w:iCs/>
          <w:sz w:val="20"/>
          <w:szCs w:val="20"/>
          <w:u w:val="single"/>
        </w:rPr>
        <w:t xml:space="preserve">Conditional Distribution of the multivariate </w:t>
      </w:r>
      <m:oMath>
        <m:r>
          <w:rPr>
            <w:rFonts w:ascii="Cambria Math" w:eastAsiaTheme="minorEastAsia" w:hAnsi="Cambria Math"/>
            <w:sz w:val="20"/>
            <w:szCs w:val="20"/>
            <w:u w:val="single"/>
          </w:rPr>
          <m:t>t</m:t>
        </m:r>
      </m:oMath>
      <w:r w:rsidRPr="00A82187">
        <w:rPr>
          <w:rFonts w:eastAsiaTheme="minorEastAsia"/>
          <w:iCs/>
          <w:sz w:val="20"/>
          <w:szCs w:val="20"/>
          <w:u w:val="single"/>
        </w:rPr>
        <w:t>-distribution</w:t>
      </w:r>
    </w:p>
    <w:p w14:paraId="469EA95F" w14:textId="77777777" w:rsidR="007801FA" w:rsidRDefault="007801FA" w:rsidP="007801FA">
      <w:pPr>
        <w:rPr>
          <w:rFonts w:eastAsiaTheme="minorEastAsia"/>
          <w:iCs/>
          <w:sz w:val="20"/>
          <w:szCs w:val="20"/>
        </w:rPr>
      </w:pPr>
    </w:p>
    <w:p w14:paraId="4FD473B5" w14:textId="693FF271" w:rsidR="007801FA" w:rsidRPr="0013072D" w:rsidRDefault="007801FA" w:rsidP="007801FA">
      <w:pPr>
        <w:rPr>
          <w:rFonts w:eastAsiaTheme="minorEastAsia"/>
          <w:sz w:val="20"/>
          <w:szCs w:val="20"/>
        </w:rPr>
      </w:pPr>
      <w:r>
        <w:rPr>
          <w:rFonts w:eastAsiaTheme="minorEastAsia"/>
          <w:iCs/>
          <w:sz w:val="20"/>
          <w:szCs w:val="20"/>
        </w:rPr>
        <w:t xml:space="preserve">Let the vector </w:t>
      </w:r>
      <w:r>
        <w:rPr>
          <w:rFonts w:eastAsiaTheme="minorEastAsia"/>
          <w:iCs/>
          <w:sz w:val="20"/>
          <w:szCs w:val="20"/>
        </w:rPr>
        <w:t>…</w:t>
      </w:r>
    </w:p>
    <w:p w14:paraId="2467CA8F" w14:textId="77777777" w:rsidR="007801FA" w:rsidRPr="00E03E5D" w:rsidRDefault="007801FA" w:rsidP="007801FA">
      <w:pPr>
        <w:rPr>
          <w:rFonts w:eastAsiaTheme="minorEastAsia"/>
          <w:sz w:val="20"/>
          <w:szCs w:val="20"/>
        </w:rPr>
      </w:pPr>
    </w:p>
    <w:p w14:paraId="2A0F4A48" w14:textId="291E90E0" w:rsidR="007801FA" w:rsidRPr="007801FA" w:rsidRDefault="007801FA" w:rsidP="002C119F">
      <w:pPr>
        <w:rPr>
          <w:color w:val="FF0000"/>
          <w:sz w:val="20"/>
          <w:szCs w:val="20"/>
        </w:rPr>
      </w:pPr>
      <w:r w:rsidRPr="007801FA">
        <w:rPr>
          <w:color w:val="FF0000"/>
          <w:sz w:val="20"/>
          <w:szCs w:val="20"/>
        </w:rPr>
        <w:t>//TODO: finish the notes on Student t-distribution</w:t>
      </w:r>
    </w:p>
    <w:p w14:paraId="398F7E7F" w14:textId="7C8CE066" w:rsidR="007801FA" w:rsidRDefault="007801FA" w:rsidP="002C119F">
      <w:pPr>
        <w:rPr>
          <w:sz w:val="20"/>
          <w:szCs w:val="20"/>
        </w:rPr>
      </w:pPr>
    </w:p>
    <w:p w14:paraId="536BB4F8" w14:textId="03B6D778" w:rsidR="007801FA" w:rsidRDefault="007801FA" w:rsidP="002C119F">
      <w:pPr>
        <w:rPr>
          <w:sz w:val="20"/>
          <w:szCs w:val="20"/>
        </w:rPr>
      </w:pPr>
    </w:p>
    <w:p w14:paraId="164A4067" w14:textId="72B6BDCF" w:rsidR="00BB24ED" w:rsidRPr="00077914" w:rsidRDefault="004A31F3" w:rsidP="00077914">
      <w:pPr>
        <w:pStyle w:val="Heading3"/>
        <w:spacing w:before="0" w:after="0"/>
        <w:rPr>
          <w:sz w:val="22"/>
          <w:szCs w:val="22"/>
        </w:rPr>
      </w:pPr>
      <w:r>
        <w:rPr>
          <w:sz w:val="22"/>
          <w:szCs w:val="22"/>
        </w:rPr>
        <w:t xml:space="preserve">A Bit of theory on Hypothesis Testing: </w:t>
      </w:r>
      <w:r w:rsidR="00BB24ED" w:rsidRPr="00077914">
        <w:rPr>
          <w:sz w:val="22"/>
          <w:szCs w:val="22"/>
        </w:rPr>
        <w:t xml:space="preserve">Location tests and Student t-test </w:t>
      </w:r>
    </w:p>
    <w:p w14:paraId="0292FE63" w14:textId="255DCA58" w:rsidR="00BB24ED" w:rsidRDefault="00077914" w:rsidP="002C119F">
      <w:pPr>
        <w:rPr>
          <w:sz w:val="20"/>
          <w:szCs w:val="20"/>
        </w:rPr>
      </w:pPr>
      <w:r w:rsidRPr="00077914">
        <w:rPr>
          <w:b/>
          <w:bCs/>
          <w:sz w:val="20"/>
          <w:szCs w:val="20"/>
        </w:rPr>
        <w:t>Definition</w:t>
      </w:r>
      <w:r>
        <w:rPr>
          <w:sz w:val="20"/>
          <w:szCs w:val="20"/>
        </w:rPr>
        <w:t xml:space="preserve"> A </w:t>
      </w:r>
      <w:r w:rsidRPr="00077914">
        <w:rPr>
          <w:i/>
          <w:iCs/>
          <w:sz w:val="20"/>
          <w:szCs w:val="20"/>
        </w:rPr>
        <w:t>location test</w:t>
      </w:r>
      <w:r>
        <w:rPr>
          <w:sz w:val="20"/>
          <w:szCs w:val="20"/>
        </w:rPr>
        <w:t xml:space="preserve"> is a statistical hypothesis test that compares the location parameter of a statistical population to a given constant, or that compares the location parameters of two statistical populations to each other. Most commonly, the location parameter (or parameters) of interest </w:t>
      </w:r>
      <w:proofErr w:type="gramStart"/>
      <w:r>
        <w:rPr>
          <w:sz w:val="20"/>
          <w:szCs w:val="20"/>
        </w:rPr>
        <w:t>are</w:t>
      </w:r>
      <w:proofErr w:type="gramEnd"/>
      <w:r>
        <w:rPr>
          <w:sz w:val="20"/>
          <w:szCs w:val="20"/>
        </w:rPr>
        <w:t xml:space="preserve"> expected values but location tests based on medians or other measures of location are also used.</w:t>
      </w:r>
    </w:p>
    <w:p w14:paraId="40CB69DA" w14:textId="77777777" w:rsidR="00077914" w:rsidRDefault="00077914" w:rsidP="002C119F">
      <w:pPr>
        <w:rPr>
          <w:sz w:val="20"/>
          <w:szCs w:val="20"/>
        </w:rPr>
      </w:pPr>
    </w:p>
    <w:p w14:paraId="0A8421E4" w14:textId="0A8E41C8" w:rsidR="00813261" w:rsidRDefault="00813261" w:rsidP="002C119F">
      <w:pPr>
        <w:rPr>
          <w:sz w:val="20"/>
          <w:szCs w:val="20"/>
        </w:rPr>
      </w:pPr>
      <w:r w:rsidRPr="00813261">
        <w:rPr>
          <w:b/>
          <w:bCs/>
          <w:sz w:val="20"/>
          <w:szCs w:val="20"/>
        </w:rPr>
        <w:t>Definition</w:t>
      </w:r>
      <w:r>
        <w:rPr>
          <w:sz w:val="20"/>
          <w:szCs w:val="20"/>
        </w:rPr>
        <w:t xml:space="preserve"> </w:t>
      </w:r>
      <w:r w:rsidRPr="007C5F78">
        <w:rPr>
          <w:i/>
          <w:iCs/>
          <w:sz w:val="20"/>
          <w:szCs w:val="20"/>
        </w:rPr>
        <w:t>One-sample location test</w:t>
      </w:r>
      <w:r>
        <w:rPr>
          <w:sz w:val="20"/>
          <w:szCs w:val="20"/>
        </w:rPr>
        <w:t xml:space="preserve"> compares the location parameter of one sample to a given constant. </w:t>
      </w:r>
      <w:r w:rsidR="00F82AB0">
        <w:rPr>
          <w:sz w:val="20"/>
          <w:szCs w:val="20"/>
        </w:rPr>
        <w:t xml:space="preserve">In a one-sided test, it is stated </w:t>
      </w:r>
      <w:r w:rsidR="007C5F78">
        <w:rPr>
          <w:sz w:val="20"/>
          <w:szCs w:val="20"/>
        </w:rPr>
        <w:t>before the analysis is carried out that it is only of interest if the location parameter is either larger than or smaller than the given constant, whereas in a two-sided test, a difference in either direction is of interest.</w:t>
      </w:r>
    </w:p>
    <w:p w14:paraId="1CA8FBF5" w14:textId="77777777" w:rsidR="007C5F78" w:rsidRDefault="007C5F78" w:rsidP="002C119F">
      <w:pPr>
        <w:rPr>
          <w:sz w:val="20"/>
          <w:szCs w:val="20"/>
        </w:rPr>
      </w:pPr>
    </w:p>
    <w:p w14:paraId="5CFDE4FC" w14:textId="79766690" w:rsidR="007C5F78" w:rsidRDefault="007C5F78" w:rsidP="002C119F">
      <w:pPr>
        <w:rPr>
          <w:sz w:val="20"/>
          <w:szCs w:val="20"/>
        </w:rPr>
      </w:pPr>
      <w:r w:rsidRPr="007C5F78">
        <w:rPr>
          <w:b/>
          <w:bCs/>
          <w:sz w:val="20"/>
          <w:szCs w:val="20"/>
        </w:rPr>
        <w:t>Definition</w:t>
      </w:r>
      <w:r>
        <w:rPr>
          <w:sz w:val="20"/>
          <w:szCs w:val="20"/>
        </w:rPr>
        <w:t xml:space="preserve"> </w:t>
      </w:r>
      <w:r w:rsidRPr="007C5F78">
        <w:rPr>
          <w:i/>
          <w:iCs/>
          <w:sz w:val="20"/>
          <w:szCs w:val="20"/>
        </w:rPr>
        <w:t>Two-sample location test</w:t>
      </w:r>
      <w:r>
        <w:rPr>
          <w:sz w:val="20"/>
          <w:szCs w:val="20"/>
        </w:rPr>
        <w:t xml:space="preserve"> compares </w:t>
      </w:r>
      <w:r w:rsidR="00792E72">
        <w:rPr>
          <w:sz w:val="20"/>
          <w:szCs w:val="20"/>
        </w:rPr>
        <w:t>the location parameters of two samples to each other. A common situation is where the two populations correspond to research subjects who have been treated with two different treatments (one of them possibly being a control or placebo). In this case, the goal is to assess wh</w:t>
      </w:r>
      <w:r w:rsidR="00565AE6">
        <w:rPr>
          <w:sz w:val="20"/>
          <w:szCs w:val="20"/>
        </w:rPr>
        <w:t>e</w:t>
      </w:r>
      <w:r w:rsidR="00792E72">
        <w:rPr>
          <w:sz w:val="20"/>
          <w:szCs w:val="20"/>
        </w:rPr>
        <w:t>ther one of the treatments typically yields a better response than the other. In a one-sided test, it is stated before the analysis is carried out that it is only of interest if a particular treatment yields the better responses, whereas in a two-sided test, it is of interest whether either of the treatments is superior to the other.</w:t>
      </w:r>
    </w:p>
    <w:p w14:paraId="775A3183" w14:textId="77777777" w:rsidR="00077914" w:rsidRDefault="00077914" w:rsidP="002C119F">
      <w:pPr>
        <w:rPr>
          <w:sz w:val="20"/>
          <w:szCs w:val="20"/>
        </w:rPr>
      </w:pPr>
    </w:p>
    <w:p w14:paraId="064CD6E8" w14:textId="2ABC4151" w:rsidR="00792E72" w:rsidRDefault="00792E72" w:rsidP="002C119F">
      <w:pPr>
        <w:rPr>
          <w:sz w:val="20"/>
          <w:szCs w:val="20"/>
        </w:rPr>
      </w:pPr>
      <w:r w:rsidRPr="00792E72">
        <w:rPr>
          <w:b/>
          <w:bCs/>
          <w:sz w:val="20"/>
          <w:szCs w:val="20"/>
        </w:rPr>
        <w:t>Definition</w:t>
      </w:r>
      <w:r>
        <w:rPr>
          <w:sz w:val="20"/>
          <w:szCs w:val="20"/>
        </w:rPr>
        <w:t xml:space="preserve"> </w:t>
      </w:r>
      <w:r w:rsidRPr="000D5CD1">
        <w:rPr>
          <w:i/>
          <w:iCs/>
          <w:sz w:val="20"/>
          <w:szCs w:val="20"/>
        </w:rPr>
        <w:t xml:space="preserve">Student </w:t>
      </w:r>
      <m:oMath>
        <m:r>
          <w:rPr>
            <w:rFonts w:ascii="Cambria Math" w:hAnsi="Cambria Math"/>
            <w:sz w:val="20"/>
            <w:szCs w:val="20"/>
          </w:rPr>
          <m:t>t</m:t>
        </m:r>
      </m:oMath>
      <w:r w:rsidRPr="000D5CD1">
        <w:rPr>
          <w:i/>
          <w:iCs/>
          <w:sz w:val="20"/>
          <w:szCs w:val="20"/>
        </w:rPr>
        <w:t>-test</w:t>
      </w:r>
      <w:r w:rsidR="000D5CD1">
        <w:rPr>
          <w:sz w:val="20"/>
          <w:szCs w:val="20"/>
        </w:rPr>
        <w:t xml:space="preserve"> is a </w:t>
      </w:r>
      <w:r w:rsidR="002438E7">
        <w:rPr>
          <w:sz w:val="20"/>
          <w:szCs w:val="20"/>
        </w:rPr>
        <w:t>location</w:t>
      </w:r>
      <w:r w:rsidR="000D5CD1">
        <w:rPr>
          <w:sz w:val="20"/>
          <w:szCs w:val="20"/>
        </w:rPr>
        <w:t xml:space="preserve"> test, used </w:t>
      </w:r>
      <w:r w:rsidR="00A15931">
        <w:rPr>
          <w:sz w:val="20"/>
          <w:szCs w:val="20"/>
        </w:rPr>
        <w:t xml:space="preserve">to determine </w:t>
      </w:r>
      <w:r w:rsidR="000D5CD1">
        <w:rPr>
          <w:sz w:val="20"/>
          <w:szCs w:val="20"/>
        </w:rPr>
        <w:t>whether the difference between two groups</w:t>
      </w:r>
      <w:r w:rsidR="00A15931">
        <w:rPr>
          <w:sz w:val="20"/>
          <w:szCs w:val="20"/>
        </w:rPr>
        <w:t xml:space="preserve"> of responses is statistically significant. It is most commonly applied when the test statistic follows the normal distribution if the value of the scaling term in the test statistic is estimated from data. The </w:t>
      </w:r>
      <m:oMath>
        <m:r>
          <w:rPr>
            <w:rFonts w:ascii="Cambria Math" w:hAnsi="Cambria Math"/>
            <w:sz w:val="20"/>
            <w:szCs w:val="20"/>
          </w:rPr>
          <m:t>t</m:t>
        </m:r>
      </m:oMath>
      <w:r w:rsidR="00A15931">
        <w:rPr>
          <w:sz w:val="20"/>
          <w:szCs w:val="20"/>
        </w:rPr>
        <w:t xml:space="preserve">-test most common application is to test if the means of two populations are statistically different. </w:t>
      </w:r>
    </w:p>
    <w:p w14:paraId="0045D93A" w14:textId="77777777" w:rsidR="00A15931" w:rsidRDefault="00A15931" w:rsidP="002C119F">
      <w:pPr>
        <w:rPr>
          <w:sz w:val="20"/>
          <w:szCs w:val="20"/>
        </w:rPr>
      </w:pPr>
    </w:p>
    <w:p w14:paraId="4A9286A6" w14:textId="2F2F0F47" w:rsidR="00A15931" w:rsidRDefault="00A15931" w:rsidP="002C119F">
      <w:pPr>
        <w:rPr>
          <w:sz w:val="20"/>
          <w:szCs w:val="20"/>
        </w:rPr>
      </w:pPr>
      <w:r w:rsidRPr="002438E7">
        <w:rPr>
          <w:b/>
          <w:bCs/>
          <w:sz w:val="20"/>
          <w:szCs w:val="20"/>
        </w:rPr>
        <w:t>Definition</w:t>
      </w:r>
      <w:r>
        <w:rPr>
          <w:sz w:val="20"/>
          <w:szCs w:val="20"/>
        </w:rPr>
        <w:t xml:space="preserve"> one-sample </w:t>
      </w:r>
      <m:oMath>
        <m:r>
          <w:rPr>
            <w:rFonts w:ascii="Cambria Math" w:hAnsi="Cambria Math"/>
            <w:sz w:val="20"/>
            <w:szCs w:val="20"/>
          </w:rPr>
          <m:t>t</m:t>
        </m:r>
      </m:oMath>
      <w:r>
        <w:rPr>
          <w:sz w:val="20"/>
          <w:szCs w:val="20"/>
        </w:rPr>
        <w:t>-test</w:t>
      </w:r>
    </w:p>
    <w:p w14:paraId="4A8D588D" w14:textId="63824017" w:rsidR="00BC6DDB" w:rsidRDefault="002438E7" w:rsidP="002C119F">
      <w:pPr>
        <w:rPr>
          <w:rFonts w:eastAsiaTheme="minorEastAsia"/>
          <w:sz w:val="20"/>
          <w:szCs w:val="20"/>
        </w:rPr>
      </w:pPr>
      <w:r>
        <w:rPr>
          <w:sz w:val="20"/>
          <w:szCs w:val="20"/>
        </w:rPr>
        <w:t xml:space="preserve">One-sample </w:t>
      </w:r>
      <m:oMath>
        <m:r>
          <w:rPr>
            <w:rFonts w:ascii="Cambria Math" w:hAnsi="Cambria Math"/>
            <w:sz w:val="20"/>
            <w:szCs w:val="20"/>
          </w:rPr>
          <m:t>t</m:t>
        </m:r>
      </m:oMath>
      <w:r>
        <w:rPr>
          <w:sz w:val="20"/>
          <w:szCs w:val="20"/>
        </w:rPr>
        <w:t xml:space="preserve">-test is a location test of whether the mean of a population has a value specified in the null hypothesis. In testing the null hypothesis that the population mean is equal to a specified value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oMath>
      <w:r w:rsidR="00BC6DDB">
        <w:rPr>
          <w:rFonts w:eastAsiaTheme="minorEastAsia"/>
          <w:sz w:val="20"/>
          <w:szCs w:val="20"/>
        </w:rPr>
        <w:t xml:space="preserve"> one uses the statistic</w:t>
      </w:r>
    </w:p>
    <w:p w14:paraId="0B6ACC32" w14:textId="77777777" w:rsidR="00BC6DDB" w:rsidRDefault="00BC6DDB" w:rsidP="002C119F">
      <w:pPr>
        <w:rPr>
          <w:rFonts w:eastAsiaTheme="minorEastAsia"/>
          <w:sz w:val="20"/>
          <w:szCs w:val="20"/>
        </w:rPr>
      </w:pPr>
    </w:p>
    <w:p w14:paraId="2892722D" w14:textId="0081FF8D" w:rsidR="00A15931" w:rsidRDefault="00BC6DDB" w:rsidP="002C119F">
      <w:pPr>
        <w:rPr>
          <w:sz w:val="20"/>
          <w:szCs w:val="20"/>
        </w:rPr>
      </w:pPr>
      <m:oMath>
        <m:r>
          <w:rPr>
            <w:rFonts w:ascii="Cambria Math" w:eastAsiaTheme="minorEastAsia" w:hAnsi="Cambria Math"/>
            <w:sz w:val="20"/>
            <w:szCs w:val="20"/>
          </w:rPr>
          <m:t>t =</m:t>
        </m:r>
        <m:f>
          <m:fPr>
            <m:ctrlPr>
              <w:rPr>
                <w:rFonts w:ascii="Cambria Math" w:eastAsiaTheme="minorEastAsia" w:hAnsi="Cambria Math"/>
                <w:i/>
                <w:sz w:val="20"/>
                <w:szCs w:val="20"/>
              </w:rPr>
            </m:ctrlPr>
          </m:fPr>
          <m:num>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0</m:t>
                </m:r>
              </m:sub>
            </m:sSub>
          </m:num>
          <m:den>
            <m:f>
              <m:fPr>
                <m:type m:val="lin"/>
                <m:ctrlPr>
                  <w:rPr>
                    <w:rFonts w:ascii="Cambria Math" w:eastAsiaTheme="minorEastAsia" w:hAnsi="Cambria Math"/>
                    <w:i/>
                    <w:sz w:val="20"/>
                    <w:szCs w:val="20"/>
                  </w:rPr>
                </m:ctrlPr>
              </m:fPr>
              <m:num>
                <m:r>
                  <w:rPr>
                    <w:rFonts w:ascii="Cambria Math" w:eastAsiaTheme="minorEastAsia" w:hAnsi="Cambria Math"/>
                    <w:sz w:val="20"/>
                    <w:szCs w:val="20"/>
                  </w:rPr>
                  <m:t>s</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en>
            </m:f>
          </m:den>
        </m:f>
      </m:oMath>
      <w:r>
        <w:rPr>
          <w:rFonts w:eastAsiaTheme="minorEastAsia"/>
          <w:sz w:val="20"/>
          <w:szCs w:val="20"/>
        </w:rPr>
        <w:t xml:space="preserve"> </w:t>
      </w:r>
      <w:r w:rsidR="002438E7">
        <w:rPr>
          <w:sz w:val="20"/>
          <w:szCs w:val="20"/>
        </w:rPr>
        <w:t xml:space="preserve"> </w:t>
      </w:r>
    </w:p>
    <w:p w14:paraId="1C0D01E7" w14:textId="77777777" w:rsidR="00DD67AD" w:rsidRDefault="00DD67AD" w:rsidP="002C119F">
      <w:pPr>
        <w:rPr>
          <w:sz w:val="20"/>
          <w:szCs w:val="20"/>
        </w:rPr>
      </w:pPr>
    </w:p>
    <w:p w14:paraId="60ED52CC" w14:textId="2E774FEC" w:rsidR="00DD67AD" w:rsidRDefault="00DD67AD" w:rsidP="002C119F">
      <w:pPr>
        <w:rPr>
          <w:rFonts w:eastAsiaTheme="minorEastAsia"/>
          <w:sz w:val="20"/>
          <w:szCs w:val="20"/>
        </w:rPr>
      </w:pPr>
      <w:r>
        <w:rPr>
          <w:sz w:val="20"/>
          <w:szCs w:val="20"/>
        </w:rPr>
        <w:t xml:space="preserve">where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Pr>
          <w:rFonts w:eastAsiaTheme="minorEastAsia"/>
          <w:sz w:val="20"/>
          <w:szCs w:val="20"/>
        </w:rPr>
        <w:t xml:space="preserve"> is the sample mean, </w:t>
      </w:r>
      <m:oMath>
        <m:r>
          <w:rPr>
            <w:rFonts w:ascii="Cambria Math" w:eastAsiaTheme="minorEastAsia" w:hAnsi="Cambria Math"/>
            <w:sz w:val="20"/>
            <w:szCs w:val="20"/>
          </w:rPr>
          <m:t>s</m:t>
        </m:r>
      </m:oMath>
      <w:r>
        <w:rPr>
          <w:rFonts w:eastAsiaTheme="minorEastAsia"/>
          <w:sz w:val="20"/>
          <w:szCs w:val="20"/>
        </w:rPr>
        <w:t xml:space="preserve"> is the sample standard deviation </w:t>
      </w:r>
      <w:r w:rsidR="00BD3944">
        <w:rPr>
          <w:rFonts w:eastAsiaTheme="minorEastAsia"/>
          <w:sz w:val="20"/>
          <w:szCs w:val="20"/>
        </w:rPr>
        <w:t xml:space="preserve">and </w:t>
      </w:r>
      <m:oMath>
        <m:r>
          <w:rPr>
            <w:rFonts w:ascii="Cambria Math" w:eastAsiaTheme="minorEastAsia" w:hAnsi="Cambria Math"/>
            <w:sz w:val="20"/>
            <w:szCs w:val="20"/>
          </w:rPr>
          <m:t>n</m:t>
        </m:r>
      </m:oMath>
      <w:r w:rsidR="00BD3944">
        <w:rPr>
          <w:rFonts w:eastAsiaTheme="minorEastAsia"/>
          <w:sz w:val="20"/>
          <w:szCs w:val="20"/>
        </w:rPr>
        <w:t xml:space="preserve"> is the sample size. </w:t>
      </w:r>
      <w:r w:rsidR="007F4DEB">
        <w:rPr>
          <w:rFonts w:eastAsiaTheme="minorEastAsia"/>
          <w:sz w:val="20"/>
          <w:szCs w:val="20"/>
        </w:rPr>
        <w:t xml:space="preserve">The degrees of freedom used in this test are </w:t>
      </w:r>
      <m:oMath>
        <m:r>
          <w:rPr>
            <w:rFonts w:ascii="Cambria Math" w:eastAsiaTheme="minorEastAsia" w:hAnsi="Cambria Math"/>
            <w:sz w:val="20"/>
            <w:szCs w:val="20"/>
          </w:rPr>
          <m:t>n-1</m:t>
        </m:r>
      </m:oMath>
      <w:r w:rsidR="007F4DEB">
        <w:rPr>
          <w:rFonts w:eastAsiaTheme="minorEastAsia"/>
          <w:sz w:val="20"/>
          <w:szCs w:val="20"/>
        </w:rPr>
        <w:t xml:space="preserve">. Although the parent population does not need to be normally distributed, the distribution of the population of sample means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7F4DEB">
        <w:rPr>
          <w:rFonts w:eastAsiaTheme="minorEastAsia"/>
          <w:sz w:val="20"/>
          <w:szCs w:val="20"/>
        </w:rPr>
        <w:t xml:space="preserve"> is assumed normal</w:t>
      </w:r>
      <w:r w:rsidR="00E56F0E">
        <w:rPr>
          <w:rFonts w:eastAsiaTheme="minorEastAsia"/>
          <w:sz w:val="20"/>
          <w:szCs w:val="20"/>
        </w:rPr>
        <w:t>.</w:t>
      </w:r>
      <w:r w:rsidR="007F4DEB">
        <w:rPr>
          <w:rFonts w:eastAsiaTheme="minorEastAsia"/>
          <w:sz w:val="20"/>
          <w:szCs w:val="20"/>
        </w:rPr>
        <w:t xml:space="preserve"> </w:t>
      </w:r>
      <w:r w:rsidR="00E56F0E">
        <w:rPr>
          <w:rFonts w:eastAsiaTheme="minorEastAsia"/>
          <w:sz w:val="20"/>
          <w:szCs w:val="20"/>
        </w:rPr>
        <w:t>B</w:t>
      </w:r>
      <w:r w:rsidR="007F4DEB">
        <w:rPr>
          <w:rFonts w:eastAsiaTheme="minorEastAsia"/>
          <w:sz w:val="20"/>
          <w:szCs w:val="20"/>
        </w:rPr>
        <w:t>y the Central Limit Theorem</w:t>
      </w:r>
      <w:r w:rsidR="00E56F0E">
        <w:rPr>
          <w:rFonts w:eastAsiaTheme="minorEastAsia"/>
          <w:sz w:val="20"/>
          <w:szCs w:val="20"/>
        </w:rPr>
        <w:t xml:space="preserve">, if the observations are independent and the second moment exists, then </w:t>
      </w:r>
      <m:oMath>
        <m:r>
          <w:rPr>
            <w:rFonts w:ascii="Cambria Math" w:eastAsiaTheme="minorEastAsia" w:hAnsi="Cambria Math"/>
            <w:sz w:val="20"/>
            <w:szCs w:val="20"/>
          </w:rPr>
          <m:t>t</m:t>
        </m:r>
      </m:oMath>
      <w:r w:rsidR="00E56F0E">
        <w:rPr>
          <w:rFonts w:eastAsiaTheme="minorEastAsia"/>
          <w:sz w:val="20"/>
          <w:szCs w:val="20"/>
        </w:rPr>
        <w:t xml:space="preserve"> will be approximately</w:t>
      </w:r>
      <w:r w:rsidR="009E2B9C">
        <w:rPr>
          <w:rFonts w:eastAsiaTheme="minorEastAsia"/>
          <w:sz w:val="20"/>
          <w:szCs w:val="20"/>
        </w:rPr>
        <w:t xml:space="preserve">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9E2B9C">
        <w:rPr>
          <w:rFonts w:eastAsiaTheme="minorEastAsia"/>
          <w:sz w:val="20"/>
          <w:szCs w:val="20"/>
        </w:rPr>
        <w:t>.</w:t>
      </w:r>
    </w:p>
    <w:p w14:paraId="24EDC54B" w14:textId="77777777" w:rsidR="009E2B9C" w:rsidRDefault="009E2B9C" w:rsidP="002C119F">
      <w:pPr>
        <w:rPr>
          <w:rFonts w:eastAsiaTheme="minorEastAsia"/>
          <w:sz w:val="20"/>
          <w:szCs w:val="20"/>
        </w:rPr>
      </w:pPr>
    </w:p>
    <w:p w14:paraId="0755E875" w14:textId="6D5E8014" w:rsidR="009E2B9C" w:rsidRPr="009E2B9C" w:rsidRDefault="009E2B9C" w:rsidP="002C119F">
      <w:pPr>
        <w:rPr>
          <w:rFonts w:eastAsiaTheme="minorEastAsia"/>
          <w:i/>
          <w:iCs/>
          <w:sz w:val="20"/>
          <w:szCs w:val="20"/>
        </w:rPr>
      </w:pPr>
      <w:r w:rsidRPr="009E2B9C">
        <w:rPr>
          <w:rFonts w:eastAsiaTheme="minorEastAsia"/>
          <w:b/>
          <w:bCs/>
          <w:sz w:val="20"/>
          <w:szCs w:val="20"/>
        </w:rPr>
        <w:t>Definition</w:t>
      </w:r>
      <w:r>
        <w:rPr>
          <w:rFonts w:eastAsiaTheme="minorEastAsia"/>
          <w:sz w:val="20"/>
          <w:szCs w:val="20"/>
        </w:rPr>
        <w:t xml:space="preserve"> </w:t>
      </w:r>
      <w:r>
        <w:rPr>
          <w:rFonts w:eastAsiaTheme="minorEastAsia"/>
          <w:i/>
          <w:iCs/>
          <w:sz w:val="20"/>
          <w:szCs w:val="20"/>
        </w:rPr>
        <w:t>T</w:t>
      </w:r>
      <w:r w:rsidRPr="009E2B9C">
        <w:rPr>
          <w:rFonts w:eastAsiaTheme="minorEastAsia"/>
          <w:i/>
          <w:iCs/>
          <w:sz w:val="20"/>
          <w:szCs w:val="20"/>
        </w:rPr>
        <w:t xml:space="preserve">wo-sample </w:t>
      </w:r>
      <m:oMath>
        <m:r>
          <w:rPr>
            <w:rFonts w:ascii="Cambria Math" w:eastAsiaTheme="minorEastAsia" w:hAnsi="Cambria Math"/>
            <w:sz w:val="20"/>
            <w:szCs w:val="20"/>
          </w:rPr>
          <m:t>t</m:t>
        </m:r>
      </m:oMath>
      <w:r w:rsidRPr="009E2B9C">
        <w:rPr>
          <w:rFonts w:eastAsiaTheme="minorEastAsia"/>
          <w:i/>
          <w:iCs/>
          <w:sz w:val="20"/>
          <w:szCs w:val="20"/>
        </w:rPr>
        <w:t>-test</w:t>
      </w:r>
      <w:r w:rsidR="009435FD">
        <w:rPr>
          <w:rFonts w:eastAsiaTheme="minorEastAsia"/>
          <w:i/>
          <w:iCs/>
          <w:sz w:val="20"/>
          <w:szCs w:val="20"/>
        </w:rPr>
        <w:t xml:space="preserve"> and Welch’s test</w:t>
      </w:r>
    </w:p>
    <w:p w14:paraId="09096A3A" w14:textId="3F8C80D6" w:rsidR="009E2B9C" w:rsidRDefault="009E2B9C" w:rsidP="002C119F">
      <w:pPr>
        <w:rPr>
          <w:sz w:val="20"/>
          <w:szCs w:val="20"/>
        </w:rPr>
      </w:pPr>
      <w:r>
        <w:rPr>
          <w:sz w:val="20"/>
          <w:szCs w:val="20"/>
        </w:rPr>
        <w:t xml:space="preserve">A </w:t>
      </w:r>
      <w:r w:rsidRPr="009435FD">
        <w:rPr>
          <w:i/>
          <w:iCs/>
          <w:sz w:val="20"/>
          <w:szCs w:val="20"/>
        </w:rPr>
        <w:t xml:space="preserve">two-sample </w:t>
      </w:r>
      <w:r w:rsidR="009435FD" w:rsidRPr="009435FD">
        <w:rPr>
          <w:i/>
          <w:iCs/>
          <w:sz w:val="20"/>
          <w:szCs w:val="20"/>
        </w:rPr>
        <w:t>t-test</w:t>
      </w:r>
      <w:r w:rsidR="009435FD">
        <w:rPr>
          <w:sz w:val="20"/>
          <w:szCs w:val="20"/>
        </w:rPr>
        <w:t xml:space="preserve"> is a </w:t>
      </w:r>
      <w:r>
        <w:rPr>
          <w:sz w:val="20"/>
          <w:szCs w:val="20"/>
        </w:rPr>
        <w:t>location test to accept or overturn the null hypothesis that assumes the means of two populations are equal</w:t>
      </w:r>
      <w:r w:rsidR="009435FD">
        <w:rPr>
          <w:sz w:val="20"/>
          <w:szCs w:val="20"/>
        </w:rPr>
        <w:t>, assuming the variances of the populations are also equal</w:t>
      </w:r>
      <w:r>
        <w:rPr>
          <w:sz w:val="20"/>
          <w:szCs w:val="20"/>
        </w:rPr>
        <w:t>.</w:t>
      </w:r>
      <w:r w:rsidR="009435FD">
        <w:rPr>
          <w:sz w:val="20"/>
          <w:szCs w:val="20"/>
        </w:rPr>
        <w:t xml:space="preserve"> The </w:t>
      </w:r>
      <w:r w:rsidR="009435FD" w:rsidRPr="009435FD">
        <w:rPr>
          <w:i/>
          <w:iCs/>
          <w:sz w:val="20"/>
          <w:szCs w:val="20"/>
        </w:rPr>
        <w:t>Welch’s t-test</w:t>
      </w:r>
      <w:r w:rsidR="009435FD">
        <w:rPr>
          <w:sz w:val="20"/>
          <w:szCs w:val="20"/>
        </w:rPr>
        <w:t xml:space="preserve"> is a location test in which the assumption that the variances of the two populations are equal is dropped.</w:t>
      </w:r>
      <w:r w:rsidR="004F1227">
        <w:rPr>
          <w:sz w:val="20"/>
          <w:szCs w:val="20"/>
        </w:rPr>
        <w:t xml:space="preserve"> The Welch’s t-test is often referred to as </w:t>
      </w:r>
      <w:r w:rsidR="004F1227" w:rsidRPr="004F1227">
        <w:rPr>
          <w:i/>
          <w:iCs/>
          <w:sz w:val="20"/>
          <w:szCs w:val="20"/>
        </w:rPr>
        <w:t>unpaired</w:t>
      </w:r>
      <w:r w:rsidR="004F1227">
        <w:rPr>
          <w:sz w:val="20"/>
          <w:szCs w:val="20"/>
        </w:rPr>
        <w:t xml:space="preserve"> or </w:t>
      </w:r>
      <w:r w:rsidR="004F1227" w:rsidRPr="004F1227">
        <w:rPr>
          <w:i/>
          <w:iCs/>
          <w:sz w:val="20"/>
          <w:szCs w:val="20"/>
        </w:rPr>
        <w:t>independent sample t-test</w:t>
      </w:r>
      <w:r w:rsidR="004F1227">
        <w:rPr>
          <w:sz w:val="20"/>
          <w:szCs w:val="20"/>
        </w:rPr>
        <w:t xml:space="preserve"> as it is applied when the statistical units underlying the two samples being compared are non-overlapping.</w:t>
      </w:r>
    </w:p>
    <w:p w14:paraId="4335BB2D" w14:textId="77777777" w:rsidR="004F1227" w:rsidRDefault="004F1227" w:rsidP="002C119F">
      <w:pPr>
        <w:rPr>
          <w:sz w:val="20"/>
          <w:szCs w:val="20"/>
        </w:rPr>
      </w:pPr>
    </w:p>
    <w:p w14:paraId="578EA7E2" w14:textId="19DC955F" w:rsidR="007B0E48" w:rsidRDefault="007B0E48" w:rsidP="002C119F">
      <w:pPr>
        <w:rPr>
          <w:sz w:val="20"/>
          <w:szCs w:val="20"/>
        </w:rPr>
      </w:pPr>
      <w:r w:rsidRPr="007B0E48">
        <w:rPr>
          <w:sz w:val="20"/>
          <w:szCs w:val="20"/>
          <w:u w:val="single"/>
        </w:rPr>
        <w:t>Summary:</w:t>
      </w:r>
      <w:r>
        <w:rPr>
          <w:sz w:val="20"/>
          <w:szCs w:val="20"/>
        </w:rPr>
        <w:t xml:space="preserve"> </w:t>
      </w:r>
      <w:r w:rsidR="004F1227">
        <w:rPr>
          <w:sz w:val="20"/>
          <w:szCs w:val="20"/>
        </w:rPr>
        <w:t xml:space="preserve">Two-sample </w:t>
      </w:r>
      <m:oMath>
        <m:r>
          <w:rPr>
            <w:rFonts w:ascii="Cambria Math" w:hAnsi="Cambria Math"/>
            <w:sz w:val="20"/>
            <w:szCs w:val="20"/>
          </w:rPr>
          <m:t>t</m:t>
        </m:r>
      </m:oMath>
      <w:r>
        <w:rPr>
          <w:rFonts w:eastAsiaTheme="minorEastAsia"/>
          <w:sz w:val="20"/>
          <w:szCs w:val="20"/>
        </w:rPr>
        <w:t>-</w:t>
      </w:r>
      <w:r w:rsidR="004F1227">
        <w:rPr>
          <w:sz w:val="20"/>
          <w:szCs w:val="20"/>
        </w:rPr>
        <w:t xml:space="preserve">tests for difference in means involve </w:t>
      </w:r>
      <w:r w:rsidR="004F1227" w:rsidRPr="007B0E48">
        <w:rPr>
          <w:i/>
          <w:iCs/>
          <w:sz w:val="20"/>
          <w:szCs w:val="20"/>
        </w:rPr>
        <w:t>independent samples</w:t>
      </w:r>
      <w:r w:rsidR="004F1227">
        <w:rPr>
          <w:sz w:val="20"/>
          <w:szCs w:val="20"/>
        </w:rPr>
        <w:t xml:space="preserve"> (</w:t>
      </w:r>
      <w:r>
        <w:rPr>
          <w:sz w:val="20"/>
          <w:szCs w:val="20"/>
        </w:rPr>
        <w:t xml:space="preserve">aka </w:t>
      </w:r>
      <w:r w:rsidR="004F1227" w:rsidRPr="007B0E48">
        <w:rPr>
          <w:i/>
          <w:iCs/>
          <w:sz w:val="20"/>
          <w:szCs w:val="20"/>
        </w:rPr>
        <w:t>unpaired samples</w:t>
      </w:r>
      <w:r w:rsidR="004F1227">
        <w:rPr>
          <w:sz w:val="20"/>
          <w:szCs w:val="20"/>
        </w:rPr>
        <w:t>) o</w:t>
      </w:r>
      <w:r>
        <w:rPr>
          <w:sz w:val="20"/>
          <w:szCs w:val="20"/>
        </w:rPr>
        <w:t>r</w:t>
      </w:r>
      <w:r w:rsidR="004F1227">
        <w:rPr>
          <w:sz w:val="20"/>
          <w:szCs w:val="20"/>
        </w:rPr>
        <w:t xml:space="preserve"> </w:t>
      </w:r>
      <w:r w:rsidR="004F1227" w:rsidRPr="007B0E48">
        <w:rPr>
          <w:i/>
          <w:iCs/>
          <w:sz w:val="20"/>
          <w:szCs w:val="20"/>
        </w:rPr>
        <w:t>paired samples</w:t>
      </w:r>
      <w:r w:rsidR="004F1227">
        <w:rPr>
          <w:sz w:val="20"/>
          <w:szCs w:val="20"/>
        </w:rPr>
        <w:t xml:space="preserve">. </w:t>
      </w:r>
    </w:p>
    <w:p w14:paraId="165CE9AC" w14:textId="156A84A9" w:rsidR="007B0E48" w:rsidRDefault="007B0E48" w:rsidP="002C119F">
      <w:pPr>
        <w:rPr>
          <w:sz w:val="20"/>
          <w:szCs w:val="20"/>
        </w:rPr>
      </w:pPr>
      <w:r w:rsidRPr="00552341">
        <w:rPr>
          <w:sz w:val="20"/>
          <w:szCs w:val="20"/>
          <w:u w:val="single"/>
        </w:rPr>
        <w:t xml:space="preserve">Advantages of paired </w:t>
      </w:r>
      <m:oMath>
        <m:r>
          <w:rPr>
            <w:rFonts w:ascii="Cambria Math" w:hAnsi="Cambria Math"/>
            <w:sz w:val="20"/>
            <w:szCs w:val="20"/>
            <w:u w:val="single"/>
          </w:rPr>
          <m:t>t</m:t>
        </m:r>
      </m:oMath>
      <w:r w:rsidRPr="00552341">
        <w:rPr>
          <w:sz w:val="20"/>
          <w:szCs w:val="20"/>
          <w:u w:val="single"/>
        </w:rPr>
        <w:t>-tests</w:t>
      </w:r>
      <w:r w:rsidR="00552341">
        <w:rPr>
          <w:sz w:val="20"/>
          <w:szCs w:val="20"/>
        </w:rPr>
        <w:t>:</w:t>
      </w:r>
    </w:p>
    <w:p w14:paraId="4C8B8A6E" w14:textId="04C501FB" w:rsidR="004F1227" w:rsidRDefault="00552341" w:rsidP="002C119F">
      <w:pPr>
        <w:rPr>
          <w:sz w:val="20"/>
          <w:szCs w:val="20"/>
        </w:rPr>
      </w:pPr>
      <w:r>
        <w:rPr>
          <w:sz w:val="20"/>
          <w:szCs w:val="20"/>
        </w:rPr>
        <w:t xml:space="preserve">1) </w:t>
      </w:r>
      <w:r w:rsidR="007B0E48">
        <w:rPr>
          <w:sz w:val="20"/>
          <w:szCs w:val="20"/>
        </w:rPr>
        <w:t xml:space="preserve">Paired </w:t>
      </w:r>
      <m:oMath>
        <m:r>
          <w:rPr>
            <w:rFonts w:ascii="Cambria Math" w:hAnsi="Cambria Math"/>
            <w:sz w:val="20"/>
            <w:szCs w:val="20"/>
          </w:rPr>
          <m:t>t</m:t>
        </m:r>
      </m:oMath>
      <w:r w:rsidR="007B0E48">
        <w:rPr>
          <w:sz w:val="20"/>
          <w:szCs w:val="20"/>
        </w:rPr>
        <w:t xml:space="preserve">-tests achieve greater </w:t>
      </w:r>
      <w:r w:rsidR="007B0E48" w:rsidRPr="007B0E48">
        <w:rPr>
          <w:i/>
          <w:iCs/>
          <w:sz w:val="20"/>
          <w:szCs w:val="20"/>
        </w:rPr>
        <w:t>binary hypothesis power</w:t>
      </w:r>
      <w:r w:rsidR="007B0E48">
        <w:rPr>
          <w:sz w:val="20"/>
          <w:szCs w:val="20"/>
        </w:rPr>
        <w:t xml:space="preserve"> (that is, probability of avoiding false negatives) than unpaired tests when the paired units are similar with respect to noise sources (confounders) that are independent of membership in the two groups being compared. </w:t>
      </w:r>
    </w:p>
    <w:p w14:paraId="313A173A" w14:textId="48EB450E" w:rsidR="007B0E48" w:rsidRDefault="00552341" w:rsidP="002C119F">
      <w:pPr>
        <w:rPr>
          <w:sz w:val="20"/>
          <w:szCs w:val="20"/>
        </w:rPr>
      </w:pPr>
      <w:r>
        <w:rPr>
          <w:sz w:val="20"/>
          <w:szCs w:val="20"/>
        </w:rPr>
        <w:t xml:space="preserve">2) Paired </w:t>
      </w:r>
      <m:oMath>
        <m:r>
          <w:rPr>
            <w:rFonts w:ascii="Cambria Math" w:hAnsi="Cambria Math"/>
            <w:sz w:val="20"/>
            <w:szCs w:val="20"/>
          </w:rPr>
          <m:t>t</m:t>
        </m:r>
      </m:oMath>
      <w:r>
        <w:rPr>
          <w:sz w:val="20"/>
          <w:szCs w:val="20"/>
        </w:rPr>
        <w:t xml:space="preserve">-tests can be used to reduce the effects of confounding factors in an observational study. </w:t>
      </w:r>
    </w:p>
    <w:p w14:paraId="566D2E3E" w14:textId="77777777" w:rsidR="00552341" w:rsidRDefault="00552341" w:rsidP="002C119F">
      <w:pPr>
        <w:rPr>
          <w:sz w:val="20"/>
          <w:szCs w:val="20"/>
        </w:rPr>
      </w:pPr>
    </w:p>
    <w:p w14:paraId="042CF376" w14:textId="7CC74A14" w:rsidR="00552341" w:rsidRPr="00552341" w:rsidRDefault="00552341" w:rsidP="00552341">
      <w:pPr>
        <w:pStyle w:val="Heading4"/>
        <w:spacing w:before="0" w:after="0"/>
        <w:rPr>
          <w:sz w:val="21"/>
          <w:szCs w:val="21"/>
        </w:rPr>
      </w:pPr>
      <w:r w:rsidRPr="00552341">
        <w:rPr>
          <w:sz w:val="21"/>
          <w:szCs w:val="21"/>
        </w:rPr>
        <w:t>More info on Independent (unpaired) samples</w:t>
      </w:r>
    </w:p>
    <w:p w14:paraId="1DDB41AD" w14:textId="32CA96B4" w:rsidR="00552341" w:rsidRDefault="00A11739" w:rsidP="002C119F">
      <w:pPr>
        <w:rPr>
          <w:sz w:val="20"/>
          <w:szCs w:val="20"/>
        </w:rPr>
      </w:pPr>
      <w:r>
        <w:rPr>
          <w:sz w:val="20"/>
          <w:szCs w:val="20"/>
        </w:rPr>
        <w:t>The independent samples t-test is used when two separate sets of independent and identically distributed samples are obtained</w:t>
      </w:r>
      <w:r w:rsidR="00946AE2">
        <w:rPr>
          <w:sz w:val="20"/>
          <w:szCs w:val="20"/>
        </w:rPr>
        <w:t xml:space="preserve">, and one variable from each of the two populations is compared. </w:t>
      </w:r>
    </w:p>
    <w:p w14:paraId="3A8B1A30" w14:textId="7B514FFC" w:rsidR="00946AE2" w:rsidRDefault="00946AE2" w:rsidP="002C119F">
      <w:pPr>
        <w:rPr>
          <w:sz w:val="20"/>
          <w:szCs w:val="20"/>
        </w:rPr>
      </w:pPr>
      <w:r w:rsidRPr="00A21D51">
        <w:rPr>
          <w:sz w:val="20"/>
          <w:szCs w:val="20"/>
          <w:u w:val="single"/>
        </w:rPr>
        <w:t>Example</w:t>
      </w:r>
      <w:r>
        <w:rPr>
          <w:sz w:val="20"/>
          <w:szCs w:val="20"/>
        </w:rPr>
        <w:t xml:space="preserve">: Suppose we are evaluating the effect of a </w:t>
      </w:r>
      <w:r w:rsidR="00565AE6">
        <w:rPr>
          <w:sz w:val="20"/>
          <w:szCs w:val="20"/>
        </w:rPr>
        <w:t>treatment,</w:t>
      </w:r>
      <w:r>
        <w:rPr>
          <w:sz w:val="20"/>
          <w:szCs w:val="20"/>
        </w:rPr>
        <w:t xml:space="preserve"> and we enroll </w:t>
      </w:r>
      <m:oMath>
        <m:r>
          <w:rPr>
            <w:rFonts w:ascii="Cambria Math" w:hAnsi="Cambria Math"/>
            <w:sz w:val="20"/>
            <w:szCs w:val="20"/>
          </w:rPr>
          <m:t>X</m:t>
        </m:r>
      </m:oMath>
      <w:r>
        <w:rPr>
          <w:sz w:val="20"/>
          <w:szCs w:val="20"/>
        </w:rPr>
        <w:t xml:space="preserve"> subjects into a clinical study. Then we </w:t>
      </w:r>
      <w:r w:rsidRPr="00946AE2">
        <w:rPr>
          <w:sz w:val="20"/>
          <w:szCs w:val="20"/>
          <w:u w:val="single"/>
        </w:rPr>
        <w:t>randomly</w:t>
      </w:r>
      <w:r>
        <w:rPr>
          <w:sz w:val="20"/>
          <w:szCs w:val="20"/>
        </w:rPr>
        <w:t xml:space="preserve"> assign </w:t>
      </w:r>
      <m:oMath>
        <m:r>
          <w:rPr>
            <w:rFonts w:ascii="Cambria Math" w:hAnsi="Cambria Math"/>
            <w:sz w:val="20"/>
            <w:szCs w:val="20"/>
          </w:rPr>
          <m:t>Y&lt;</m:t>
        </m:r>
        <m:f>
          <m:fPr>
            <m:type m:val="skw"/>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2</m:t>
            </m:r>
          </m:den>
        </m:f>
      </m:oMath>
      <w:r>
        <w:rPr>
          <w:sz w:val="20"/>
          <w:szCs w:val="20"/>
        </w:rPr>
        <w:t xml:space="preserve"> subjects to the treatment group and </w:t>
      </w:r>
      <m:oMath>
        <m:r>
          <w:rPr>
            <w:rFonts w:ascii="Cambria Math" w:hAnsi="Cambria Math"/>
            <w:sz w:val="20"/>
            <w:szCs w:val="20"/>
          </w:rPr>
          <m:t>Y</m:t>
        </m:r>
      </m:oMath>
      <w:r>
        <w:rPr>
          <w:sz w:val="20"/>
          <w:szCs w:val="20"/>
        </w:rPr>
        <w:t xml:space="preserve"> subjects to the control group.  With this arrangement we have two independent samples </w:t>
      </w:r>
      <w:r w:rsidR="00A21D51">
        <w:rPr>
          <w:sz w:val="20"/>
          <w:szCs w:val="20"/>
        </w:rPr>
        <w:t xml:space="preserve">and therefore we use the unpaired form of the </w:t>
      </w:r>
      <m:oMath>
        <m:r>
          <w:rPr>
            <w:rFonts w:ascii="Cambria Math" w:hAnsi="Cambria Math"/>
            <w:sz w:val="20"/>
            <w:szCs w:val="20"/>
          </w:rPr>
          <m:t>t</m:t>
        </m:r>
      </m:oMath>
      <w:r w:rsidR="00A21D51">
        <w:rPr>
          <w:sz w:val="20"/>
          <w:szCs w:val="20"/>
        </w:rPr>
        <w:t>-test.</w:t>
      </w:r>
    </w:p>
    <w:p w14:paraId="057FAE3F" w14:textId="77777777" w:rsidR="00552341" w:rsidRDefault="00552341" w:rsidP="002C119F">
      <w:pPr>
        <w:rPr>
          <w:sz w:val="20"/>
          <w:szCs w:val="20"/>
        </w:rPr>
      </w:pPr>
    </w:p>
    <w:p w14:paraId="4705A267" w14:textId="17B73E66" w:rsidR="00552341" w:rsidRPr="00552341" w:rsidRDefault="00552341" w:rsidP="00552341">
      <w:pPr>
        <w:pStyle w:val="Heading4"/>
        <w:spacing w:before="0" w:after="0"/>
        <w:rPr>
          <w:sz w:val="21"/>
          <w:szCs w:val="21"/>
        </w:rPr>
      </w:pPr>
      <w:r w:rsidRPr="00552341">
        <w:rPr>
          <w:sz w:val="21"/>
          <w:szCs w:val="21"/>
        </w:rPr>
        <w:lastRenderedPageBreak/>
        <w:t xml:space="preserve">More info on </w:t>
      </w:r>
      <w:r>
        <w:rPr>
          <w:sz w:val="21"/>
          <w:szCs w:val="21"/>
        </w:rPr>
        <w:t>P</w:t>
      </w:r>
      <w:r w:rsidRPr="00552341">
        <w:rPr>
          <w:sz w:val="21"/>
          <w:szCs w:val="21"/>
        </w:rPr>
        <w:t>aired samples</w:t>
      </w:r>
    </w:p>
    <w:p w14:paraId="6F9F22C4" w14:textId="655196FE" w:rsidR="00552341" w:rsidRDefault="00B17425" w:rsidP="002C119F">
      <w:pPr>
        <w:rPr>
          <w:sz w:val="20"/>
          <w:szCs w:val="20"/>
        </w:rPr>
      </w:pPr>
      <w:r>
        <w:rPr>
          <w:sz w:val="20"/>
          <w:szCs w:val="20"/>
        </w:rPr>
        <w:t xml:space="preserve">The paired samples t-test compares the means of two measurements taken from the same individual, object or related units. </w:t>
      </w:r>
      <w:r w:rsidR="004F5A62">
        <w:rPr>
          <w:sz w:val="20"/>
          <w:szCs w:val="20"/>
        </w:rPr>
        <w:t xml:space="preserve">Paired sample </w:t>
      </w:r>
      <m:oMath>
        <m:r>
          <w:rPr>
            <w:rFonts w:ascii="Cambria Math" w:hAnsi="Cambria Math"/>
            <w:sz w:val="20"/>
            <w:szCs w:val="20"/>
          </w:rPr>
          <m:t>t</m:t>
        </m:r>
      </m:oMath>
      <w:r w:rsidR="004F5A62">
        <w:rPr>
          <w:sz w:val="20"/>
          <w:szCs w:val="20"/>
        </w:rPr>
        <w:t xml:space="preserve">-tests typically consist of a sample of matched pairs of similar units, or one group of units that has been tested twice (aka “repeated measures” </w:t>
      </w:r>
      <m:oMath>
        <m:r>
          <w:rPr>
            <w:rFonts w:ascii="Cambria Math" w:hAnsi="Cambria Math"/>
            <w:sz w:val="20"/>
            <w:szCs w:val="20"/>
          </w:rPr>
          <m:t>t</m:t>
        </m:r>
      </m:oMath>
      <w:r w:rsidR="004F5A62">
        <w:rPr>
          <w:sz w:val="20"/>
          <w:szCs w:val="20"/>
        </w:rPr>
        <w:t>-test).</w:t>
      </w:r>
    </w:p>
    <w:p w14:paraId="707CE258" w14:textId="6BB0D9F8" w:rsidR="00B17425" w:rsidRDefault="00B17425" w:rsidP="002C119F">
      <w:pPr>
        <w:rPr>
          <w:sz w:val="20"/>
          <w:szCs w:val="20"/>
        </w:rPr>
      </w:pPr>
      <w:r>
        <w:rPr>
          <w:sz w:val="20"/>
          <w:szCs w:val="20"/>
        </w:rPr>
        <w:t>These “paired” measurements can represent things like:</w:t>
      </w:r>
    </w:p>
    <w:p w14:paraId="71AE6E99" w14:textId="77777777" w:rsidR="00B17425" w:rsidRDefault="00B17425" w:rsidP="002C119F">
      <w:pPr>
        <w:rPr>
          <w:sz w:val="20"/>
          <w:szCs w:val="20"/>
        </w:rPr>
      </w:pPr>
    </w:p>
    <w:p w14:paraId="3298BBEB" w14:textId="7F10D346" w:rsidR="00B17425" w:rsidRDefault="00B17425" w:rsidP="00B17425">
      <w:pPr>
        <w:pStyle w:val="ListParagraph"/>
        <w:numPr>
          <w:ilvl w:val="0"/>
          <w:numId w:val="2"/>
        </w:numPr>
        <w:rPr>
          <w:sz w:val="20"/>
          <w:szCs w:val="20"/>
        </w:rPr>
      </w:pPr>
      <w:r>
        <w:rPr>
          <w:sz w:val="20"/>
          <w:szCs w:val="20"/>
        </w:rPr>
        <w:t>A measurement taken at two different times (e.g. pre-test and post-test score with an intervention administered between the two time points</w:t>
      </w:r>
    </w:p>
    <w:p w14:paraId="09D10847" w14:textId="5F7FC9C8" w:rsidR="00B17425" w:rsidRDefault="00B17425" w:rsidP="00B17425">
      <w:pPr>
        <w:pStyle w:val="ListParagraph"/>
        <w:numPr>
          <w:ilvl w:val="0"/>
          <w:numId w:val="2"/>
        </w:numPr>
        <w:rPr>
          <w:sz w:val="20"/>
          <w:szCs w:val="20"/>
        </w:rPr>
      </w:pPr>
      <w:r>
        <w:rPr>
          <w:sz w:val="20"/>
          <w:szCs w:val="20"/>
        </w:rPr>
        <w:t>A measurement taken under two different conditions (e.g. completing a test under a “control” condition and an “experimental” condition)</w:t>
      </w:r>
    </w:p>
    <w:p w14:paraId="1E99C2F0" w14:textId="79B61A82" w:rsidR="00B17425" w:rsidRPr="00B17425" w:rsidRDefault="00FF5364" w:rsidP="00B17425">
      <w:pPr>
        <w:pStyle w:val="ListParagraph"/>
        <w:numPr>
          <w:ilvl w:val="0"/>
          <w:numId w:val="2"/>
        </w:numPr>
        <w:rPr>
          <w:sz w:val="20"/>
          <w:szCs w:val="20"/>
        </w:rPr>
      </w:pPr>
      <w:r>
        <w:rPr>
          <w:sz w:val="20"/>
          <w:szCs w:val="20"/>
        </w:rPr>
        <w:t>Measurements taken from two parts of a subject or experimental unit.</w:t>
      </w:r>
    </w:p>
    <w:p w14:paraId="658AFF0B" w14:textId="77777777" w:rsidR="00B17425" w:rsidRDefault="00B17425" w:rsidP="002C119F">
      <w:pPr>
        <w:rPr>
          <w:sz w:val="20"/>
          <w:szCs w:val="20"/>
        </w:rPr>
      </w:pPr>
    </w:p>
    <w:p w14:paraId="7982D787" w14:textId="77777777" w:rsidR="00FF5364" w:rsidRDefault="00FF5364" w:rsidP="002C119F">
      <w:pPr>
        <w:rPr>
          <w:sz w:val="20"/>
          <w:szCs w:val="20"/>
        </w:rPr>
      </w:pPr>
      <w:r>
        <w:rPr>
          <w:sz w:val="20"/>
          <w:szCs w:val="20"/>
        </w:rPr>
        <w:t>The paired samples t-test is used to establish if there is statistical difference between two time points, between two conditions, between two measurements, between a matched pair.</w:t>
      </w:r>
    </w:p>
    <w:p w14:paraId="6C2419E8" w14:textId="0D304FF8" w:rsidR="00FF5364" w:rsidRDefault="00FF5364" w:rsidP="002C119F">
      <w:pPr>
        <w:rPr>
          <w:sz w:val="20"/>
          <w:szCs w:val="20"/>
        </w:rPr>
      </w:pPr>
      <w:r>
        <w:rPr>
          <w:sz w:val="20"/>
          <w:szCs w:val="20"/>
        </w:rPr>
        <w:t xml:space="preserve"> </w:t>
      </w:r>
    </w:p>
    <w:p w14:paraId="3A3ABE28" w14:textId="77777777" w:rsidR="00D1041F" w:rsidRDefault="00D1041F" w:rsidP="002C119F">
      <w:pPr>
        <w:rPr>
          <w:sz w:val="20"/>
          <w:szCs w:val="20"/>
        </w:rPr>
      </w:pPr>
      <w:r w:rsidRPr="00D1041F">
        <w:rPr>
          <w:sz w:val="20"/>
          <w:szCs w:val="20"/>
          <w:u w:val="single"/>
        </w:rPr>
        <w:t>Example</w:t>
      </w:r>
      <w:r>
        <w:rPr>
          <w:sz w:val="20"/>
          <w:szCs w:val="20"/>
        </w:rPr>
        <w:t xml:space="preserve">: </w:t>
      </w:r>
      <w:r w:rsidR="004F5A62">
        <w:rPr>
          <w:sz w:val="20"/>
          <w:szCs w:val="20"/>
        </w:rPr>
        <w:t>A typical example of the repeated measures t-test</w:t>
      </w:r>
      <w:r>
        <w:rPr>
          <w:sz w:val="20"/>
          <w:szCs w:val="20"/>
        </w:rPr>
        <w:t xml:space="preserve"> would be where subjects are tested prior to treatment and the same subjects are tested again after treatment. By comparing the same patient’s numbers before and after treatment, we are effectively using each patient as their own control. In this setup the correct rejection of the null hypothesis (here: of no difference made by the treatment) can become much more likely, with statistical power increasing simply because the random interpatient variation has been eliminated.</w:t>
      </w:r>
    </w:p>
    <w:p w14:paraId="35D29CB0" w14:textId="5CBB44BE" w:rsidR="004F5A62" w:rsidRDefault="00D1041F" w:rsidP="002C119F">
      <w:pPr>
        <w:rPr>
          <w:sz w:val="20"/>
          <w:szCs w:val="20"/>
        </w:rPr>
      </w:pPr>
      <w:r w:rsidRPr="00D1041F">
        <w:rPr>
          <w:sz w:val="20"/>
          <w:szCs w:val="20"/>
          <w:u w:val="single"/>
        </w:rPr>
        <w:t>Note</w:t>
      </w:r>
      <w:r>
        <w:rPr>
          <w:sz w:val="20"/>
          <w:szCs w:val="20"/>
        </w:rPr>
        <w:t xml:space="preserve">:  the increase of statistical power comes at a price: more tests are required, each subject </w:t>
      </w:r>
      <w:r w:rsidR="00565AE6">
        <w:rPr>
          <w:sz w:val="20"/>
          <w:szCs w:val="20"/>
        </w:rPr>
        <w:t>must</w:t>
      </w:r>
      <w:r>
        <w:rPr>
          <w:sz w:val="20"/>
          <w:szCs w:val="20"/>
        </w:rPr>
        <w:t xml:space="preserve"> be tested twice. Because half of the sample now depends on the other half, the paired version of Student’s </w:t>
      </w:r>
      <m:oMath>
        <m:r>
          <w:rPr>
            <w:rFonts w:ascii="Cambria Math" w:hAnsi="Cambria Math"/>
            <w:sz w:val="20"/>
            <w:szCs w:val="20"/>
          </w:rPr>
          <m:t>t</m:t>
        </m:r>
      </m:oMath>
      <w:r>
        <w:rPr>
          <w:sz w:val="20"/>
          <w:szCs w:val="20"/>
        </w:rPr>
        <w:t xml:space="preserve">-test has only </w:t>
      </w:r>
      <m:oMath>
        <m:r>
          <w:rPr>
            <w:rFonts w:ascii="Cambria Math" w:hAnsi="Cambria Math"/>
            <w:sz w:val="20"/>
            <w:szCs w:val="20"/>
          </w:rPr>
          <m:t>n/2 -1</m:t>
        </m:r>
      </m:oMath>
      <w:r>
        <w:rPr>
          <w:sz w:val="20"/>
          <w:szCs w:val="20"/>
        </w:rPr>
        <w:t xml:space="preserve"> degrees of freedom. Normally, there is </w:t>
      </w:r>
      <m:oMath>
        <m:r>
          <w:rPr>
            <w:rFonts w:ascii="Cambria Math" w:hAnsi="Cambria Math"/>
            <w:sz w:val="20"/>
            <w:szCs w:val="20"/>
          </w:rPr>
          <m:t>n-1</m:t>
        </m:r>
      </m:oMath>
      <w:r>
        <w:rPr>
          <w:sz w:val="20"/>
          <w:szCs w:val="20"/>
        </w:rPr>
        <w:t xml:space="preserve"> degrees of freedom (with </w:t>
      </w:r>
      <m:oMath>
        <m:r>
          <w:rPr>
            <w:rFonts w:ascii="Cambria Math" w:hAnsi="Cambria Math"/>
            <w:sz w:val="20"/>
            <w:szCs w:val="20"/>
          </w:rPr>
          <m:t>n</m:t>
        </m:r>
      </m:oMath>
      <w:r>
        <w:rPr>
          <w:sz w:val="20"/>
          <w:szCs w:val="20"/>
        </w:rPr>
        <w:t xml:space="preserve"> being the total number of observations).</w:t>
      </w:r>
    </w:p>
    <w:p w14:paraId="26521320" w14:textId="4EF59F3D" w:rsidR="00D1041F" w:rsidRDefault="00D1041F" w:rsidP="002C119F">
      <w:pPr>
        <w:rPr>
          <w:sz w:val="20"/>
          <w:szCs w:val="20"/>
        </w:rPr>
      </w:pPr>
      <w:r w:rsidRPr="00A506F4">
        <w:rPr>
          <w:sz w:val="20"/>
          <w:szCs w:val="20"/>
          <w:u w:val="single"/>
        </w:rPr>
        <w:t>Note2</w:t>
      </w:r>
      <w:r>
        <w:rPr>
          <w:sz w:val="20"/>
          <w:szCs w:val="20"/>
        </w:rPr>
        <w:t>: A paired samples t-test based on a “</w:t>
      </w:r>
      <w:r w:rsidRPr="004F4F90">
        <w:rPr>
          <w:i/>
          <w:iCs/>
          <w:sz w:val="20"/>
          <w:szCs w:val="20"/>
        </w:rPr>
        <w:t>matched-pairs sample</w:t>
      </w:r>
      <w:r>
        <w:rPr>
          <w:sz w:val="20"/>
          <w:szCs w:val="20"/>
        </w:rPr>
        <w:t>” results from an unpaired sample that is subsequently used to form a paired sample, by using additional variables</w:t>
      </w:r>
      <w:r w:rsidR="00A506F4">
        <w:rPr>
          <w:sz w:val="20"/>
          <w:szCs w:val="20"/>
        </w:rPr>
        <w:t xml:space="preserve"> that were measured along with the variable of interest. The matching is carried out by identifying pairs of values consisting of one observation from each of the two samples, where the pair is similar in terms of other measured variables. </w:t>
      </w:r>
      <w:r w:rsidR="004F4F90">
        <w:rPr>
          <w:sz w:val="20"/>
          <w:szCs w:val="20"/>
        </w:rPr>
        <w:t>This approach is sometimes used in observational studies to reduce or eliminate the effects of confounding factors.</w:t>
      </w:r>
    </w:p>
    <w:p w14:paraId="2EE08D4F" w14:textId="1CF520FB" w:rsidR="004F4F90" w:rsidRDefault="004F4F90" w:rsidP="002C119F">
      <w:pPr>
        <w:rPr>
          <w:sz w:val="20"/>
          <w:szCs w:val="20"/>
        </w:rPr>
      </w:pPr>
      <w:r w:rsidRPr="004F4F90">
        <w:rPr>
          <w:sz w:val="20"/>
          <w:szCs w:val="20"/>
          <w:u w:val="single"/>
        </w:rPr>
        <w:t>Note3</w:t>
      </w:r>
      <w:r>
        <w:rPr>
          <w:sz w:val="20"/>
          <w:szCs w:val="20"/>
        </w:rPr>
        <w:t xml:space="preserve">: Paired sample </w:t>
      </w:r>
      <w:r w:rsidRPr="00FF5364">
        <w:rPr>
          <w:i/>
          <w:iCs/>
          <w:sz w:val="20"/>
          <w:szCs w:val="20"/>
        </w:rPr>
        <w:t>t</w:t>
      </w:r>
      <w:r>
        <w:rPr>
          <w:sz w:val="20"/>
          <w:szCs w:val="20"/>
        </w:rPr>
        <w:t xml:space="preserve">-test </w:t>
      </w:r>
      <w:r w:rsidR="00FF5364">
        <w:rPr>
          <w:sz w:val="20"/>
          <w:szCs w:val="20"/>
        </w:rPr>
        <w:t>is</w:t>
      </w:r>
      <w:r>
        <w:rPr>
          <w:sz w:val="20"/>
          <w:szCs w:val="20"/>
        </w:rPr>
        <w:t xml:space="preserve"> sometimes referred as “</w:t>
      </w:r>
      <w:r w:rsidRPr="004F4F90">
        <w:rPr>
          <w:i/>
          <w:iCs/>
          <w:sz w:val="20"/>
          <w:szCs w:val="20"/>
        </w:rPr>
        <w:t>dependent samples t-test</w:t>
      </w:r>
      <w:r>
        <w:rPr>
          <w:sz w:val="20"/>
          <w:szCs w:val="20"/>
        </w:rPr>
        <w:t>”</w:t>
      </w:r>
      <w:r w:rsidR="00FF5364">
        <w:rPr>
          <w:sz w:val="20"/>
          <w:szCs w:val="20"/>
        </w:rPr>
        <w:t xml:space="preserve">, </w:t>
      </w:r>
      <w:r w:rsidR="00FF5364" w:rsidRPr="00FF5364">
        <w:rPr>
          <w:i/>
          <w:iCs/>
          <w:sz w:val="20"/>
          <w:szCs w:val="20"/>
        </w:rPr>
        <w:t>“paired t-test”,</w:t>
      </w:r>
      <w:r w:rsidR="00FF5364">
        <w:rPr>
          <w:sz w:val="20"/>
          <w:szCs w:val="20"/>
        </w:rPr>
        <w:t xml:space="preserve"> </w:t>
      </w:r>
      <w:r w:rsidR="00FF5364" w:rsidRPr="00FF5364">
        <w:rPr>
          <w:i/>
          <w:iCs/>
          <w:sz w:val="20"/>
          <w:szCs w:val="20"/>
        </w:rPr>
        <w:t>“repeated measures t-test”</w:t>
      </w:r>
      <w:r w:rsidR="00FF5364">
        <w:rPr>
          <w:i/>
          <w:iCs/>
          <w:sz w:val="20"/>
          <w:szCs w:val="20"/>
        </w:rPr>
        <w:t>.</w:t>
      </w:r>
    </w:p>
    <w:p w14:paraId="4FFB8E37" w14:textId="114A4D58" w:rsidR="00FF5364" w:rsidRDefault="00FF5364" w:rsidP="002C119F">
      <w:pPr>
        <w:rPr>
          <w:sz w:val="20"/>
          <w:szCs w:val="20"/>
        </w:rPr>
      </w:pPr>
      <w:r w:rsidRPr="00FF5364">
        <w:rPr>
          <w:sz w:val="20"/>
          <w:szCs w:val="20"/>
          <w:u w:val="single"/>
        </w:rPr>
        <w:t>Note4</w:t>
      </w:r>
      <w:r>
        <w:rPr>
          <w:sz w:val="20"/>
          <w:szCs w:val="20"/>
        </w:rPr>
        <w:t xml:space="preserve">: the paired sample </w:t>
      </w:r>
      <m:oMath>
        <m:r>
          <w:rPr>
            <w:rFonts w:ascii="Cambria Math" w:hAnsi="Cambria Math"/>
            <w:sz w:val="20"/>
            <w:szCs w:val="20"/>
          </w:rPr>
          <m:t>t</m:t>
        </m:r>
      </m:oMath>
      <w:r>
        <w:rPr>
          <w:sz w:val="20"/>
          <w:szCs w:val="20"/>
        </w:rPr>
        <w:t>-test can only compare the means for two (and only two) related (paired) units on a continuous outcome that is normally distributed.</w:t>
      </w:r>
      <w:r w:rsidR="00B63344">
        <w:rPr>
          <w:sz w:val="20"/>
          <w:szCs w:val="20"/>
        </w:rPr>
        <w:t xml:space="preserve"> The paired samples t-test is not appropriate for analyses involving 1) unpaired data 2)  comparison between more than two units/groups 3) a continuous outcome that is not normally distributed 4) an ordinal/ranked </w:t>
      </w:r>
      <w:r w:rsidR="002D6FD2">
        <w:rPr>
          <w:sz w:val="20"/>
          <w:szCs w:val="20"/>
        </w:rPr>
        <w:t>outcome.</w:t>
      </w:r>
    </w:p>
    <w:p w14:paraId="67F99FDF" w14:textId="77777777" w:rsidR="00D1041F" w:rsidRDefault="00D1041F" w:rsidP="002C119F">
      <w:pPr>
        <w:rPr>
          <w:sz w:val="20"/>
          <w:szCs w:val="20"/>
        </w:rPr>
      </w:pPr>
    </w:p>
    <w:p w14:paraId="0D84D227" w14:textId="0A86A1CA" w:rsidR="004F4F90" w:rsidRPr="00552341" w:rsidRDefault="004F4F90" w:rsidP="004F4F90">
      <w:pPr>
        <w:pStyle w:val="Heading4"/>
        <w:spacing w:before="0" w:after="0"/>
        <w:rPr>
          <w:sz w:val="21"/>
          <w:szCs w:val="21"/>
        </w:rPr>
      </w:pPr>
      <w:r w:rsidRPr="00552341">
        <w:rPr>
          <w:sz w:val="21"/>
          <w:szCs w:val="21"/>
        </w:rPr>
        <w:t xml:space="preserve">More info on </w:t>
      </w:r>
      <w:r>
        <w:rPr>
          <w:sz w:val="21"/>
          <w:szCs w:val="21"/>
        </w:rPr>
        <w:t>test statistics</w:t>
      </w:r>
    </w:p>
    <w:p w14:paraId="0EF3BE92" w14:textId="76F61B6D" w:rsidR="004F4F90" w:rsidRDefault="006A1C5F" w:rsidP="002C119F">
      <w:pPr>
        <w:rPr>
          <w:rFonts w:eastAsiaTheme="minorEastAsia"/>
          <w:sz w:val="20"/>
          <w:szCs w:val="20"/>
        </w:rPr>
      </w:pPr>
      <w:r>
        <w:rPr>
          <w:sz w:val="20"/>
          <w:szCs w:val="20"/>
        </w:rPr>
        <w:t xml:space="preserve">Most test statistics have the form </w:t>
      </w:r>
      <m:oMath>
        <m:r>
          <w:rPr>
            <w:rFonts w:ascii="Cambria Math" w:hAnsi="Cambria Math"/>
            <w:sz w:val="20"/>
            <w:szCs w:val="20"/>
          </w:rPr>
          <m:t>t =</m:t>
        </m:r>
        <m:f>
          <m:fPr>
            <m:type m:val="lin"/>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oMath>
      <w:r>
        <w:rPr>
          <w:rFonts w:eastAsiaTheme="minorEastAsia"/>
          <w:sz w:val="20"/>
          <w:szCs w:val="20"/>
        </w:rPr>
        <w:t xml:space="preserve">, where </w:t>
      </w: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functions of the data.</w:t>
      </w:r>
    </w:p>
    <w:p w14:paraId="0CAD146C" w14:textId="2000A3A2" w:rsidR="006A1C5F" w:rsidRDefault="005A65DE" w:rsidP="002C119F">
      <w:pPr>
        <w:rPr>
          <w:sz w:val="20"/>
          <w:szCs w:val="20"/>
        </w:rPr>
      </w:pPr>
      <m:oMath>
        <m:r>
          <w:rPr>
            <w:rFonts w:ascii="Cambria Math" w:hAnsi="Cambria Math"/>
            <w:sz w:val="20"/>
            <w:szCs w:val="20"/>
          </w:rPr>
          <m:t>Z</m:t>
        </m:r>
      </m:oMath>
      <w:r w:rsidR="00366BC4">
        <w:rPr>
          <w:sz w:val="20"/>
          <w:szCs w:val="20"/>
        </w:rPr>
        <w:t xml:space="preserve"> may be sensitive to the alternate hypothesis (i.e. its magnitude tends to be larger when the alternate hypothesis is true), </w:t>
      </w:r>
      <w:r>
        <w:rPr>
          <w:sz w:val="20"/>
          <w:szCs w:val="20"/>
        </w:rPr>
        <w:t xml:space="preserve">whereas </w:t>
      </w:r>
      <m:oMath>
        <m:r>
          <w:rPr>
            <w:rFonts w:ascii="Cambria Math" w:hAnsi="Cambria Math"/>
            <w:sz w:val="20"/>
            <w:szCs w:val="20"/>
          </w:rPr>
          <m:t>s</m:t>
        </m:r>
      </m:oMath>
      <w:r>
        <w:rPr>
          <w:sz w:val="20"/>
          <w:szCs w:val="20"/>
        </w:rPr>
        <w:t xml:space="preserve"> is a scaling parameter that allows the distribution of </w:t>
      </w:r>
      <m:oMath>
        <m:r>
          <w:rPr>
            <w:rFonts w:ascii="Cambria Math" w:hAnsi="Cambria Math"/>
            <w:sz w:val="20"/>
            <w:szCs w:val="20"/>
          </w:rPr>
          <m:t>t</m:t>
        </m:r>
      </m:oMath>
      <w:r>
        <w:rPr>
          <w:sz w:val="20"/>
          <w:szCs w:val="20"/>
        </w:rPr>
        <w:t xml:space="preserve"> to be determined. </w:t>
      </w:r>
    </w:p>
    <w:p w14:paraId="252AC811" w14:textId="3761FA64" w:rsidR="004F4F90" w:rsidRDefault="005A65DE" w:rsidP="002C119F">
      <w:pPr>
        <w:rPr>
          <w:sz w:val="20"/>
          <w:szCs w:val="20"/>
        </w:rPr>
      </w:pPr>
      <w:r>
        <w:rPr>
          <w:sz w:val="20"/>
          <w:szCs w:val="20"/>
        </w:rPr>
        <w:t xml:space="preserve">As an example, in the one-sample </w:t>
      </w:r>
      <m:oMath>
        <m:r>
          <w:rPr>
            <w:rFonts w:ascii="Cambria Math" w:hAnsi="Cambria Math"/>
            <w:sz w:val="20"/>
            <w:szCs w:val="20"/>
          </w:rPr>
          <m:t>t</m:t>
        </m:r>
      </m:oMath>
      <w:r>
        <w:rPr>
          <w:sz w:val="20"/>
          <w:szCs w:val="20"/>
        </w:rPr>
        <w:t>-test</w:t>
      </w:r>
    </w:p>
    <w:p w14:paraId="57EB2244" w14:textId="4AE6E55D" w:rsidR="005A65DE" w:rsidRDefault="005A65DE" w:rsidP="002C119F">
      <w:pPr>
        <w:rPr>
          <w:sz w:val="20"/>
          <w:szCs w:val="20"/>
        </w:rPr>
      </w:pPr>
      <m:oMath>
        <m:r>
          <w:rPr>
            <w:rFonts w:ascii="Cambria Math" w:hAnsi="Cambria Math"/>
            <w:sz w:val="20"/>
            <w:szCs w:val="20"/>
          </w:rPr>
          <m:t>t =</m:t>
        </m:r>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r>
          <w:rPr>
            <w:rFonts w:ascii="Cambria Math" w:hAnsi="Cambria Math"/>
            <w:sz w:val="20"/>
            <w:szCs w:val="20"/>
          </w:rPr>
          <m:t>=</m:t>
        </m:r>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-μ</m:t>
            </m:r>
          </m:num>
          <m:den>
            <m:f>
              <m:fPr>
                <m:type m:val="lin"/>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σ</m:t>
                    </m:r>
                  </m:e>
                </m:acc>
              </m:num>
              <m:den>
                <m:rad>
                  <m:radPr>
                    <m:degHide m:val="1"/>
                    <m:ctrlPr>
                      <w:rPr>
                        <w:rFonts w:ascii="Cambria Math" w:hAnsi="Cambria Math"/>
                        <w:i/>
                        <w:sz w:val="20"/>
                        <w:szCs w:val="20"/>
                      </w:rPr>
                    </m:ctrlPr>
                  </m:radPr>
                  <m:deg/>
                  <m:e>
                    <m:r>
                      <w:rPr>
                        <w:rFonts w:ascii="Cambria Math" w:hAnsi="Cambria Math"/>
                        <w:sz w:val="20"/>
                        <w:szCs w:val="20"/>
                      </w:rPr>
                      <m:t>n</m:t>
                    </m:r>
                  </m:e>
                </m:rad>
              </m:den>
            </m:f>
          </m:den>
        </m:f>
      </m:oMath>
      <w:r>
        <w:rPr>
          <w:sz w:val="20"/>
          <w:szCs w:val="20"/>
        </w:rPr>
        <w:t xml:space="preserve">  </w:t>
      </w:r>
    </w:p>
    <w:p w14:paraId="116962C5" w14:textId="77777777" w:rsidR="005A65DE" w:rsidRDefault="005A65DE" w:rsidP="002C119F">
      <w:pPr>
        <w:rPr>
          <w:sz w:val="20"/>
          <w:szCs w:val="20"/>
        </w:rPr>
      </w:pPr>
    </w:p>
    <w:p w14:paraId="58099B1A" w14:textId="12BE1484" w:rsidR="005A65DE" w:rsidRDefault="005A65DE" w:rsidP="002C119F">
      <w:pPr>
        <w:rPr>
          <w:rFonts w:eastAsiaTheme="minorEastAsia"/>
          <w:sz w:val="20"/>
          <w:szCs w:val="20"/>
        </w:rPr>
      </w:pPr>
      <w:r>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oMath>
      <w:r>
        <w:rPr>
          <w:rFonts w:eastAsiaTheme="minorEastAsia"/>
          <w:sz w:val="20"/>
          <w:szCs w:val="20"/>
        </w:rPr>
        <w:t xml:space="preserve"> is the sample mean from a sample </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E864FC">
        <w:rPr>
          <w:rFonts w:eastAsiaTheme="minorEastAsia"/>
          <w:sz w:val="20"/>
          <w:szCs w:val="20"/>
        </w:rPr>
        <w:t xml:space="preserve"> of size </w:t>
      </w:r>
      <m:oMath>
        <m:r>
          <w:rPr>
            <w:rFonts w:ascii="Cambria Math" w:eastAsiaTheme="minorEastAsia" w:hAnsi="Cambria Math"/>
            <w:sz w:val="20"/>
            <w:szCs w:val="20"/>
          </w:rPr>
          <m:t>n</m:t>
        </m:r>
      </m:oMath>
      <w:r w:rsidR="00E864FC">
        <w:rPr>
          <w:rFonts w:eastAsiaTheme="minorEastAsia"/>
          <w:sz w:val="20"/>
          <w:szCs w:val="20"/>
        </w:rPr>
        <w:t xml:space="preserve">, </w:t>
      </w:r>
      <m:oMath>
        <m:r>
          <w:rPr>
            <w:rFonts w:ascii="Cambria Math" w:eastAsiaTheme="minorEastAsia" w:hAnsi="Cambria Math"/>
            <w:sz w:val="20"/>
            <w:szCs w:val="20"/>
          </w:rPr>
          <m:t>s</m:t>
        </m:r>
      </m:oMath>
      <w:r w:rsidR="00E864FC">
        <w:rPr>
          <w:rFonts w:eastAsiaTheme="minorEastAsia"/>
          <w:sz w:val="20"/>
          <w:szCs w:val="20"/>
        </w:rPr>
        <w:t xml:space="preserve"> is the standard error of the mean, </w:t>
      </w:r>
      <m:oMath>
        <m:acc>
          <m:accPr>
            <m:ctrlPr>
              <w:rPr>
                <w:rFonts w:ascii="Cambria Math" w:hAnsi="Cambria Math"/>
                <w:i/>
                <w:sz w:val="20"/>
                <w:szCs w:val="20"/>
              </w:rPr>
            </m:ctrlPr>
          </m:accPr>
          <m:e>
            <m:r>
              <w:rPr>
                <w:rFonts w:ascii="Cambria Math" w:hAnsi="Cambria Math"/>
                <w:sz w:val="20"/>
                <w:szCs w:val="20"/>
              </w:rPr>
              <m:t>σ</m:t>
            </m:r>
          </m:e>
        </m:acc>
        <m:r>
          <w:rPr>
            <w:rFonts w:ascii="Cambria Math" w:hAnsi="Cambria Math"/>
            <w:sz w:val="20"/>
            <w:szCs w:val="20"/>
          </w:rPr>
          <m:t>=</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n-1</m:t>
                </m:r>
              </m:den>
            </m:f>
            <m:nary>
              <m:naryPr>
                <m:chr m:val="∑"/>
                <m:limLoc m:val="undOvr"/>
                <m:supHide m:val="1"/>
                <m:ctrlPr>
                  <w:rPr>
                    <w:rFonts w:ascii="Cambria Math" w:hAnsi="Cambria Math"/>
                    <w:i/>
                    <w:sz w:val="20"/>
                    <w:szCs w:val="20"/>
                  </w:rPr>
                </m:ctrlPr>
              </m:naryPr>
              <m:sub>
                <m:r>
                  <w:rPr>
                    <w:rFonts w:ascii="Cambria Math" w:hAnsi="Cambria Math"/>
                    <w:sz w:val="20"/>
                    <w:szCs w:val="20"/>
                  </w:rPr>
                  <m:t>i</m:t>
                </m:r>
              </m:sub>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e>
                    </m:d>
                  </m:e>
                  <m:sup>
                    <m:r>
                      <w:rPr>
                        <w:rFonts w:ascii="Cambria Math" w:hAnsi="Cambria Math"/>
                        <w:sz w:val="20"/>
                        <w:szCs w:val="20"/>
                      </w:rPr>
                      <m:t>2</m:t>
                    </m:r>
                  </m:sup>
                </m:sSup>
              </m:e>
            </m:nary>
          </m:e>
        </m:rad>
      </m:oMath>
      <w:r w:rsidR="00E864FC">
        <w:rPr>
          <w:rFonts w:eastAsiaTheme="minorEastAsia"/>
          <w:sz w:val="20"/>
          <w:szCs w:val="20"/>
        </w:rPr>
        <w:t xml:space="preserve"> is the estimate of the standard deviation of the population, and </w:t>
      </w:r>
      <m:oMath>
        <m:r>
          <w:rPr>
            <w:rFonts w:ascii="Cambria Math" w:hAnsi="Cambria Math"/>
            <w:sz w:val="20"/>
            <w:szCs w:val="20"/>
          </w:rPr>
          <m:t>μ</m:t>
        </m:r>
      </m:oMath>
      <w:r w:rsidR="00E864FC">
        <w:rPr>
          <w:rFonts w:eastAsiaTheme="minorEastAsia"/>
          <w:sz w:val="20"/>
          <w:szCs w:val="20"/>
        </w:rPr>
        <w:t xml:space="preserve"> is the population mean.</w:t>
      </w:r>
    </w:p>
    <w:p w14:paraId="7CF73E53" w14:textId="341EFEF9" w:rsidR="00BA64C7" w:rsidRDefault="00615C12" w:rsidP="002C119F">
      <w:pPr>
        <w:rPr>
          <w:rFonts w:eastAsiaTheme="minorEastAsia"/>
          <w:sz w:val="20"/>
          <w:szCs w:val="20"/>
        </w:rPr>
      </w:pPr>
      <w:r>
        <w:rPr>
          <w:rFonts w:eastAsiaTheme="minorEastAsia"/>
          <w:sz w:val="20"/>
          <w:szCs w:val="20"/>
        </w:rPr>
        <w:t xml:space="preserve">The assumptions underlying a </w:t>
      </w:r>
      <m:oMath>
        <m:r>
          <w:rPr>
            <w:rFonts w:ascii="Cambria Math" w:eastAsiaTheme="minorEastAsia" w:hAnsi="Cambria Math"/>
            <w:sz w:val="20"/>
            <w:szCs w:val="20"/>
          </w:rPr>
          <m:t>t</m:t>
        </m:r>
      </m:oMath>
      <w:r>
        <w:rPr>
          <w:rFonts w:eastAsiaTheme="minorEastAsia"/>
          <w:sz w:val="20"/>
          <w:szCs w:val="20"/>
        </w:rPr>
        <w:t>-test in the simplest form above are that:</w:t>
      </w:r>
    </w:p>
    <w:p w14:paraId="63033EB4" w14:textId="232B102C" w:rsidR="00615C12" w:rsidRDefault="00000000" w:rsidP="00615C12">
      <w:pPr>
        <w:pStyle w:val="ListParagraph"/>
        <w:numPr>
          <w:ilvl w:val="0"/>
          <w:numId w:val="1"/>
        </w:numPr>
        <w:rPr>
          <w:rFonts w:eastAsiaTheme="minorEastAsia"/>
          <w:sz w:val="20"/>
          <w:szCs w:val="20"/>
        </w:rPr>
      </w:pP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615C12">
        <w:rPr>
          <w:rFonts w:eastAsiaTheme="minorEastAsia"/>
          <w:sz w:val="20"/>
          <w:szCs w:val="20"/>
        </w:rPr>
        <w:t xml:space="preserve"> follows a normal distribution and mean</w:t>
      </w:r>
      <w:r w:rsidR="00BA64C7">
        <w:rPr>
          <w:rFonts w:eastAsiaTheme="minorEastAsia"/>
          <w:sz w:val="20"/>
          <w:szCs w:val="20"/>
        </w:rPr>
        <w:t xml:space="preserve"> </w:t>
      </w:r>
      <m:oMath>
        <m:r>
          <w:rPr>
            <w:rFonts w:ascii="Cambria Math" w:eastAsiaTheme="minorEastAsia" w:hAnsi="Cambria Math"/>
            <w:sz w:val="20"/>
            <w:szCs w:val="20"/>
          </w:rPr>
          <m:t>μ</m:t>
        </m:r>
      </m:oMath>
      <w:r w:rsidR="00615C12">
        <w:rPr>
          <w:rFonts w:eastAsiaTheme="minorEastAsia"/>
          <w:sz w:val="20"/>
          <w:szCs w:val="20"/>
        </w:rPr>
        <w:t xml:space="preserve"> </w:t>
      </w:r>
      <w:r w:rsidR="00BA64C7">
        <w:rPr>
          <w:rFonts w:eastAsiaTheme="minorEastAsia"/>
          <w:sz w:val="20"/>
          <w:szCs w:val="20"/>
        </w:rPr>
        <w:t xml:space="preserve">and variance </w:t>
      </w: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num>
          <m:den>
            <m:r>
              <w:rPr>
                <w:rFonts w:ascii="Cambria Math" w:eastAsiaTheme="minorEastAsia" w:hAnsi="Cambria Math"/>
                <w:sz w:val="20"/>
                <w:szCs w:val="20"/>
              </w:rPr>
              <m:t>n</m:t>
            </m:r>
          </m:den>
        </m:f>
      </m:oMath>
    </w:p>
    <w:p w14:paraId="0BEB7444" w14:textId="293C3642" w:rsidR="00BA64C7" w:rsidRDefault="00000000" w:rsidP="00615C12">
      <w:pPr>
        <w:pStyle w:val="ListParagraph"/>
        <w:numPr>
          <w:ilvl w:val="0"/>
          <w:numId w:val="1"/>
        </w:numPr>
        <w:rPr>
          <w:rFonts w:eastAsiaTheme="minorEastAsia"/>
          <w:sz w:val="20"/>
          <w:szCs w:val="20"/>
        </w:rPr>
      </w:pP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n-1</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w:r w:rsidR="00BA64C7">
        <w:rPr>
          <w:rFonts w:eastAsiaTheme="minorEastAsia"/>
          <w:sz w:val="20"/>
          <w:szCs w:val="20"/>
        </w:rPr>
        <w:t xml:space="preserve"> follows a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sidR="00BD473B">
        <w:rPr>
          <w:rFonts w:eastAsiaTheme="minorEastAsia"/>
          <w:sz w:val="20"/>
          <w:szCs w:val="20"/>
        </w:rPr>
        <w:t xml:space="preserve"> distribution with </w:t>
      </w:r>
      <m:oMath>
        <m:r>
          <w:rPr>
            <w:rFonts w:ascii="Cambria Math" w:eastAsiaTheme="minorEastAsia" w:hAnsi="Cambria Math"/>
            <w:sz w:val="20"/>
            <w:szCs w:val="20"/>
          </w:rPr>
          <m:t>n-1</m:t>
        </m:r>
      </m:oMath>
      <w:r w:rsidR="00BD473B">
        <w:rPr>
          <w:rFonts w:eastAsiaTheme="minorEastAsia"/>
          <w:sz w:val="20"/>
          <w:szCs w:val="20"/>
        </w:rPr>
        <w:t xml:space="preserve"> degrees of freedom. This assumption is met when the observations used for estimating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oMath>
      <w:r w:rsidR="00BD473B">
        <w:rPr>
          <w:rFonts w:eastAsiaTheme="minorEastAsia"/>
          <w:sz w:val="20"/>
          <w:szCs w:val="20"/>
        </w:rPr>
        <w:t xml:space="preserve"> come from a normal distribution (and </w:t>
      </w:r>
      <w:proofErr w:type="spellStart"/>
      <w:r w:rsidR="00BD473B">
        <w:rPr>
          <w:rFonts w:eastAsiaTheme="minorEastAsia"/>
          <w:sz w:val="20"/>
          <w:szCs w:val="20"/>
        </w:rPr>
        <w:t>iid</w:t>
      </w:r>
      <w:proofErr w:type="spellEnd"/>
      <w:r w:rsidR="00BD473B">
        <w:rPr>
          <w:rFonts w:eastAsiaTheme="minorEastAsia"/>
          <w:sz w:val="20"/>
          <w:szCs w:val="20"/>
        </w:rPr>
        <w:t xml:space="preserve"> for each group).</w:t>
      </w:r>
    </w:p>
    <w:p w14:paraId="6F1D240E" w14:textId="49C296E0" w:rsidR="00BD473B" w:rsidRDefault="00BD473B" w:rsidP="00615C12">
      <w:pPr>
        <w:pStyle w:val="ListParagraph"/>
        <w:numPr>
          <w:ilvl w:val="0"/>
          <w:numId w:val="1"/>
        </w:numPr>
        <w:rPr>
          <w:rFonts w:eastAsiaTheme="minorEastAsia"/>
          <w:sz w:val="20"/>
          <w:szCs w:val="20"/>
        </w:rPr>
      </w:pP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w:t>
      </w:r>
      <w:r w:rsidR="00565AE6">
        <w:rPr>
          <w:rFonts w:eastAsiaTheme="minorEastAsia"/>
          <w:sz w:val="20"/>
          <w:szCs w:val="20"/>
        </w:rPr>
        <w:t>independent.</w:t>
      </w:r>
    </w:p>
    <w:p w14:paraId="49071C7F" w14:textId="77777777" w:rsidR="00BD473B" w:rsidRDefault="00BD473B" w:rsidP="00BD473B">
      <w:pPr>
        <w:ind w:left="360"/>
        <w:rPr>
          <w:rFonts w:eastAsiaTheme="minorEastAsia"/>
          <w:sz w:val="20"/>
          <w:szCs w:val="20"/>
        </w:rPr>
      </w:pPr>
    </w:p>
    <w:p w14:paraId="7C56BB44" w14:textId="09B8C820" w:rsidR="00BD473B" w:rsidRDefault="005C53CD" w:rsidP="0051791C">
      <w:pPr>
        <w:rPr>
          <w:rFonts w:eastAsiaTheme="minorEastAsia"/>
          <w:sz w:val="20"/>
          <w:szCs w:val="20"/>
        </w:rPr>
      </w:pPr>
      <w:r>
        <w:rPr>
          <w:rFonts w:eastAsiaTheme="minorEastAsia"/>
          <w:sz w:val="20"/>
          <w:szCs w:val="20"/>
        </w:rPr>
        <w:t xml:space="preserve">In the </w:t>
      </w:r>
      <m:oMath>
        <m:r>
          <w:rPr>
            <w:rFonts w:ascii="Cambria Math" w:eastAsiaTheme="minorEastAsia" w:hAnsi="Cambria Math"/>
            <w:sz w:val="20"/>
            <w:szCs w:val="20"/>
          </w:rPr>
          <m:t>t</m:t>
        </m:r>
      </m:oMath>
      <w:r>
        <w:rPr>
          <w:rFonts w:eastAsiaTheme="minorEastAsia"/>
          <w:sz w:val="20"/>
          <w:szCs w:val="20"/>
        </w:rPr>
        <w:t>-test comparing the means of two independent samples, the following assumptions should be met:</w:t>
      </w:r>
    </w:p>
    <w:p w14:paraId="18FAEB1A" w14:textId="77777777" w:rsidR="005C53CD" w:rsidRDefault="005C53CD" w:rsidP="00BD473B">
      <w:pPr>
        <w:ind w:left="360"/>
        <w:rPr>
          <w:rFonts w:eastAsiaTheme="minorEastAsia"/>
          <w:sz w:val="20"/>
          <w:szCs w:val="20"/>
        </w:rPr>
      </w:pPr>
    </w:p>
    <w:p w14:paraId="1B680675" w14:textId="1AD0850A" w:rsidR="005C53CD" w:rsidRDefault="005C53CD" w:rsidP="005C53CD">
      <w:pPr>
        <w:pStyle w:val="ListParagraph"/>
        <w:numPr>
          <w:ilvl w:val="0"/>
          <w:numId w:val="1"/>
        </w:numPr>
        <w:rPr>
          <w:rFonts w:eastAsiaTheme="minorEastAsia"/>
          <w:sz w:val="20"/>
          <w:szCs w:val="20"/>
        </w:rPr>
      </w:pPr>
      <w:r>
        <w:rPr>
          <w:rFonts w:eastAsiaTheme="minorEastAsia"/>
          <w:sz w:val="20"/>
          <w:szCs w:val="20"/>
        </w:rPr>
        <w:t xml:space="preserve">The means of the two populations being compared should follow normal distributions. </w:t>
      </w:r>
      <w:r w:rsidR="007227D9">
        <w:rPr>
          <w:rFonts w:eastAsiaTheme="minorEastAsia"/>
          <w:sz w:val="20"/>
          <w:szCs w:val="20"/>
        </w:rPr>
        <w:t>Under weak assumptions this follows in large samples from the Central Limit Theorem, even when the distribution of observations in each group is no</w:t>
      </w:r>
      <w:r w:rsidR="00534D33">
        <w:rPr>
          <w:rFonts w:eastAsiaTheme="minorEastAsia"/>
          <w:sz w:val="20"/>
          <w:szCs w:val="20"/>
        </w:rPr>
        <w:t xml:space="preserve">t following the </w:t>
      </w:r>
      <w:r w:rsidR="007227D9">
        <w:rPr>
          <w:rFonts w:eastAsiaTheme="minorEastAsia"/>
          <w:sz w:val="20"/>
          <w:szCs w:val="20"/>
        </w:rPr>
        <w:t>normal</w:t>
      </w:r>
      <w:r w:rsidR="00534D33">
        <w:rPr>
          <w:rFonts w:eastAsiaTheme="minorEastAsia"/>
          <w:sz w:val="20"/>
          <w:szCs w:val="20"/>
        </w:rPr>
        <w:t xml:space="preserve"> distribution.</w:t>
      </w:r>
    </w:p>
    <w:p w14:paraId="3ECC23B3" w14:textId="7FF43588" w:rsidR="007227D9" w:rsidRDefault="007227D9" w:rsidP="005C53CD">
      <w:pPr>
        <w:pStyle w:val="ListParagraph"/>
        <w:numPr>
          <w:ilvl w:val="0"/>
          <w:numId w:val="1"/>
        </w:numPr>
        <w:rPr>
          <w:rFonts w:eastAsiaTheme="minorEastAsia"/>
          <w:sz w:val="20"/>
          <w:szCs w:val="20"/>
        </w:rPr>
      </w:pPr>
      <w:r>
        <w:rPr>
          <w:rFonts w:eastAsiaTheme="minorEastAsia"/>
          <w:sz w:val="20"/>
          <w:szCs w:val="20"/>
        </w:rPr>
        <w:t xml:space="preserve">If using Student’s original definition of the </w:t>
      </w:r>
      <m:oMath>
        <m:r>
          <w:rPr>
            <w:rFonts w:ascii="Cambria Math" w:eastAsiaTheme="minorEastAsia" w:hAnsi="Cambria Math"/>
            <w:sz w:val="20"/>
            <w:szCs w:val="20"/>
          </w:rPr>
          <m:t>t</m:t>
        </m:r>
      </m:oMath>
      <w:r>
        <w:rPr>
          <w:rFonts w:eastAsiaTheme="minorEastAsia"/>
          <w:sz w:val="20"/>
          <w:szCs w:val="20"/>
        </w:rPr>
        <w:t xml:space="preserve">-test, the two populations being compared should have the same variance (testable using </w:t>
      </w:r>
      <w:r w:rsidRPr="007227D9">
        <w:rPr>
          <w:rFonts w:eastAsiaTheme="minorEastAsia"/>
          <w:i/>
          <w:iCs/>
          <w:sz w:val="20"/>
          <w:szCs w:val="20"/>
        </w:rPr>
        <w:t>F-test</w:t>
      </w:r>
      <w:r>
        <w:rPr>
          <w:rFonts w:eastAsiaTheme="minorEastAsia"/>
          <w:sz w:val="20"/>
          <w:szCs w:val="20"/>
        </w:rPr>
        <w:t xml:space="preserve">, </w:t>
      </w:r>
      <w:r w:rsidRPr="007227D9">
        <w:rPr>
          <w:rFonts w:eastAsiaTheme="minorEastAsia"/>
          <w:i/>
          <w:iCs/>
          <w:sz w:val="20"/>
          <w:szCs w:val="20"/>
        </w:rPr>
        <w:t>Levene’s test</w:t>
      </w:r>
      <w:r>
        <w:rPr>
          <w:rFonts w:eastAsiaTheme="minorEastAsia"/>
          <w:sz w:val="20"/>
          <w:szCs w:val="20"/>
        </w:rPr>
        <w:t xml:space="preserve">, </w:t>
      </w:r>
      <w:r w:rsidRPr="007227D9">
        <w:rPr>
          <w:rFonts w:eastAsiaTheme="minorEastAsia"/>
          <w:i/>
          <w:iCs/>
          <w:sz w:val="20"/>
          <w:szCs w:val="20"/>
        </w:rPr>
        <w:t>Bartlett’s test</w:t>
      </w:r>
      <w:r>
        <w:rPr>
          <w:rFonts w:eastAsiaTheme="minorEastAsia"/>
          <w:sz w:val="20"/>
          <w:szCs w:val="20"/>
        </w:rPr>
        <w:t xml:space="preserve"> or the </w:t>
      </w:r>
      <w:r w:rsidRPr="007227D9">
        <w:rPr>
          <w:rFonts w:eastAsiaTheme="minorEastAsia"/>
          <w:i/>
          <w:iCs/>
          <w:sz w:val="20"/>
          <w:szCs w:val="20"/>
        </w:rPr>
        <w:t>Brown-Forsythe test</w:t>
      </w:r>
      <w:r>
        <w:rPr>
          <w:rFonts w:eastAsiaTheme="minorEastAsia"/>
          <w:sz w:val="20"/>
          <w:szCs w:val="20"/>
        </w:rPr>
        <w:t xml:space="preserve">). If the sample sizes in the two groups being compared are equal, Student’s original t-test is highly robust to the presence of unequal variances. Welch’s </w:t>
      </w:r>
      <m:oMath>
        <m:r>
          <w:rPr>
            <w:rFonts w:ascii="Cambria Math" w:eastAsiaTheme="minorEastAsia" w:hAnsi="Cambria Math"/>
            <w:sz w:val="20"/>
            <w:szCs w:val="20"/>
          </w:rPr>
          <m:t>t</m:t>
        </m:r>
      </m:oMath>
      <w:r>
        <w:rPr>
          <w:rFonts w:eastAsiaTheme="minorEastAsia"/>
          <w:sz w:val="20"/>
          <w:szCs w:val="20"/>
        </w:rPr>
        <w:t>-test</w:t>
      </w:r>
      <w:r w:rsidR="00F2102D">
        <w:rPr>
          <w:rFonts w:eastAsiaTheme="minorEastAsia"/>
          <w:sz w:val="20"/>
          <w:szCs w:val="20"/>
        </w:rPr>
        <w:t xml:space="preserve"> is insensitive to equality of the variances regardless of whether the sample sizes are similar. </w:t>
      </w:r>
    </w:p>
    <w:p w14:paraId="36E813A9" w14:textId="55A1A506" w:rsidR="00FE071C" w:rsidRDefault="00FE071C" w:rsidP="005C53CD">
      <w:pPr>
        <w:pStyle w:val="ListParagraph"/>
        <w:numPr>
          <w:ilvl w:val="0"/>
          <w:numId w:val="1"/>
        </w:numPr>
        <w:rPr>
          <w:rFonts w:eastAsiaTheme="minorEastAsia"/>
          <w:sz w:val="20"/>
          <w:szCs w:val="20"/>
        </w:rPr>
      </w:pPr>
      <w:r>
        <w:rPr>
          <w:rFonts w:eastAsiaTheme="minorEastAsia"/>
          <w:sz w:val="20"/>
          <w:szCs w:val="20"/>
        </w:rPr>
        <w:t xml:space="preserve">The data used to carry out the test should either be sampled independently from the two populations being compared or be fully paired. </w:t>
      </w:r>
      <w:r w:rsidR="00534D33">
        <w:rPr>
          <w:rFonts w:eastAsiaTheme="minorEastAsia"/>
          <w:sz w:val="20"/>
          <w:szCs w:val="20"/>
        </w:rPr>
        <w:t>This is in general not testable from the data, but if the data are known to be depe</w:t>
      </w:r>
      <w:r w:rsidR="00565AE6">
        <w:rPr>
          <w:rFonts w:eastAsiaTheme="minorEastAsia"/>
          <w:sz w:val="20"/>
          <w:szCs w:val="20"/>
        </w:rPr>
        <w:t>n</w:t>
      </w:r>
      <w:r w:rsidR="00534D33">
        <w:rPr>
          <w:rFonts w:eastAsiaTheme="minorEastAsia"/>
          <w:sz w:val="20"/>
          <w:szCs w:val="20"/>
        </w:rPr>
        <w:t>dent (e.g. paired by test design), a dependent t</w:t>
      </w:r>
      <w:r w:rsidR="00534D33">
        <w:rPr>
          <w:rFonts w:eastAsiaTheme="minorEastAsia"/>
          <w:i/>
          <w:iCs/>
          <w:sz w:val="20"/>
          <w:szCs w:val="20"/>
        </w:rPr>
        <w:t>e</w:t>
      </w:r>
      <w:r w:rsidR="00534D33" w:rsidRPr="00534D33">
        <w:rPr>
          <w:rFonts w:eastAsiaTheme="minorEastAsia"/>
          <w:sz w:val="20"/>
          <w:szCs w:val="20"/>
        </w:rPr>
        <w:t xml:space="preserve">st </w:t>
      </w:r>
      <w:r w:rsidR="00565AE6">
        <w:rPr>
          <w:rFonts w:eastAsiaTheme="minorEastAsia"/>
          <w:sz w:val="20"/>
          <w:szCs w:val="20"/>
        </w:rPr>
        <w:t>must</w:t>
      </w:r>
      <w:r w:rsidR="00534D33">
        <w:rPr>
          <w:rFonts w:eastAsiaTheme="minorEastAsia"/>
          <w:sz w:val="20"/>
          <w:szCs w:val="20"/>
        </w:rPr>
        <w:t xml:space="preserve"> be applied. </w:t>
      </w:r>
      <w:r w:rsidR="00B63344">
        <w:rPr>
          <w:rFonts w:eastAsiaTheme="minorEastAsia"/>
          <w:sz w:val="20"/>
          <w:szCs w:val="20"/>
        </w:rPr>
        <w:t>For partially paired data, the classical independent t-tests may give invalid results as the test statistic might not follow a t distribution, while the dependent t-test is sub-optimal as it discards the unpaired data.</w:t>
      </w:r>
    </w:p>
    <w:p w14:paraId="26BB04D4" w14:textId="77777777" w:rsidR="00B63344" w:rsidRDefault="00B63344" w:rsidP="00B63344">
      <w:pPr>
        <w:ind w:left="360"/>
        <w:rPr>
          <w:rFonts w:eastAsiaTheme="minorEastAsia"/>
          <w:sz w:val="20"/>
          <w:szCs w:val="20"/>
        </w:rPr>
      </w:pPr>
    </w:p>
    <w:p w14:paraId="610EF2BB" w14:textId="66BFAF85" w:rsidR="00B63344" w:rsidRDefault="0051791C" w:rsidP="00B63344">
      <w:pPr>
        <w:ind w:left="360"/>
        <w:rPr>
          <w:rFonts w:eastAsiaTheme="minorEastAsia"/>
          <w:sz w:val="20"/>
          <w:szCs w:val="20"/>
        </w:rPr>
      </w:pPr>
      <w:r>
        <w:rPr>
          <w:rFonts w:eastAsiaTheme="minorEastAsia"/>
          <w:sz w:val="20"/>
          <w:szCs w:val="20"/>
        </w:rPr>
        <w:t>Most two-sample t-tests are robust to all but large deviations from the assumptions.</w:t>
      </w:r>
    </w:p>
    <w:p w14:paraId="199A8E73" w14:textId="77777777" w:rsidR="0051791C" w:rsidRDefault="0051791C" w:rsidP="00B63344">
      <w:pPr>
        <w:ind w:left="360"/>
        <w:rPr>
          <w:rFonts w:eastAsiaTheme="minorEastAsia"/>
          <w:sz w:val="20"/>
          <w:szCs w:val="20"/>
        </w:rPr>
      </w:pPr>
    </w:p>
    <w:p w14:paraId="10715FD4" w14:textId="0CAD1608" w:rsidR="0051791C" w:rsidRDefault="0051791C" w:rsidP="00A009C8">
      <w:pPr>
        <w:rPr>
          <w:rFonts w:eastAsiaTheme="minorEastAsia"/>
          <w:sz w:val="20"/>
          <w:szCs w:val="20"/>
        </w:rPr>
      </w:pPr>
      <w:r>
        <w:rPr>
          <w:rFonts w:eastAsiaTheme="minorEastAsia"/>
          <w:sz w:val="20"/>
          <w:szCs w:val="20"/>
        </w:rPr>
        <w:t xml:space="preserve">For exactness, the </w:t>
      </w:r>
      <m:oMath>
        <m:r>
          <w:rPr>
            <w:rFonts w:ascii="Cambria Math" w:eastAsiaTheme="minorEastAsia" w:hAnsi="Cambria Math"/>
            <w:sz w:val="20"/>
            <w:szCs w:val="20"/>
          </w:rPr>
          <m:t>t</m:t>
        </m:r>
      </m:oMath>
      <w:r>
        <w:rPr>
          <w:rFonts w:eastAsiaTheme="minorEastAsia"/>
          <w:sz w:val="20"/>
          <w:szCs w:val="20"/>
        </w:rPr>
        <w:t xml:space="preserve">-test and the </w:t>
      </w:r>
      <m:oMath>
        <m:r>
          <w:rPr>
            <w:rFonts w:ascii="Cambria Math" w:eastAsiaTheme="minorEastAsia" w:hAnsi="Cambria Math"/>
            <w:sz w:val="20"/>
            <w:szCs w:val="20"/>
          </w:rPr>
          <m:t>Z</m:t>
        </m:r>
      </m:oMath>
      <w:r>
        <w:rPr>
          <w:rFonts w:eastAsiaTheme="minorEastAsia"/>
          <w:sz w:val="20"/>
          <w:szCs w:val="20"/>
        </w:rPr>
        <w:t xml:space="preserve">-test require normality of the sample means, and the </w:t>
      </w:r>
      <m:oMath>
        <m:r>
          <w:rPr>
            <w:rFonts w:ascii="Cambria Math" w:eastAsiaTheme="minorEastAsia" w:hAnsi="Cambria Math"/>
            <w:sz w:val="20"/>
            <w:szCs w:val="20"/>
          </w:rPr>
          <m:t>t</m:t>
        </m:r>
      </m:oMath>
      <w:r>
        <w:rPr>
          <w:rFonts w:eastAsiaTheme="minorEastAsia"/>
          <w:sz w:val="20"/>
          <w:szCs w:val="20"/>
        </w:rPr>
        <w:t xml:space="preserve">-test additionally requires that the sample variance follows a scaled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Pr>
          <w:rFonts w:eastAsiaTheme="minorEastAsia"/>
          <w:sz w:val="20"/>
          <w:szCs w:val="20"/>
        </w:rPr>
        <w:t xml:space="preserve"> distribution, and that the sample </w:t>
      </w:r>
      <w:proofErr w:type="gramStart"/>
      <w:r>
        <w:rPr>
          <w:rFonts w:eastAsiaTheme="minorEastAsia"/>
          <w:sz w:val="20"/>
          <w:szCs w:val="20"/>
        </w:rPr>
        <w:t>mean</w:t>
      </w:r>
      <w:proofErr w:type="gramEnd"/>
      <w:r>
        <w:rPr>
          <w:rFonts w:eastAsiaTheme="minorEastAsia"/>
          <w:sz w:val="20"/>
          <w:szCs w:val="20"/>
        </w:rPr>
        <w:t xml:space="preserve"> and sample variance be statistically independent.</w:t>
      </w:r>
      <w:r w:rsidR="00781E70">
        <w:rPr>
          <w:rFonts w:eastAsiaTheme="minorEastAsia"/>
          <w:sz w:val="20"/>
          <w:szCs w:val="20"/>
        </w:rPr>
        <w:t xml:space="preserve"> Normality of the individual data values is not required if these conditions are met. By the central limit theorem, sample means of moderately large samples are often approximated by a normal distribution even if the data are not normally distributed. For </w:t>
      </w:r>
      <w:proofErr w:type="gramStart"/>
      <w:r w:rsidR="00781E70">
        <w:rPr>
          <w:rFonts w:eastAsiaTheme="minorEastAsia"/>
          <w:sz w:val="20"/>
          <w:szCs w:val="20"/>
        </w:rPr>
        <w:t>data</w:t>
      </w:r>
      <w:proofErr w:type="gramEnd"/>
      <w:r w:rsidR="00781E70">
        <w:rPr>
          <w:rFonts w:eastAsiaTheme="minorEastAsia"/>
          <w:sz w:val="20"/>
          <w:szCs w:val="20"/>
        </w:rPr>
        <w:t xml:space="preserve"> which is not normally distributed, the distribution of the sample variance may deviate substantially from a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sidR="00781E70">
        <w:rPr>
          <w:rFonts w:eastAsiaTheme="minorEastAsia"/>
          <w:sz w:val="20"/>
          <w:szCs w:val="20"/>
        </w:rPr>
        <w:t xml:space="preserve"> distribution.</w:t>
      </w:r>
    </w:p>
    <w:p w14:paraId="4481E3B0" w14:textId="77777777" w:rsidR="008B61DB" w:rsidRDefault="008B61DB" w:rsidP="00B63344">
      <w:pPr>
        <w:ind w:left="360"/>
        <w:rPr>
          <w:rFonts w:eastAsiaTheme="minorEastAsia"/>
          <w:sz w:val="20"/>
          <w:szCs w:val="20"/>
        </w:rPr>
      </w:pPr>
    </w:p>
    <w:p w14:paraId="5727ABD1" w14:textId="6A1CBCAD" w:rsidR="008B61DB" w:rsidRDefault="008B61DB" w:rsidP="00A009C8">
      <w:pPr>
        <w:rPr>
          <w:rFonts w:eastAsiaTheme="minorEastAsia"/>
          <w:sz w:val="20"/>
          <w:szCs w:val="20"/>
        </w:rPr>
      </w:pPr>
      <w:r>
        <w:rPr>
          <w:rFonts w:eastAsiaTheme="minorEastAsia"/>
          <w:sz w:val="20"/>
          <w:szCs w:val="20"/>
        </w:rPr>
        <w:t>If the sample size is large, Slutsky’s theorem implies that the distribution of the sample variance has little effect on the distribution of the test statistic. That is, as sample size n increases:</w:t>
      </w:r>
    </w:p>
    <w:p w14:paraId="66FFA8C1" w14:textId="77777777" w:rsidR="00317408" w:rsidRDefault="00317408" w:rsidP="00B63344">
      <w:pPr>
        <w:ind w:left="360"/>
        <w:rPr>
          <w:rFonts w:eastAsiaTheme="minorEastAsia"/>
          <w:sz w:val="20"/>
          <w:szCs w:val="20"/>
        </w:rPr>
      </w:pPr>
    </w:p>
    <w:p w14:paraId="27A8BE67" w14:textId="481FA6C3" w:rsidR="00317408" w:rsidRDefault="00000000" w:rsidP="00A009C8">
      <w:pPr>
        <w:rPr>
          <w:rFonts w:eastAsiaTheme="minorEastAsia"/>
          <w:sz w:val="20"/>
          <w:szCs w:val="20"/>
        </w:rPr>
      </w:pPr>
      <m:oMath>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-μ</m:t>
            </m:r>
          </m:e>
        </m:d>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d</m:t>
                </m:r>
              </m:e>
            </m:groupChr>
          </m:e>
        </m:box>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0,σ</m:t>
            </m:r>
          </m:e>
        </m:d>
      </m:oMath>
      <w:r w:rsidR="00317408">
        <w:rPr>
          <w:rFonts w:eastAsiaTheme="minorEastAsia"/>
          <w:sz w:val="20"/>
          <w:szCs w:val="20"/>
        </w:rPr>
        <w:t xml:space="preserve"> because of the Central Limit theorem</w:t>
      </w:r>
    </w:p>
    <w:p w14:paraId="598FCCC9" w14:textId="058C563A" w:rsidR="00317408" w:rsidRDefault="00000000" w:rsidP="00A009C8">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p</m:t>
                </m:r>
              </m:e>
            </m:groupCh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box>
      </m:oMath>
      <w:r w:rsidR="00317408">
        <w:rPr>
          <w:rFonts w:eastAsiaTheme="minorEastAsia"/>
          <w:sz w:val="20"/>
          <w:szCs w:val="20"/>
        </w:rPr>
        <w:t xml:space="preserve"> using the law of large numbers</w:t>
      </w:r>
    </w:p>
    <w:p w14:paraId="40BCF766" w14:textId="77777777" w:rsidR="00317408" w:rsidRDefault="00317408" w:rsidP="00B63344">
      <w:pPr>
        <w:ind w:left="360"/>
        <w:rPr>
          <w:rFonts w:eastAsiaTheme="minorEastAsia"/>
          <w:sz w:val="20"/>
          <w:szCs w:val="20"/>
        </w:rPr>
      </w:pPr>
    </w:p>
    <w:p w14:paraId="0981515D" w14:textId="68ED2705" w:rsidR="00317408" w:rsidRDefault="00317408" w:rsidP="00A009C8">
      <w:pPr>
        <w:rPr>
          <w:rFonts w:eastAsiaTheme="minorEastAsia"/>
          <w:sz w:val="20"/>
          <w:szCs w:val="20"/>
        </w:rPr>
      </w:pPr>
      <m:oMath>
        <m:r>
          <w:rPr>
            <w:rFonts w:ascii="Cambria Math" w:eastAsiaTheme="minorEastAsia" w:hAnsi="Cambria Math"/>
            <w:sz w:val="20"/>
            <w:szCs w:val="20"/>
          </w:rPr>
          <m:t>∴</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Slutsk</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y</m:t>
                </m:r>
              </m:e>
              <m:sup>
                <m:r>
                  <m:rPr>
                    <m:sty m:val="p"/>
                  </m:rPr>
                  <w:rPr>
                    <w:rFonts w:ascii="Cambria Math" w:eastAsiaTheme="minorEastAsia" w:hAnsi="Cambria Math"/>
                    <w:sz w:val="20"/>
                    <w:szCs w:val="20"/>
                  </w:rPr>
                  <m:t>'</m:t>
                </m:r>
              </m:sup>
            </m:sSup>
            <m:r>
              <m:rPr>
                <m:sty m:val="p"/>
              </m:rPr>
              <w:rPr>
                <w:rFonts w:ascii="Cambria Math" w:eastAsiaTheme="minorEastAsia" w:hAnsi="Cambria Math"/>
                <w:sz w:val="20"/>
                <w:szCs w:val="20"/>
              </w:rPr>
              <m:t>s theorem</m:t>
            </m:r>
          </m:e>
        </m:d>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-μ</m:t>
                </m:r>
              </m:e>
            </m:d>
          </m:num>
          <m:den>
            <m:r>
              <w:rPr>
                <w:rFonts w:ascii="Cambria Math" w:eastAsiaTheme="minorEastAsia" w:hAnsi="Cambria Math"/>
                <w:sz w:val="20"/>
                <w:szCs w:val="20"/>
              </w:rPr>
              <m:t>s</m:t>
            </m:r>
          </m:den>
        </m:f>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d</m:t>
                </m:r>
              </m:e>
            </m:groupChr>
          </m:e>
        </m:box>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645C72">
        <w:rPr>
          <w:rFonts w:eastAsiaTheme="minorEastAsia"/>
          <w:sz w:val="20"/>
          <w:szCs w:val="20"/>
        </w:rPr>
        <w:t xml:space="preserve"> </w:t>
      </w:r>
    </w:p>
    <w:p w14:paraId="756F5377" w14:textId="77777777" w:rsidR="00645C72" w:rsidRDefault="00645C72" w:rsidP="00B63344">
      <w:pPr>
        <w:ind w:left="360"/>
        <w:rPr>
          <w:rFonts w:eastAsiaTheme="minorEastAsia"/>
          <w:sz w:val="20"/>
          <w:szCs w:val="20"/>
        </w:rPr>
      </w:pPr>
    </w:p>
    <w:p w14:paraId="6EC25169" w14:textId="3AFD2F62" w:rsidR="0038415B" w:rsidRPr="0038415B" w:rsidRDefault="0038415B" w:rsidP="00A009C8">
      <w:pPr>
        <w:pStyle w:val="Heading4"/>
        <w:spacing w:before="0" w:after="0"/>
        <w:rPr>
          <w:rFonts w:eastAsiaTheme="minorEastAsia"/>
          <w:sz w:val="21"/>
          <w:szCs w:val="21"/>
        </w:rPr>
      </w:pPr>
      <w:r w:rsidRPr="0038415B">
        <w:rPr>
          <w:sz w:val="21"/>
          <w:szCs w:val="21"/>
        </w:rPr>
        <w:t>One- and two-tailed tests</w:t>
      </w:r>
    </w:p>
    <w:p w14:paraId="117E07C7" w14:textId="149B1C44" w:rsidR="0038415B" w:rsidRDefault="00812253" w:rsidP="00A009C8">
      <w:pPr>
        <w:rPr>
          <w:rFonts w:eastAsiaTheme="minorEastAsia"/>
          <w:sz w:val="20"/>
          <w:szCs w:val="20"/>
        </w:rPr>
      </w:pPr>
      <w:r>
        <w:rPr>
          <w:rFonts w:eastAsiaTheme="minorEastAsia"/>
          <w:sz w:val="20"/>
          <w:szCs w:val="20"/>
        </w:rPr>
        <w:t xml:space="preserve">These represent two alternative ways of computing the statistical significance of a parameter from a data set in terms of a test statistic. </w:t>
      </w:r>
      <w:r w:rsidR="00411C68">
        <w:rPr>
          <w:rFonts w:eastAsiaTheme="minorEastAsia"/>
          <w:sz w:val="20"/>
          <w:szCs w:val="20"/>
        </w:rPr>
        <w:t xml:space="preserve">A </w:t>
      </w:r>
      <w:r w:rsidR="00411C68" w:rsidRPr="00411C68">
        <w:rPr>
          <w:rFonts w:eastAsiaTheme="minorEastAsia"/>
          <w:i/>
          <w:iCs/>
          <w:sz w:val="20"/>
          <w:szCs w:val="20"/>
        </w:rPr>
        <w:t>two-tailed test</w:t>
      </w:r>
      <w:r w:rsidR="00411C68">
        <w:rPr>
          <w:rFonts w:eastAsiaTheme="minorEastAsia"/>
          <w:sz w:val="20"/>
          <w:szCs w:val="20"/>
        </w:rPr>
        <w:t xml:space="preserve"> </w:t>
      </w:r>
      <w:r w:rsidR="0060756F">
        <w:rPr>
          <w:rFonts w:eastAsiaTheme="minorEastAsia"/>
          <w:sz w:val="20"/>
          <w:szCs w:val="20"/>
        </w:rPr>
        <w:t xml:space="preserve">(aka </w:t>
      </w:r>
      <w:r w:rsidR="0060756F" w:rsidRPr="0060756F">
        <w:rPr>
          <w:rFonts w:eastAsiaTheme="minorEastAsia"/>
          <w:i/>
          <w:iCs/>
          <w:sz w:val="20"/>
          <w:szCs w:val="20"/>
        </w:rPr>
        <w:t>two-sided test</w:t>
      </w:r>
      <w:r w:rsidR="0060756F">
        <w:rPr>
          <w:rFonts w:eastAsiaTheme="minorEastAsia"/>
          <w:sz w:val="20"/>
          <w:szCs w:val="20"/>
        </w:rPr>
        <w:t xml:space="preserve">) </w:t>
      </w:r>
      <w:r w:rsidR="00411C68">
        <w:rPr>
          <w:rFonts w:eastAsiaTheme="minorEastAsia"/>
          <w:sz w:val="20"/>
          <w:szCs w:val="20"/>
        </w:rPr>
        <w:t xml:space="preserve">is appropriate if the estimated value is greater or less than a certain range of values, for example, whether a test taker may score above or below a specific range of scores. </w:t>
      </w:r>
      <w:r>
        <w:rPr>
          <w:rFonts w:eastAsiaTheme="minorEastAsia"/>
          <w:sz w:val="20"/>
          <w:szCs w:val="20"/>
        </w:rPr>
        <w:t xml:space="preserve"> </w:t>
      </w:r>
      <w:r w:rsidR="004B5EA5">
        <w:rPr>
          <w:rFonts w:eastAsiaTheme="minorEastAsia"/>
          <w:sz w:val="20"/>
          <w:szCs w:val="20"/>
        </w:rPr>
        <w:t xml:space="preserve">This method is used for null hypothesis testing and if the estimated value exists in the critical areas, the alternative hypothesis is accepted over the null hypothesis. </w:t>
      </w:r>
      <w:r w:rsidR="00C972C2">
        <w:rPr>
          <w:rFonts w:eastAsiaTheme="minorEastAsia"/>
          <w:sz w:val="20"/>
          <w:szCs w:val="20"/>
        </w:rPr>
        <w:t xml:space="preserve">A </w:t>
      </w:r>
      <w:r w:rsidR="00C972C2" w:rsidRPr="0060756F">
        <w:rPr>
          <w:rFonts w:eastAsiaTheme="minorEastAsia"/>
          <w:i/>
          <w:iCs/>
          <w:sz w:val="20"/>
          <w:szCs w:val="20"/>
        </w:rPr>
        <w:t>one-tailed test</w:t>
      </w:r>
      <w:r w:rsidR="00C972C2">
        <w:rPr>
          <w:rFonts w:eastAsiaTheme="minorEastAsia"/>
          <w:sz w:val="20"/>
          <w:szCs w:val="20"/>
        </w:rPr>
        <w:t xml:space="preserve"> </w:t>
      </w:r>
      <w:r w:rsidR="0060756F">
        <w:rPr>
          <w:rFonts w:eastAsiaTheme="minorEastAsia"/>
          <w:sz w:val="20"/>
          <w:szCs w:val="20"/>
        </w:rPr>
        <w:t xml:space="preserve">(aka </w:t>
      </w:r>
      <w:r w:rsidR="0060756F" w:rsidRPr="0060756F">
        <w:rPr>
          <w:rFonts w:eastAsiaTheme="minorEastAsia"/>
          <w:i/>
          <w:iCs/>
          <w:sz w:val="20"/>
          <w:szCs w:val="20"/>
        </w:rPr>
        <w:t>one-sided test</w:t>
      </w:r>
      <w:r w:rsidR="0060756F">
        <w:rPr>
          <w:rFonts w:eastAsiaTheme="minorEastAsia"/>
          <w:sz w:val="20"/>
          <w:szCs w:val="20"/>
        </w:rPr>
        <w:t xml:space="preserve">) </w:t>
      </w:r>
      <w:r w:rsidR="00C972C2">
        <w:rPr>
          <w:rFonts w:eastAsiaTheme="minorEastAsia"/>
          <w:sz w:val="20"/>
          <w:szCs w:val="20"/>
        </w:rPr>
        <w:t>is appropriate if the estimated value may depart from the reference in only one direction, left or right but not both. An example can be w</w:t>
      </w:r>
      <w:r w:rsidR="00AB3CFC">
        <w:rPr>
          <w:rFonts w:eastAsiaTheme="minorEastAsia"/>
          <w:sz w:val="20"/>
          <w:szCs w:val="20"/>
        </w:rPr>
        <w:t>h</w:t>
      </w:r>
      <w:r w:rsidR="00C972C2">
        <w:rPr>
          <w:rFonts w:eastAsiaTheme="minorEastAsia"/>
          <w:sz w:val="20"/>
          <w:szCs w:val="20"/>
        </w:rPr>
        <w:t>ether a m</w:t>
      </w:r>
      <w:r w:rsidR="00AB3CFC">
        <w:rPr>
          <w:rFonts w:eastAsiaTheme="minorEastAsia"/>
          <w:sz w:val="20"/>
          <w:szCs w:val="20"/>
        </w:rPr>
        <w:t>a</w:t>
      </w:r>
      <w:r w:rsidR="00C972C2">
        <w:rPr>
          <w:rFonts w:eastAsiaTheme="minorEastAsia"/>
          <w:sz w:val="20"/>
          <w:szCs w:val="20"/>
        </w:rPr>
        <w:t xml:space="preserve">chine produces more than one-percent defective products. </w:t>
      </w:r>
      <w:r w:rsidR="00AB3CFC">
        <w:rPr>
          <w:rFonts w:eastAsiaTheme="minorEastAsia"/>
          <w:sz w:val="20"/>
          <w:szCs w:val="20"/>
        </w:rPr>
        <w:t xml:space="preserve">In this example, if the estimated value exists in one of the one-sided critical areas, depending on the direction of interest (greater than or less than), the alternative hypothesis is accepted over the null hypothesis. </w:t>
      </w:r>
    </w:p>
    <w:p w14:paraId="03EBABC0" w14:textId="77777777" w:rsidR="00AB3CFC" w:rsidRDefault="00AB3CFC" w:rsidP="00A009C8">
      <w:pPr>
        <w:rPr>
          <w:rFonts w:eastAsiaTheme="minorEastAsia"/>
          <w:sz w:val="20"/>
          <w:szCs w:val="20"/>
        </w:rPr>
      </w:pPr>
    </w:p>
    <w:p w14:paraId="5560F35F" w14:textId="058EA9EA" w:rsidR="00A009C8" w:rsidRDefault="0037122F" w:rsidP="00A009C8">
      <w:pPr>
        <w:rPr>
          <w:rFonts w:eastAsiaTheme="minorEastAsia"/>
          <w:sz w:val="20"/>
          <w:szCs w:val="20"/>
        </w:rPr>
      </w:pPr>
      <w:r>
        <w:rPr>
          <w:rFonts w:eastAsiaTheme="minorEastAsia"/>
          <w:sz w:val="20"/>
          <w:szCs w:val="20"/>
        </w:rPr>
        <w:t xml:space="preserve">One-tailed tests are used for asymmetric distributions that have a single tail, such as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Pr>
          <w:rFonts w:eastAsiaTheme="minorEastAsia"/>
          <w:sz w:val="20"/>
          <w:szCs w:val="20"/>
        </w:rPr>
        <w:t xml:space="preserve"> distribution, which are common in measuring the goodness of fit, or for one side of a distribution that has two tails, such as the normal distribution, which is common in estimating </w:t>
      </w:r>
      <w:r w:rsidR="00E71836">
        <w:rPr>
          <w:rFonts w:eastAsiaTheme="minorEastAsia"/>
          <w:sz w:val="20"/>
          <w:szCs w:val="20"/>
        </w:rPr>
        <w:t>location.</w:t>
      </w:r>
      <w:r>
        <w:rPr>
          <w:rFonts w:eastAsiaTheme="minorEastAsia"/>
          <w:sz w:val="20"/>
          <w:szCs w:val="20"/>
        </w:rPr>
        <w:t xml:space="preserve"> </w:t>
      </w:r>
    </w:p>
    <w:p w14:paraId="63A3ECE4" w14:textId="77777777" w:rsidR="00A009C8" w:rsidRDefault="00A009C8" w:rsidP="00A009C8">
      <w:pPr>
        <w:rPr>
          <w:rFonts w:eastAsiaTheme="minorEastAsia"/>
          <w:sz w:val="20"/>
          <w:szCs w:val="20"/>
        </w:rPr>
      </w:pPr>
    </w:p>
    <w:p w14:paraId="4C69BEC8" w14:textId="06E49B46" w:rsidR="00A009C8" w:rsidRPr="00A009C8" w:rsidRDefault="00A009C8" w:rsidP="00A009C8">
      <w:pPr>
        <w:pStyle w:val="Heading4"/>
        <w:spacing w:before="0" w:after="0"/>
        <w:rPr>
          <w:rFonts w:eastAsiaTheme="minorEastAsia"/>
          <w:sz w:val="21"/>
          <w:szCs w:val="21"/>
        </w:rPr>
      </w:pPr>
      <w:r w:rsidRPr="00A009C8">
        <w:rPr>
          <w:rFonts w:eastAsiaTheme="minorEastAsia"/>
          <w:sz w:val="21"/>
          <w:szCs w:val="21"/>
        </w:rPr>
        <w:lastRenderedPageBreak/>
        <w:t>Expressions for t-tests</w:t>
      </w:r>
    </w:p>
    <w:p w14:paraId="5B029B9E" w14:textId="396A11EE" w:rsidR="00645C72" w:rsidRDefault="00F86D2C" w:rsidP="00A009C8">
      <w:pPr>
        <w:rPr>
          <w:rFonts w:eastAsiaTheme="minorEastAsia"/>
          <w:sz w:val="20"/>
          <w:szCs w:val="20"/>
        </w:rPr>
      </w:pPr>
      <w:r>
        <w:rPr>
          <w:rFonts w:eastAsiaTheme="minorEastAsia"/>
          <w:sz w:val="20"/>
          <w:szCs w:val="20"/>
        </w:rPr>
        <w:t>Explicit expressions can be used to carry out t-tests are given below. In each case the formula for a test statistic that either exactly follows or closely approximates a t-distribution under null hypothesis is given.</w:t>
      </w:r>
    </w:p>
    <w:p w14:paraId="134BA4D0" w14:textId="1AB52186" w:rsidR="00317408" w:rsidRPr="0038415B" w:rsidRDefault="0038415B" w:rsidP="00A009C8">
      <w:pPr>
        <w:rPr>
          <w:rFonts w:eastAsiaTheme="minorEastAsia"/>
          <w:color w:val="FF0000"/>
          <w:sz w:val="20"/>
          <w:szCs w:val="20"/>
        </w:rPr>
      </w:pPr>
      <w:r w:rsidRPr="0038415B">
        <w:rPr>
          <w:rFonts w:eastAsiaTheme="minorEastAsia"/>
          <w:color w:val="FF0000"/>
          <w:sz w:val="20"/>
          <w:szCs w:val="20"/>
        </w:rPr>
        <w:t>//TODO</w:t>
      </w:r>
    </w:p>
    <w:p w14:paraId="0E4199E3" w14:textId="77777777" w:rsidR="008B61DB" w:rsidRDefault="008B61DB" w:rsidP="00B63344">
      <w:pPr>
        <w:ind w:left="360"/>
        <w:rPr>
          <w:rFonts w:eastAsiaTheme="minorEastAsia"/>
          <w:sz w:val="20"/>
          <w:szCs w:val="20"/>
        </w:rPr>
      </w:pPr>
    </w:p>
    <w:p w14:paraId="31A6E144" w14:textId="77777777" w:rsidR="008B61DB" w:rsidRPr="00B63344" w:rsidRDefault="008B61DB" w:rsidP="00B63344">
      <w:pPr>
        <w:ind w:left="360"/>
        <w:rPr>
          <w:rFonts w:eastAsiaTheme="minorEastAsia"/>
          <w:sz w:val="20"/>
          <w:szCs w:val="20"/>
        </w:rPr>
      </w:pPr>
    </w:p>
    <w:p w14:paraId="520BB754" w14:textId="77777777" w:rsidR="00E864FC" w:rsidRDefault="00E864FC" w:rsidP="002C119F">
      <w:pPr>
        <w:rPr>
          <w:sz w:val="20"/>
          <w:szCs w:val="20"/>
        </w:rPr>
      </w:pPr>
    </w:p>
    <w:p w14:paraId="5BB6DA0A" w14:textId="77777777" w:rsidR="005A65DE" w:rsidRPr="004F1227" w:rsidRDefault="005A65DE" w:rsidP="002C119F">
      <w:pPr>
        <w:rPr>
          <w:sz w:val="20"/>
          <w:szCs w:val="20"/>
        </w:rPr>
      </w:pPr>
    </w:p>
    <w:p w14:paraId="135D2BFB" w14:textId="77777777" w:rsidR="00792E72" w:rsidRDefault="00792E72" w:rsidP="002C119F">
      <w:pPr>
        <w:rPr>
          <w:sz w:val="20"/>
          <w:szCs w:val="20"/>
        </w:rPr>
      </w:pPr>
    </w:p>
    <w:p w14:paraId="354A7385" w14:textId="77777777" w:rsidR="000C0C92" w:rsidRDefault="000C0C92" w:rsidP="002C119F">
      <w:pPr>
        <w:rPr>
          <w:sz w:val="20"/>
          <w:szCs w:val="20"/>
        </w:rPr>
      </w:pPr>
    </w:p>
    <w:p w14:paraId="14E1D1D7" w14:textId="25357F4F" w:rsidR="002A512D" w:rsidRDefault="002A512D" w:rsidP="002A512D">
      <w:pPr>
        <w:pStyle w:val="Heading2"/>
        <w:spacing w:before="0" w:after="0"/>
        <w:rPr>
          <w:sz w:val="24"/>
          <w:szCs w:val="24"/>
        </w:rPr>
      </w:pPr>
      <w:r w:rsidRPr="002A512D">
        <w:rPr>
          <w:sz w:val="24"/>
          <w:szCs w:val="24"/>
        </w:rPr>
        <w:t>References</w:t>
      </w:r>
    </w:p>
    <w:p w14:paraId="6136CC32" w14:textId="3A7C9CE6" w:rsidR="002A512D" w:rsidRDefault="005477FC" w:rsidP="002A512D">
      <w:pPr>
        <w:rPr>
          <w:sz w:val="20"/>
          <w:szCs w:val="20"/>
        </w:rPr>
      </w:pPr>
      <w:hyperlink r:id="rId7" w:history="1">
        <w:r w:rsidR="002A512D" w:rsidRPr="005477FC">
          <w:rPr>
            <w:rStyle w:val="Hyperlink"/>
            <w:sz w:val="20"/>
            <w:szCs w:val="20"/>
          </w:rPr>
          <w:t xml:space="preserve">Bayesian Analysis of Linear Models, Lyle D. </w:t>
        </w:r>
        <w:proofErr w:type="spellStart"/>
        <w:r w:rsidR="002A512D" w:rsidRPr="005477FC">
          <w:rPr>
            <w:rStyle w:val="Hyperlink"/>
            <w:sz w:val="20"/>
            <w:szCs w:val="20"/>
          </w:rPr>
          <w:t>Bromeling</w:t>
        </w:r>
        <w:proofErr w:type="spellEnd"/>
        <w:r w:rsidR="002A512D" w:rsidRPr="005477FC">
          <w:rPr>
            <w:rStyle w:val="Hyperlink"/>
            <w:sz w:val="20"/>
            <w:szCs w:val="20"/>
          </w:rPr>
          <w:t>, CRC Press, 2019 (Copyright 1985)</w:t>
        </w:r>
      </w:hyperlink>
    </w:p>
    <w:p w14:paraId="7428234E" w14:textId="76FBD818" w:rsidR="005E0EA0" w:rsidRDefault="005E0EA0" w:rsidP="002A512D">
      <w:pPr>
        <w:rPr>
          <w:sz w:val="20"/>
          <w:szCs w:val="20"/>
        </w:rPr>
      </w:pPr>
      <w:hyperlink r:id="rId8" w:history="1">
        <w:r w:rsidRPr="005E0EA0">
          <w:rPr>
            <w:rStyle w:val="Hyperlink"/>
            <w:sz w:val="20"/>
            <w:szCs w:val="20"/>
          </w:rPr>
          <w:t>Chi-squared distribution, Wikipedia</w:t>
        </w:r>
      </w:hyperlink>
    </w:p>
    <w:p w14:paraId="38A97694" w14:textId="73C3D912" w:rsidR="005477FC" w:rsidRDefault="005477FC" w:rsidP="002A512D">
      <w:pPr>
        <w:rPr>
          <w:sz w:val="20"/>
          <w:szCs w:val="20"/>
        </w:rPr>
      </w:pPr>
      <w:hyperlink r:id="rId9" w:history="1">
        <w:r w:rsidRPr="005477FC">
          <w:rPr>
            <w:rStyle w:val="Hyperlink"/>
            <w:sz w:val="20"/>
            <w:szCs w:val="20"/>
          </w:rPr>
          <w:t xml:space="preserve">Student’s </w:t>
        </w:r>
        <m:oMath>
          <m:r>
            <w:rPr>
              <w:rStyle w:val="Hyperlink"/>
              <w:rFonts w:ascii="Cambria Math" w:hAnsi="Cambria Math"/>
              <w:sz w:val="20"/>
              <w:szCs w:val="20"/>
            </w:rPr>
            <m:t>t</m:t>
          </m:r>
        </m:oMath>
        <w:r w:rsidRPr="005477FC">
          <w:rPr>
            <w:rStyle w:val="Hyperlink"/>
            <w:sz w:val="20"/>
            <w:szCs w:val="20"/>
          </w:rPr>
          <w:t>-distribution, Wikipedia</w:t>
        </w:r>
      </w:hyperlink>
    </w:p>
    <w:p w14:paraId="0F13643D" w14:textId="123F9346" w:rsidR="005477FC" w:rsidRDefault="005477FC" w:rsidP="002A512D">
      <w:pPr>
        <w:rPr>
          <w:sz w:val="20"/>
          <w:szCs w:val="20"/>
        </w:rPr>
      </w:pPr>
      <w:hyperlink r:id="rId10" w:history="1">
        <w:r w:rsidRPr="005477FC">
          <w:rPr>
            <w:rStyle w:val="Hyperlink"/>
            <w:sz w:val="20"/>
            <w:szCs w:val="20"/>
          </w:rPr>
          <w:t>Gamma distribution, Wikipedia</w:t>
        </w:r>
      </w:hyperlink>
    </w:p>
    <w:p w14:paraId="56A81551" w14:textId="1AA0804D" w:rsidR="005E0EA0" w:rsidRDefault="005E0EA0" w:rsidP="002A512D">
      <w:pPr>
        <w:rPr>
          <w:sz w:val="20"/>
          <w:szCs w:val="20"/>
        </w:rPr>
      </w:pPr>
      <w:hyperlink r:id="rId11" w:history="1">
        <w:r w:rsidRPr="005E0EA0">
          <w:rPr>
            <w:rStyle w:val="Hyperlink"/>
            <w:sz w:val="20"/>
            <w:szCs w:val="20"/>
          </w:rPr>
          <w:t>Erlang distribution, Wikipedia</w:t>
        </w:r>
      </w:hyperlink>
    </w:p>
    <w:p w14:paraId="10B86086" w14:textId="5FDFE0C1" w:rsidR="005E0EA0" w:rsidRDefault="005E0EA0" w:rsidP="002A512D">
      <w:pPr>
        <w:rPr>
          <w:sz w:val="20"/>
          <w:szCs w:val="20"/>
        </w:rPr>
      </w:pPr>
      <w:hyperlink r:id="rId12" w:history="1">
        <w:r w:rsidRPr="005E0EA0">
          <w:rPr>
            <w:rStyle w:val="Hyperlink"/>
            <w:sz w:val="20"/>
            <w:szCs w:val="20"/>
          </w:rPr>
          <w:t>Maximum entropy probability distribution, Wikipedia</w:t>
        </w:r>
      </w:hyperlink>
    </w:p>
    <w:p w14:paraId="35D3140E" w14:textId="371F097F" w:rsidR="005477FC" w:rsidRDefault="005477FC" w:rsidP="002A512D">
      <w:pPr>
        <w:rPr>
          <w:sz w:val="20"/>
          <w:szCs w:val="20"/>
        </w:rPr>
      </w:pPr>
      <w:hyperlink r:id="rId13" w:history="1">
        <w:r w:rsidRPr="005477FC">
          <w:rPr>
            <w:rStyle w:val="Hyperlink"/>
            <w:sz w:val="20"/>
            <w:szCs w:val="20"/>
          </w:rPr>
          <w:t xml:space="preserve">Student’s </w:t>
        </w:r>
        <m:oMath>
          <m:r>
            <w:rPr>
              <w:rStyle w:val="Hyperlink"/>
              <w:rFonts w:ascii="Cambria Math" w:hAnsi="Cambria Math"/>
              <w:sz w:val="20"/>
              <w:szCs w:val="20"/>
            </w:rPr>
            <m:t>t</m:t>
          </m:r>
        </m:oMath>
        <w:r w:rsidRPr="005477FC">
          <w:rPr>
            <w:rStyle w:val="Hyperlink"/>
            <w:sz w:val="20"/>
            <w:szCs w:val="20"/>
          </w:rPr>
          <w:t>-test, Wikipedia</w:t>
        </w:r>
      </w:hyperlink>
    </w:p>
    <w:p w14:paraId="271557D7" w14:textId="5C6D38A9" w:rsidR="005477FC" w:rsidRDefault="005477FC" w:rsidP="002A512D">
      <w:pPr>
        <w:rPr>
          <w:sz w:val="20"/>
          <w:szCs w:val="20"/>
        </w:rPr>
      </w:pPr>
      <w:hyperlink r:id="rId14" w:history="1">
        <w:r w:rsidRPr="005477FC">
          <w:rPr>
            <w:rStyle w:val="Hyperlink"/>
            <w:sz w:val="20"/>
            <w:szCs w:val="20"/>
          </w:rPr>
          <w:t>Location test, Wikipedia</w:t>
        </w:r>
      </w:hyperlink>
    </w:p>
    <w:p w14:paraId="18B414FB" w14:textId="7E640FE0" w:rsidR="005477FC" w:rsidRDefault="005477FC" w:rsidP="002A512D">
      <w:pPr>
        <w:rPr>
          <w:sz w:val="20"/>
          <w:szCs w:val="20"/>
        </w:rPr>
      </w:pPr>
      <w:hyperlink r:id="rId15" w:history="1">
        <w:r w:rsidRPr="005477FC">
          <w:rPr>
            <w:rStyle w:val="Hyperlink"/>
            <w:sz w:val="20"/>
            <w:szCs w:val="20"/>
          </w:rPr>
          <w:t>One- and two-tailed tests, Wikipedia</w:t>
        </w:r>
      </w:hyperlink>
    </w:p>
    <w:p w14:paraId="25E0E6C5" w14:textId="78741770" w:rsidR="005477FC" w:rsidRDefault="005477FC" w:rsidP="002A512D">
      <w:pPr>
        <w:rPr>
          <w:sz w:val="20"/>
          <w:szCs w:val="20"/>
        </w:rPr>
      </w:pPr>
      <w:hyperlink r:id="rId16" w:history="1">
        <w:r w:rsidRPr="005477FC">
          <w:rPr>
            <w:rStyle w:val="Hyperlink"/>
            <w:sz w:val="20"/>
            <w:szCs w:val="20"/>
          </w:rPr>
          <w:t>Paired difference test, Wikipedia</w:t>
        </w:r>
      </w:hyperlink>
    </w:p>
    <w:p w14:paraId="3997325E" w14:textId="77777777" w:rsidR="005477FC" w:rsidRPr="002A512D" w:rsidRDefault="005477FC" w:rsidP="002A512D">
      <w:pPr>
        <w:rPr>
          <w:sz w:val="20"/>
          <w:szCs w:val="20"/>
        </w:rPr>
      </w:pPr>
    </w:p>
    <w:sectPr w:rsidR="005477FC" w:rsidRPr="002A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A2891"/>
    <w:multiLevelType w:val="hybridMultilevel"/>
    <w:tmpl w:val="6CF20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60C9B"/>
    <w:multiLevelType w:val="hybridMultilevel"/>
    <w:tmpl w:val="1272F1AA"/>
    <w:lvl w:ilvl="0" w:tplc="8848A0D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1C5614"/>
    <w:multiLevelType w:val="hybridMultilevel"/>
    <w:tmpl w:val="D49289B2"/>
    <w:lvl w:ilvl="0" w:tplc="E6341786">
      <w:start w:val="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0100AE"/>
    <w:multiLevelType w:val="hybridMultilevel"/>
    <w:tmpl w:val="21587286"/>
    <w:lvl w:ilvl="0" w:tplc="2BAA85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1667C"/>
    <w:multiLevelType w:val="hybridMultilevel"/>
    <w:tmpl w:val="3CF0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301134">
    <w:abstractNumId w:val="2"/>
  </w:num>
  <w:num w:numId="2" w16cid:durableId="827138657">
    <w:abstractNumId w:val="3"/>
  </w:num>
  <w:num w:numId="3" w16cid:durableId="1212226532">
    <w:abstractNumId w:val="0"/>
  </w:num>
  <w:num w:numId="4" w16cid:durableId="745110970">
    <w:abstractNumId w:val="4"/>
  </w:num>
  <w:num w:numId="5" w16cid:durableId="99491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54"/>
    <w:rsid w:val="000172E5"/>
    <w:rsid w:val="00043FDE"/>
    <w:rsid w:val="00046B13"/>
    <w:rsid w:val="00056800"/>
    <w:rsid w:val="00077914"/>
    <w:rsid w:val="000C0C92"/>
    <w:rsid w:val="000D4184"/>
    <w:rsid w:val="000D5CD1"/>
    <w:rsid w:val="0013072D"/>
    <w:rsid w:val="00154D6E"/>
    <w:rsid w:val="00162380"/>
    <w:rsid w:val="001718F5"/>
    <w:rsid w:val="001F1A7F"/>
    <w:rsid w:val="002037BD"/>
    <w:rsid w:val="00210299"/>
    <w:rsid w:val="002345A3"/>
    <w:rsid w:val="00240A3C"/>
    <w:rsid w:val="002438E7"/>
    <w:rsid w:val="00245A41"/>
    <w:rsid w:val="0025429F"/>
    <w:rsid w:val="00256418"/>
    <w:rsid w:val="00295833"/>
    <w:rsid w:val="002A512D"/>
    <w:rsid w:val="002C119F"/>
    <w:rsid w:val="002D6FD2"/>
    <w:rsid w:val="002F696B"/>
    <w:rsid w:val="00317408"/>
    <w:rsid w:val="0034108E"/>
    <w:rsid w:val="00366BC4"/>
    <w:rsid w:val="0037122F"/>
    <w:rsid w:val="0038415B"/>
    <w:rsid w:val="003C0FBF"/>
    <w:rsid w:val="003C392E"/>
    <w:rsid w:val="00411C68"/>
    <w:rsid w:val="004A31F3"/>
    <w:rsid w:val="004B1116"/>
    <w:rsid w:val="004B5EA5"/>
    <w:rsid w:val="004D0E26"/>
    <w:rsid w:val="004F1227"/>
    <w:rsid w:val="004F4F90"/>
    <w:rsid w:val="004F5A62"/>
    <w:rsid w:val="0051791C"/>
    <w:rsid w:val="00534D33"/>
    <w:rsid w:val="005477FC"/>
    <w:rsid w:val="00552341"/>
    <w:rsid w:val="00565AE6"/>
    <w:rsid w:val="005A37A0"/>
    <w:rsid w:val="005A65DE"/>
    <w:rsid w:val="005B4917"/>
    <w:rsid w:val="005C53CD"/>
    <w:rsid w:val="005E0EA0"/>
    <w:rsid w:val="0060756F"/>
    <w:rsid w:val="0061065F"/>
    <w:rsid w:val="00615C12"/>
    <w:rsid w:val="00620585"/>
    <w:rsid w:val="00645C72"/>
    <w:rsid w:val="006A1C5F"/>
    <w:rsid w:val="006B5833"/>
    <w:rsid w:val="006C3DC5"/>
    <w:rsid w:val="006F20D3"/>
    <w:rsid w:val="006F3F79"/>
    <w:rsid w:val="00715B00"/>
    <w:rsid w:val="007227D9"/>
    <w:rsid w:val="007801FA"/>
    <w:rsid w:val="00781E70"/>
    <w:rsid w:val="0079247B"/>
    <w:rsid w:val="00792E72"/>
    <w:rsid w:val="007B0E48"/>
    <w:rsid w:val="007C568F"/>
    <w:rsid w:val="007C5F78"/>
    <w:rsid w:val="007D1FFF"/>
    <w:rsid w:val="007D6BA0"/>
    <w:rsid w:val="007F4DEB"/>
    <w:rsid w:val="00812253"/>
    <w:rsid w:val="00812FD3"/>
    <w:rsid w:val="00813261"/>
    <w:rsid w:val="00847772"/>
    <w:rsid w:val="00876375"/>
    <w:rsid w:val="008B5BAE"/>
    <w:rsid w:val="008B61DB"/>
    <w:rsid w:val="008C29CD"/>
    <w:rsid w:val="008F54D4"/>
    <w:rsid w:val="00914157"/>
    <w:rsid w:val="0094209F"/>
    <w:rsid w:val="009435FD"/>
    <w:rsid w:val="00946AE2"/>
    <w:rsid w:val="00956386"/>
    <w:rsid w:val="0096415A"/>
    <w:rsid w:val="00966ECE"/>
    <w:rsid w:val="00980133"/>
    <w:rsid w:val="0098513C"/>
    <w:rsid w:val="009A1105"/>
    <w:rsid w:val="009C284F"/>
    <w:rsid w:val="009E2B9C"/>
    <w:rsid w:val="00A009C8"/>
    <w:rsid w:val="00A00FA8"/>
    <w:rsid w:val="00A07416"/>
    <w:rsid w:val="00A10033"/>
    <w:rsid w:val="00A11739"/>
    <w:rsid w:val="00A15931"/>
    <w:rsid w:val="00A21D51"/>
    <w:rsid w:val="00A476B4"/>
    <w:rsid w:val="00A506F4"/>
    <w:rsid w:val="00A759B5"/>
    <w:rsid w:val="00A82187"/>
    <w:rsid w:val="00A9361D"/>
    <w:rsid w:val="00A96F29"/>
    <w:rsid w:val="00AB1ECA"/>
    <w:rsid w:val="00AB3CFC"/>
    <w:rsid w:val="00AC0F19"/>
    <w:rsid w:val="00B05A5F"/>
    <w:rsid w:val="00B17425"/>
    <w:rsid w:val="00B204C7"/>
    <w:rsid w:val="00B21BD4"/>
    <w:rsid w:val="00B22521"/>
    <w:rsid w:val="00B46F32"/>
    <w:rsid w:val="00B63344"/>
    <w:rsid w:val="00B75CBF"/>
    <w:rsid w:val="00B91C54"/>
    <w:rsid w:val="00B94E48"/>
    <w:rsid w:val="00BA2439"/>
    <w:rsid w:val="00BA64C7"/>
    <w:rsid w:val="00BB24ED"/>
    <w:rsid w:val="00BC4555"/>
    <w:rsid w:val="00BC52C0"/>
    <w:rsid w:val="00BC6D68"/>
    <w:rsid w:val="00BC6DDB"/>
    <w:rsid w:val="00BD3944"/>
    <w:rsid w:val="00BD473B"/>
    <w:rsid w:val="00BD6763"/>
    <w:rsid w:val="00BF1ECD"/>
    <w:rsid w:val="00C3055B"/>
    <w:rsid w:val="00C40CB2"/>
    <w:rsid w:val="00C972C2"/>
    <w:rsid w:val="00CA5BC0"/>
    <w:rsid w:val="00CC3C36"/>
    <w:rsid w:val="00CD004C"/>
    <w:rsid w:val="00CF7E19"/>
    <w:rsid w:val="00D1041F"/>
    <w:rsid w:val="00D50065"/>
    <w:rsid w:val="00D563E7"/>
    <w:rsid w:val="00D60755"/>
    <w:rsid w:val="00D725DC"/>
    <w:rsid w:val="00D911AC"/>
    <w:rsid w:val="00DA2D44"/>
    <w:rsid w:val="00DC4347"/>
    <w:rsid w:val="00DD67AD"/>
    <w:rsid w:val="00E03E5D"/>
    <w:rsid w:val="00E05AA0"/>
    <w:rsid w:val="00E12348"/>
    <w:rsid w:val="00E15777"/>
    <w:rsid w:val="00E266CF"/>
    <w:rsid w:val="00E56F0E"/>
    <w:rsid w:val="00E71836"/>
    <w:rsid w:val="00E864FC"/>
    <w:rsid w:val="00EA78C3"/>
    <w:rsid w:val="00EB2827"/>
    <w:rsid w:val="00EB4CC0"/>
    <w:rsid w:val="00EC0A59"/>
    <w:rsid w:val="00ED29DC"/>
    <w:rsid w:val="00F0156E"/>
    <w:rsid w:val="00F1103D"/>
    <w:rsid w:val="00F14DAD"/>
    <w:rsid w:val="00F2102D"/>
    <w:rsid w:val="00F4011F"/>
    <w:rsid w:val="00F47355"/>
    <w:rsid w:val="00F534E7"/>
    <w:rsid w:val="00F70240"/>
    <w:rsid w:val="00F82AB0"/>
    <w:rsid w:val="00F86D2C"/>
    <w:rsid w:val="00F87913"/>
    <w:rsid w:val="00FA2997"/>
    <w:rsid w:val="00FB3280"/>
    <w:rsid w:val="00FC0B83"/>
    <w:rsid w:val="00FC5154"/>
    <w:rsid w:val="00FC6940"/>
    <w:rsid w:val="00FE071C"/>
    <w:rsid w:val="00FF5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3F88"/>
  <w15:chartTrackingRefBased/>
  <w15:docId w15:val="{012A63BF-8906-3842-81CA-047372D0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1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1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1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1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1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1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C54"/>
    <w:rPr>
      <w:rFonts w:eastAsiaTheme="majorEastAsia" w:cstheme="majorBidi"/>
      <w:color w:val="272727" w:themeColor="text1" w:themeTint="D8"/>
    </w:rPr>
  </w:style>
  <w:style w:type="paragraph" w:styleId="Title">
    <w:name w:val="Title"/>
    <w:basedOn w:val="Normal"/>
    <w:next w:val="Normal"/>
    <w:link w:val="TitleChar"/>
    <w:uiPriority w:val="10"/>
    <w:qFormat/>
    <w:rsid w:val="00B91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1C54"/>
    <w:rPr>
      <w:i/>
      <w:iCs/>
      <w:color w:val="404040" w:themeColor="text1" w:themeTint="BF"/>
    </w:rPr>
  </w:style>
  <w:style w:type="paragraph" w:styleId="ListParagraph">
    <w:name w:val="List Paragraph"/>
    <w:basedOn w:val="Normal"/>
    <w:uiPriority w:val="34"/>
    <w:qFormat/>
    <w:rsid w:val="00B91C54"/>
    <w:pPr>
      <w:ind w:left="720"/>
      <w:contextualSpacing/>
    </w:pPr>
  </w:style>
  <w:style w:type="character" w:styleId="IntenseEmphasis">
    <w:name w:val="Intense Emphasis"/>
    <w:basedOn w:val="DefaultParagraphFont"/>
    <w:uiPriority w:val="21"/>
    <w:qFormat/>
    <w:rsid w:val="00B91C54"/>
    <w:rPr>
      <w:i/>
      <w:iCs/>
      <w:color w:val="0F4761" w:themeColor="accent1" w:themeShade="BF"/>
    </w:rPr>
  </w:style>
  <w:style w:type="paragraph" w:styleId="IntenseQuote">
    <w:name w:val="Intense Quote"/>
    <w:basedOn w:val="Normal"/>
    <w:next w:val="Normal"/>
    <w:link w:val="IntenseQuoteChar"/>
    <w:uiPriority w:val="30"/>
    <w:qFormat/>
    <w:rsid w:val="00B91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C54"/>
    <w:rPr>
      <w:i/>
      <w:iCs/>
      <w:color w:val="0F4761" w:themeColor="accent1" w:themeShade="BF"/>
    </w:rPr>
  </w:style>
  <w:style w:type="character" w:styleId="IntenseReference">
    <w:name w:val="Intense Reference"/>
    <w:basedOn w:val="DefaultParagraphFont"/>
    <w:uiPriority w:val="32"/>
    <w:qFormat/>
    <w:rsid w:val="00B91C54"/>
    <w:rPr>
      <w:b/>
      <w:bCs/>
      <w:smallCaps/>
      <w:color w:val="0F4761" w:themeColor="accent1" w:themeShade="BF"/>
      <w:spacing w:val="5"/>
    </w:rPr>
  </w:style>
  <w:style w:type="character" w:styleId="PlaceholderText">
    <w:name w:val="Placeholder Text"/>
    <w:basedOn w:val="DefaultParagraphFont"/>
    <w:uiPriority w:val="99"/>
    <w:semiHidden/>
    <w:rsid w:val="00043FDE"/>
    <w:rPr>
      <w:color w:val="666666"/>
    </w:rPr>
  </w:style>
  <w:style w:type="character" w:styleId="Hyperlink">
    <w:name w:val="Hyperlink"/>
    <w:basedOn w:val="DefaultParagraphFont"/>
    <w:uiPriority w:val="99"/>
    <w:unhideWhenUsed/>
    <w:rsid w:val="005477FC"/>
    <w:rPr>
      <w:color w:val="467886" w:themeColor="hyperlink"/>
      <w:u w:val="single"/>
    </w:rPr>
  </w:style>
  <w:style w:type="character" w:styleId="UnresolvedMention">
    <w:name w:val="Unresolved Mention"/>
    <w:basedOn w:val="DefaultParagraphFont"/>
    <w:uiPriority w:val="99"/>
    <w:semiHidden/>
    <w:unhideWhenUsed/>
    <w:rsid w:val="00547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i-squared_distribution" TargetMode="External"/><Relationship Id="rId13" Type="http://schemas.openxmlformats.org/officeDocument/2006/relationships/hyperlink" Target="https://en.wikipedia.org/wiki/Student%27s_t-te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talsource.com/products/bayesian-analysis-of-linear-models-broemeling-v9781351464475" TargetMode="External"/><Relationship Id="rId12" Type="http://schemas.openxmlformats.org/officeDocument/2006/relationships/hyperlink" Target="https://en.wikipedia.org/wiki/Maximum_entropy_probability_distribu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aired_difference_te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Erlang_distribution" TargetMode="External"/><Relationship Id="rId5" Type="http://schemas.openxmlformats.org/officeDocument/2006/relationships/image" Target="media/image1.png"/><Relationship Id="rId15" Type="http://schemas.openxmlformats.org/officeDocument/2006/relationships/hyperlink" Target="https://en.wikipedia.org/wiki/One-_and_two-tailed_tests" TargetMode="External"/><Relationship Id="rId10" Type="http://schemas.openxmlformats.org/officeDocument/2006/relationships/hyperlink" Target="https://en.wikipedia.org/wiki/Gamma_distribution" TargetMode="External"/><Relationship Id="rId4" Type="http://schemas.openxmlformats.org/officeDocument/2006/relationships/webSettings" Target="webSettings.xml"/><Relationship Id="rId9" Type="http://schemas.openxmlformats.org/officeDocument/2006/relationships/hyperlink" Target="https://en.wikipedia.org/wiki/Student%27s_t-distribution" TargetMode="External"/><Relationship Id="rId14" Type="http://schemas.openxmlformats.org/officeDocument/2006/relationships/hyperlink" Target="https://en.wikipedia.org/wiki/Location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10</Pages>
  <Words>3772</Words>
  <Characters>21503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57</cp:revision>
  <dcterms:created xsi:type="dcterms:W3CDTF">2024-04-18T22:41:00Z</dcterms:created>
  <dcterms:modified xsi:type="dcterms:W3CDTF">2024-12-24T10:51:00Z</dcterms:modified>
</cp:coreProperties>
</file>