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Cambria" w:cs="Cambria" w:eastAsia="Cambria" w:hAnsi="Cambria"/>
          <w:b/>
          <w:bCs/>
          <w:color w:val="1B3A5C"/>
          <w:sz w:val="56"/>
          <w:szCs w:val="56"/>
        </w:rPr>
        <w:t xml:space="preserve">Linear Differential Operators</w:t>
      </w:r>
    </w:p>
    <w:p>
      <w:pPr>
        <w:spacing w:after="80"/>
        <w:jc w:val="center"/>
      </w:pPr>
      <w:r>
        <w:rPr>
          <w:rFonts w:ascii="Cambria" w:cs="Cambria" w:eastAsia="Cambria" w:hAnsi="Cambria"/>
          <w:i/>
          <w:iCs/>
          <w:color w:val="666666"/>
          <w:sz w:val="30"/>
          <w:szCs w:val="30"/>
        </w:rPr>
        <w:t xml:space="preserve">versus</w:t>
      </w:r>
    </w:p>
    <w:p>
      <w:pPr>
        <w:spacing w:after="300"/>
        <w:jc w:val="center"/>
      </w:pPr>
      <w:r>
        <w:rPr>
          <w:rFonts w:ascii="Cambria" w:cs="Cambria" w:eastAsia="Cambria" w:hAnsi="Cambria"/>
          <w:b/>
          <w:bCs/>
          <w:color w:val="1B3A5C"/>
          <w:sz w:val="56"/>
          <w:szCs w:val="56"/>
        </w:rPr>
        <w:t xml:space="preserve">Linear Operators Represented by Matrices</w:t>
      </w:r>
    </w:p>
    <w:p>
      <w:pPr>
        <w:pBdr>
          <w:top w:val="single" w:color="2E75B6" w:sz="6" w:space="12"/>
          <w:bottom w:val="single" w:color="2E75B6" w:sz="6" w:space="12"/>
        </w:pBdr>
        <w:spacing w:after="60"/>
        <w:jc w:val="center"/>
      </w:pPr>
      <w:r>
        <w:rPr>
          <w:rFonts w:ascii="Cambria" w:cs="Cambria" w:eastAsia="Cambria" w:hAnsi="Cambria"/>
          <w:i/>
          <w:iCs/>
          <w:color w:val="444444"/>
          <w:sz w:val="28"/>
          <w:szCs w:val="28"/>
        </w:rPr>
        <w:t xml:space="preserve">Eigenvalues, Spectral Theory, and Applications in Quantum Mechanics</w:t>
      </w:r>
    </w:p>
    <w:p>
      <w:pPr>
        <w:spacing w:after="100"/>
      </w:pPr>
    </w:p>
    <w:p>
      <w:pPr>
        <w:spacing w:after="100"/>
      </w:pPr>
    </w:p>
    <w:p>
      <w:pPr>
        <w:spacing w:after="100"/>
      </w:pPr>
    </w:p>
    <w:p>
      <w:pPr>
        <w:spacing w:after="100"/>
        <w:jc w:val="center"/>
      </w:pPr>
      <w:r>
        <w:rPr>
          <w:rFonts w:ascii="Cambria" w:cs="Cambria" w:eastAsia="Cambria" w:hAnsi="Cambria"/>
          <w:color w:val="666666"/>
          <w:sz w:val="24"/>
          <w:szCs w:val="24"/>
        </w:rPr>
        <w:t xml:space="preserve">An Expository Treatment</w:t>
      </w:r>
    </w:p>
    <w:p>
      <w:r>
        <w:br w:type="page"/>
      </w:r>
    </w:p>
    <w:p>
      <w:pPr>
        <w:spacing w:after="300"/>
      </w:pPr>
      <w:r>
        <w:rPr>
          <w:rFonts w:ascii="Cambria" w:cs="Cambria" w:eastAsia="Cambria" w:hAnsi="Cambria"/>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mbria" w:cs="Cambria" w:eastAsia="Cambria" w:hAnsi="Cambria"/>
          <w:sz w:val="24"/>
          <w:szCs w:val="24"/>
        </w:rPr>
        <w:t xml:space="preserve">1. Introduction</w:t>
      </w:r>
    </w:p>
    <w:p>
      <w:pPr>
        <w:spacing w:after="200" w:line="276"/>
      </w:pPr>
      <w:r>
        <w:rPr>
          <w:rFonts w:ascii="Cambria" w:cs="Cambria" w:eastAsia="Cambria" w:hAnsi="Cambria"/>
          <w:sz w:val="24"/>
          <w:szCs w:val="24"/>
        </w:rPr>
        <w:t xml:space="preserve">The concept of an eigenvalue is one of the most unifying ideas in mathematics. In its simplest form, the eigenvalue problem asks: given a linear operator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 for which scalars λ does the equation </w:t>
      </w:r>
      <w:r>
        <w:rPr>
          <w:rFonts w:ascii="Cambria Math" w:cs="Cambria Math" w:eastAsia="Cambria Math" w:hAnsi="Cambria Math"/>
          <w:i/>
          <w:iCs/>
          <w:sz w:val="24"/>
          <w:szCs w:val="24"/>
        </w:rPr>
        <w:t xml:space="preserve">Lf </w:t>
      </w:r>
      <w:r>
        <w:rPr>
          <w:rFonts w:ascii="Cambria" w:cs="Cambria" w:eastAsia="Cambria" w:hAnsi="Cambria"/>
          <w:sz w:val="24"/>
          <w:szCs w:val="24"/>
        </w:rPr>
        <w:t xml:space="preserve">= λ</w:t>
      </w:r>
      <w:r>
        <w:rPr>
          <w:rFonts w:ascii="Cambria Math" w:cs="Cambria Math" w:eastAsia="Cambria Math" w:hAnsi="Cambria Math"/>
          <w:i/>
          <w:iCs/>
          <w:sz w:val="24"/>
          <w:szCs w:val="24"/>
        </w:rPr>
        <w:t xml:space="preserve">f </w:t>
      </w:r>
      <w:r>
        <w:rPr>
          <w:rFonts w:ascii="Cambria" w:cs="Cambria" w:eastAsia="Cambria" w:hAnsi="Cambria"/>
          <w:sz w:val="24"/>
          <w:szCs w:val="24"/>
        </w:rPr>
        <w:t xml:space="preserve">admit a nonzero solution? This question arises in two fundamentally different settings. In finite dimensions, the operator is a matrix acting on vectors in ℂⁿ, and the eigenvalue problem reduces to polynomial algebra. In infinite dimensions, the operator is typically a differential operator acting on a function space, and the eigenvalue problem becomes a differential equation whose solutions depend critically on boundary conditions and the topology of the underlying space.</w:t>
      </w:r>
      <w:r>
        <w:rPr>
          <w:rStyle w:val="FootnoteReference"/>
        </w:rPr>
        <w:footnoteReference w:id="1"/>
      </w:r>
    </w:p>
    <w:p>
      <w:pPr>
        <w:spacing w:after="200" w:line="276"/>
      </w:pPr>
      <w:r>
        <w:rPr>
          <w:rFonts w:ascii="Cambria" w:cs="Cambria" w:eastAsia="Cambria" w:hAnsi="Cambria"/>
          <w:sz w:val="24"/>
          <w:szCs w:val="24"/>
        </w:rPr>
        <w:t xml:space="preserve">Both settings are indispensable in physics. Quantum mechanics, in particular, relies on both pictures: Schrödinger’s wave mechanics is naturally phrased in terms of differential operators, while Heisenberg’s matrix mechanics uses infinite-dimensional matrices. Dirac’s abstract formalism reveals them as two representations of the same underlying structure — operators on a Hilbert space.</w:t>
      </w:r>
    </w:p>
    <w:p>
      <w:pPr>
        <w:spacing w:after="200" w:line="276"/>
      </w:pPr>
      <w:r>
        <w:rPr>
          <w:rFonts w:ascii="Cambria" w:cs="Cambria" w:eastAsia="Cambria" w:hAnsi="Cambria"/>
          <w:sz w:val="24"/>
          <w:szCs w:val="24"/>
        </w:rPr>
        <w:t xml:space="preserve">This exposition develops both theories side by side, gives worked examples of eigenvalue computations in each, highlights the key mathematical differences, and traces how both converge in the quantum mechanical description of nature.</w:t>
      </w:r>
    </w:p>
    <w:p>
      <w:r>
        <w:br w:type="page"/>
      </w:r>
    </w:p>
    <w:p>
      <w:pPr>
        <w:pStyle w:val="Heading1"/>
      </w:pPr>
      <w:r>
        <w:rPr>
          <w:rFonts w:ascii="Cambria" w:cs="Cambria" w:eastAsia="Cambria" w:hAnsi="Cambria"/>
          <w:sz w:val="24"/>
          <w:szCs w:val="24"/>
        </w:rPr>
        <w:t xml:space="preserve">2. Linear Operators on Finite-Dimensional Spaces</w:t>
      </w:r>
    </w:p>
    <w:p>
      <w:pPr>
        <w:pStyle w:val="Heading2"/>
      </w:pPr>
      <w:r>
        <w:rPr>
          <w:rFonts w:ascii="Cambria" w:cs="Cambria" w:eastAsia="Cambria" w:hAnsi="Cambria"/>
          <w:sz w:val="24"/>
          <w:szCs w:val="24"/>
        </w:rPr>
        <w:t xml:space="preserve">2.1 Definitions and Basic Theory</w:t>
      </w:r>
    </w:p>
    <w:p>
      <w:pPr>
        <w:spacing w:after="200" w:line="276"/>
      </w:pPr>
      <w:r>
        <w:rPr>
          <w:rFonts w:ascii="Cambria" w:cs="Cambria" w:eastAsia="Cambria" w:hAnsi="Cambria"/>
          <w:sz w:val="24"/>
          <w:szCs w:val="24"/>
        </w:rPr>
        <w:t xml:space="preserve">Let </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be a finite-dimensional vector space over the field ℂ (or ℝ), with dimension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A linear operator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is a function satisfying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(α</w:t>
      </w:r>
      <w:r>
        <w:rPr>
          <w:rFonts w:ascii="Cambria Math" w:cs="Cambria Math" w:eastAsia="Cambria Math" w:hAnsi="Cambria Math"/>
          <w:i/>
          <w:iCs/>
          <w:sz w:val="24"/>
          <w:szCs w:val="24"/>
        </w:rPr>
        <w:t xml:space="preserve">u</w:t>
      </w:r>
      <w:r>
        <w:rPr>
          <w:rFonts w:ascii="Cambria" w:cs="Cambria" w:eastAsia="Cambria" w:hAnsi="Cambria"/>
          <w:sz w:val="24"/>
          <w:szCs w:val="24"/>
        </w:rPr>
        <w:t xml:space="preserve"> + β</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 α</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rPr>
        <w:t xml:space="preserve">u</w:t>
      </w:r>
      <w:r>
        <w:rPr>
          <w:rFonts w:ascii="Cambria" w:cs="Cambria" w:eastAsia="Cambria" w:hAnsi="Cambria"/>
          <w:sz w:val="24"/>
          <w:szCs w:val="24"/>
        </w:rPr>
        <w:t xml:space="preserve"> + β</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for all scalars α, β and all vectors </w:t>
      </w:r>
      <w:r>
        <w:rPr>
          <w:rFonts w:ascii="Cambria Math" w:cs="Cambria Math" w:eastAsia="Cambria Math" w:hAnsi="Cambria Math"/>
          <w:i/>
          <w:iCs/>
          <w:sz w:val="24"/>
          <w:szCs w:val="24"/>
        </w:rPr>
        <w:t xml:space="preserve">u</w:t>
      </w:r>
      <w:r>
        <w:rPr>
          <w:rFonts w:ascii="Cambria" w:cs="Cambria" w:eastAsia="Cambria" w:hAnsi="Cambria"/>
          <w:sz w:val="24"/>
          <w:szCs w:val="24"/>
        </w:rPr>
        <w:t xml:space="preserve">, </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in </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Once a basis is chosen,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is represented by an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matrix, and the eigenvalue problem takes the familiar form:</w:t>
      </w:r>
    </w:p>
    <w:p>
      <w:pPr>
        <w:spacing w:after="120" w:before="120"/>
        <w:jc w:val="center"/>
      </w:pPr>
      <w:r>
        <w:rPr>
          <w:rFonts w:ascii="Cambria" w:cs="Cambria" w:eastAsia="Cambria" w:hAnsi="Cambria"/>
          <w:b/>
          <w:bCs/>
          <w:sz w:val="24"/>
          <w:szCs w:val="24"/>
        </w:rPr>
        <w:t xml:space="preserve">A</w:t>
      </w:r>
      <w:r>
        <w:rPr>
          <w:rFonts w:ascii="Cambria" w:cs="Cambria" w:eastAsia="Cambria" w:hAnsi="Cambria"/>
          <w:b/>
          <w:bCs/>
          <w:sz w:val="24"/>
          <w:szCs w:val="24"/>
        </w:rPr>
        <w:t xml:space="preserve">v</w:t>
      </w:r>
      <w:r>
        <w:rPr>
          <w:rFonts w:ascii="Cambria" w:cs="Cambria" w:eastAsia="Cambria" w:hAnsi="Cambria"/>
          <w:sz w:val="24"/>
          <w:szCs w:val="24"/>
        </w:rPr>
        <w:t xml:space="preserve"> = λ</w:t>
      </w:r>
      <w:r>
        <w:rPr>
          <w:rFonts w:ascii="Cambria" w:cs="Cambria" w:eastAsia="Cambria" w:hAnsi="Cambria"/>
          <w:b/>
          <w:bCs/>
          <w:sz w:val="24"/>
          <w:szCs w:val="24"/>
        </w:rPr>
        <w:t xml:space="preserve">v</w:t>
      </w:r>
    </w:p>
    <w:p>
      <w:pPr>
        <w:spacing w:after="200" w:line="276"/>
      </w:pPr>
      <w:r>
        <w:rPr>
          <w:rFonts w:ascii="Cambria" w:cs="Cambria" w:eastAsia="Cambria" w:hAnsi="Cambria"/>
          <w:sz w:val="24"/>
          <w:szCs w:val="24"/>
        </w:rPr>
        <w:t xml:space="preserve">where λ ∈ ℂ is an eigenvalue and </w:t>
      </w:r>
      <w:r>
        <w:rPr>
          <w:rFonts w:ascii="Cambria" w:cs="Cambria" w:eastAsia="Cambria" w:hAnsi="Cambria"/>
          <w:b/>
          <w:bCs/>
          <w:sz w:val="24"/>
          <w:szCs w:val="24"/>
        </w:rPr>
        <w:t xml:space="preserve">v</w:t>
      </w:r>
      <w:r>
        <w:rPr>
          <w:rFonts w:ascii="Cambria" w:cs="Cambria" w:eastAsia="Cambria" w:hAnsi="Cambria"/>
          <w:sz w:val="24"/>
          <w:szCs w:val="24"/>
        </w:rPr>
        <w:t xml:space="preserve"> ≠ </w:t>
      </w:r>
      <w:r>
        <w:rPr>
          <w:rFonts w:ascii="Cambria" w:cs="Cambria" w:eastAsia="Cambria" w:hAnsi="Cambria"/>
          <w:b/>
          <w:bCs/>
          <w:sz w:val="24"/>
          <w:szCs w:val="24"/>
        </w:rPr>
        <w:t xml:space="preserve">0</w:t>
      </w:r>
      <w:r>
        <w:rPr>
          <w:rFonts w:ascii="Cambria" w:cs="Cambria" w:eastAsia="Cambria" w:hAnsi="Cambria"/>
          <w:sz w:val="24"/>
          <w:szCs w:val="24"/>
        </w:rPr>
        <w:t xml:space="preserve"> is the corresponding eigenvector.</w:t>
      </w:r>
    </w:p>
    <w:p>
      <w:pPr>
        <w:pStyle w:val="Heading2"/>
      </w:pPr>
      <w:r>
        <w:rPr>
          <w:rFonts w:ascii="Cambria" w:cs="Cambria" w:eastAsia="Cambria" w:hAnsi="Cambria"/>
          <w:sz w:val="24"/>
          <w:szCs w:val="24"/>
        </w:rPr>
        <w:t xml:space="preserve">2.2 Existence of Eigenvalues</w:t>
      </w:r>
    </w:p>
    <w:p>
      <w:pPr>
        <w:spacing w:after="200" w:line="276"/>
      </w:pPr>
      <w:r>
        <w:rPr>
          <w:rFonts w:ascii="Cambria" w:cs="Cambria" w:eastAsia="Cambria" w:hAnsi="Cambria"/>
          <w:sz w:val="24"/>
          <w:szCs w:val="24"/>
        </w:rPr>
        <w:t xml:space="preserve">The eigenvalues are the roots of the characteristic polynomial:</w:t>
      </w:r>
    </w:p>
    <w:p>
      <w:pPr>
        <w:spacing w:after="120" w:before="120"/>
        <w:jc w:val="center"/>
      </w:pPr>
      <w:r>
        <w:rPr>
          <w:rFonts w:ascii="Cambria Math" w:cs="Cambria Math" w:eastAsia="Cambria Math" w:hAnsi="Cambria Math"/>
          <w:i/>
          <w:iCs/>
          <w:sz w:val="24"/>
          <w:szCs w:val="24"/>
        </w:rPr>
        <w:t xml:space="preserve">p</w:t>
      </w:r>
      <w:r>
        <w:rPr>
          <w:rFonts w:ascii="Cambria" w:cs="Cambria" w:eastAsia="Cambria" w:hAnsi="Cambria"/>
          <w:sz w:val="24"/>
          <w:szCs w:val="24"/>
        </w:rPr>
        <w:t xml:space="preserve">(λ) = det(</w:t>
      </w:r>
      <w:r>
        <w:rPr>
          <w:rFonts w:ascii="Cambria" w:cs="Cambria" w:eastAsia="Cambria" w:hAnsi="Cambria"/>
          <w:b/>
          <w:bCs/>
          <w:sz w:val="24"/>
          <w:szCs w:val="24"/>
        </w:rPr>
        <w:t xml:space="preserve">A</w:t>
      </w:r>
      <w:r>
        <w:rPr>
          <w:rFonts w:ascii="Cambria" w:cs="Cambria" w:eastAsia="Cambria" w:hAnsi="Cambria"/>
          <w:sz w:val="24"/>
          <w:szCs w:val="24"/>
        </w:rPr>
        <w:t xml:space="preserve"> − λ</w:t>
      </w:r>
      <w:r>
        <w:rPr>
          <w:rFonts w:ascii="Cambria" w:cs="Cambria" w:eastAsia="Cambria" w:hAnsi="Cambria"/>
          <w:b/>
          <w:bCs/>
          <w:sz w:val="24"/>
          <w:szCs w:val="24"/>
        </w:rPr>
        <w:t xml:space="preserve">I</w:t>
      </w:r>
      <w:r>
        <w:rPr>
          <w:rFonts w:ascii="Cambria" w:cs="Cambria" w:eastAsia="Cambria" w:hAnsi="Cambria"/>
          <w:sz w:val="24"/>
          <w:szCs w:val="24"/>
        </w:rPr>
        <w:t xml:space="preserve">) = 0</w:t>
      </w:r>
    </w:p>
    <w:p>
      <w:pPr>
        <w:spacing w:after="200" w:line="276"/>
      </w:pPr>
      <w:r>
        <w:rPr>
          <w:rFonts w:ascii="Cambria" w:cs="Cambria" w:eastAsia="Cambria" w:hAnsi="Cambria"/>
          <w:sz w:val="24"/>
          <w:szCs w:val="24"/>
        </w:rPr>
        <w:t xml:space="preserve">This is a polynomial of degree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in λ. By the Fundamental Theorem of Algebra, it always has exactly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roots (counted with multiplicity) in ℂ.</w:t>
      </w:r>
      <w:r>
        <w:rPr>
          <w:rStyle w:val="FootnoteReference"/>
        </w:rPr>
        <w:footnoteReference w:id="2"/>
      </w:r>
      <w:r>
        <w:rPr>
          <w:rFonts w:ascii="Cambria" w:cs="Cambria" w:eastAsia="Cambria" w:hAnsi="Cambria"/>
          <w:sz w:val="24"/>
          <w:szCs w:val="24"/>
        </w:rPr>
        <w:t xml:space="preserve"> Hence every matrix over ℂ has at least one eigenvalue — and precisely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of them. Over ℝ, the characteristic polynomial may have complex roots (for example, rotation matrices in ℝ²), but over ℂ the existence is guaranteed unconditionally.</w:t>
      </w:r>
    </w:p>
    <w:p>
      <w:pPr>
        <w:spacing w:after="200" w:line="276"/>
      </w:pPr>
      <w:r>
        <w:rPr>
          <w:rFonts w:ascii="Cambria" w:cs="Cambria" w:eastAsia="Cambria" w:hAnsi="Cambria"/>
          <w:sz w:val="24"/>
          <w:szCs w:val="24"/>
        </w:rPr>
        <w:t xml:space="preserve">Key structural results include the following. A matrix is diagonalizable if and only if it has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linearly independent eigenvectors. Hermitian matrices (</w:t>
      </w:r>
      <w:r>
        <w:rPr>
          <w:rFonts w:ascii="Cambria" w:cs="Cambria" w:eastAsia="Cambria" w:hAnsi="Cambria"/>
          <w:b/>
          <w:bCs/>
          <w:sz w:val="24"/>
          <w:szCs w:val="24"/>
        </w:rPr>
        <w:t xml:space="preserve">A</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 always have real eigenvalues and a complete orthonormal eigenbasis, which is the content of the Spectral Theorem for finite-dimensional operators. Unitary matrices have eigenvalues on the unit circle. Normal matrices (</w:t>
      </w:r>
      <w:r>
        <w:rPr>
          <w:rFonts w:ascii="Cambria" w:cs="Cambria" w:eastAsia="Cambria" w:hAnsi="Cambria"/>
          <w:b/>
          <w:bCs/>
          <w:sz w:val="24"/>
          <w:szCs w:val="24"/>
        </w:rPr>
        <w:t xml:space="preserve">A</w:t>
      </w:r>
      <w:r>
        <w:rPr>
          <w:rFonts w:ascii="Cambria" w:cs="Cambria" w:eastAsia="Cambria" w:hAnsi="Cambria"/>
          <w:sz w:val="24"/>
          <w:szCs w:val="24"/>
        </w:rPr>
        <w:t xml:space="preserve">†</w:t>
      </w:r>
      <w:r>
        <w:rPr>
          <w:rFonts w:ascii="Cambria" w:cs="Cambria" w:eastAsia="Cambria" w:hAnsi="Cambria"/>
          <w:b/>
          <w:bCs/>
          <w:sz w:val="24"/>
          <w:szCs w:val="24"/>
        </w:rPr>
        <w:t xml:space="preserve">A</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b/>
          <w:bCs/>
          <w:sz w:val="24"/>
          <w:szCs w:val="24"/>
        </w:rPr>
        <w:t xml:space="preserve">A</w:t>
      </w:r>
      <w:r>
        <w:rPr>
          <w:rFonts w:ascii="Cambria" w:cs="Cambria" w:eastAsia="Cambria" w:hAnsi="Cambria"/>
          <w:sz w:val="24"/>
          <w:szCs w:val="24"/>
        </w:rPr>
        <w:t xml:space="preserve">†) are unitarily diagonalizable.</w:t>
      </w:r>
    </w:p>
    <w:p>
      <w:pPr>
        <w:pStyle w:val="Heading2"/>
      </w:pPr>
      <w:r>
        <w:rPr>
          <w:rFonts w:ascii="Cambria" w:cs="Cambria" w:eastAsia="Cambria" w:hAnsi="Cambria"/>
          <w:sz w:val="24"/>
          <w:szCs w:val="24"/>
        </w:rPr>
        <w:t xml:space="preserve">2.3 Example: Finding Eigenvalues of a 3 × 3 Matrix</w:t>
      </w:r>
    </w:p>
    <w:p>
      <w:pPr>
        <w:spacing w:after="200" w:line="276"/>
      </w:pPr>
      <w:r>
        <w:rPr>
          <w:rFonts w:ascii="Cambria" w:cs="Cambria" w:eastAsia="Cambria" w:hAnsi="Cambria"/>
          <w:sz w:val="24"/>
          <w:szCs w:val="24"/>
        </w:rPr>
        <w:t xml:space="preserve">Consider the symmetric matrix:</w:t>
      </w:r>
    </w:p>
    <w:p>
      <w:pPr>
        <w:spacing w:after="120" w:before="120"/>
        <w:jc w:val="center"/>
      </w:pPr>
      <w:r>
        <w:rPr>
          <w:rFonts w:ascii="Cambria" w:cs="Cambria" w:eastAsia="Cambria" w:hAnsi="Cambria"/>
          <w:sz w:val="24"/>
          <w:szCs w:val="24"/>
        </w:rPr>
        <w:t xml:space="preserve">A = [ [2, 1, 0], [1, 3, 1], [0, 1, 2] ]</w:t>
      </w:r>
    </w:p>
    <w:p>
      <w:pPr>
        <w:spacing w:after="200" w:line="276"/>
      </w:pPr>
      <w:r>
        <w:rPr>
          <w:rFonts w:ascii="Cambria" w:cs="Cambria" w:eastAsia="Cambria" w:hAnsi="Cambria"/>
          <w:sz w:val="24"/>
          <w:szCs w:val="24"/>
        </w:rPr>
        <w:t xml:space="preserve">The characteristic polynomial is:</w:t>
      </w:r>
    </w:p>
    <w:p>
      <w:pPr>
        <w:spacing w:after="120" w:before="120"/>
        <w:jc w:val="center"/>
      </w:pPr>
      <w:r>
        <w:rPr>
          <w:rFonts w:ascii="Cambria" w:cs="Cambria" w:eastAsia="Cambria" w:hAnsi="Cambria"/>
          <w:sz w:val="24"/>
          <w:szCs w:val="24"/>
        </w:rPr>
        <w:t xml:space="preserve">det(A − λI) = (2−λ)[(3−λ)(2−λ) − 1] − 1·[(2−λ) − 0] + 0</w:t>
      </w:r>
    </w:p>
    <w:p>
      <w:pPr>
        <w:spacing w:after="200" w:line="276"/>
      </w:pPr>
      <w:r>
        <w:rPr>
          <w:rFonts w:ascii="Cambria" w:cs="Cambria" w:eastAsia="Cambria" w:hAnsi="Cambria"/>
          <w:sz w:val="24"/>
          <w:szCs w:val="24"/>
        </w:rPr>
        <w:t xml:space="preserve">Expanding gives:</w:t>
      </w:r>
    </w:p>
    <w:p>
      <w:pPr>
        <w:spacing w:after="100" w:before="100"/>
        <w:jc w:val="center"/>
      </w:pPr>
      <w:r>
        <w:rPr>
          <w:rFonts w:ascii="Cambria" w:cs="Cambria" w:eastAsia="Cambria" w:hAnsi="Cambria"/>
          <w:sz w:val="24"/>
          <w:szCs w:val="24"/>
        </w:rPr>
        <w:t xml:space="preserve">(2−λ)(3−λ)(2−λ) − (2−λ) − (2−λ) = (2−λ)[(3−λ)(2−λ) − 2]</w:t>
      </w:r>
    </w:p>
    <w:p>
      <w:pPr>
        <w:spacing w:after="100" w:before="100"/>
        <w:jc w:val="center"/>
      </w:pPr>
      <w:r>
        <w:rPr>
          <w:rFonts w:ascii="Cambria" w:cs="Cambria" w:eastAsia="Cambria" w:hAnsi="Cambria"/>
          <w:sz w:val="24"/>
          <w:szCs w:val="24"/>
        </w:rPr>
        <w:t xml:space="preserve">= (2−λ)(λ² − 5λ + 4) = (2−λ)(λ−1)(λ−4) = 0</w:t>
      </w:r>
    </w:p>
    <w:p>
      <w:pPr>
        <w:spacing w:after="200" w:line="276"/>
      </w:pPr>
      <w:r>
        <w:rPr>
          <w:rFonts w:ascii="Cambria" w:cs="Cambria" w:eastAsia="Cambria" w:hAnsi="Cambria"/>
          <w:sz w:val="24"/>
          <w:szCs w:val="24"/>
        </w:rPr>
        <w:t xml:space="preserve">The eigenvalues are λ₁ = 1, λ₂ = 2, and λ₃ = 4. Since the matrix is real symmetric, all eigenvalues are real, and the eigenvectors are mutually orthogonal. For each eigenvalue, we solve (</w:t>
      </w:r>
      <w:r>
        <w:rPr>
          <w:rFonts w:ascii="Cambria" w:cs="Cambria" w:eastAsia="Cambria" w:hAnsi="Cambria"/>
          <w:b/>
          <w:bCs/>
          <w:sz w:val="24"/>
          <w:szCs w:val="24"/>
        </w:rPr>
        <w:t xml:space="preserve">A</w:t>
      </w:r>
      <w:r>
        <w:rPr>
          <w:rFonts w:ascii="Cambria" w:cs="Cambria" w:eastAsia="Cambria" w:hAnsi="Cambria"/>
          <w:sz w:val="24"/>
          <w:szCs w:val="24"/>
        </w:rPr>
        <w:t xml:space="preserve"> − λ</w:t>
      </w:r>
      <w:r>
        <w:rPr>
          <w:rFonts w:ascii="Cambria" w:cs="Cambria" w:eastAsia="Cambria" w:hAnsi="Cambria"/>
          <w:b/>
          <w:bCs/>
          <w:sz w:val="24"/>
          <w:szCs w:val="24"/>
        </w:rPr>
        <w:t xml:space="preserve">I</w:t>
      </w:r>
      <w:r>
        <w:rPr>
          <w:rFonts w:ascii="Cambria" w:cs="Cambria" w:eastAsia="Cambria" w:hAnsi="Cambria"/>
          <w:sz w:val="24"/>
          <w:szCs w:val="24"/>
        </w:rPr>
        <w:t xml:space="preserve">)</w:t>
      </w:r>
      <w:r>
        <w:rPr>
          <w:rFonts w:ascii="Cambria" w:cs="Cambria" w:eastAsia="Cambria" w:hAnsi="Cambria"/>
          <w:b/>
          <w:bCs/>
          <w:sz w:val="24"/>
          <w:szCs w:val="24"/>
        </w:rPr>
        <w:t xml:space="preserve">v</w:t>
      </w:r>
      <w:r>
        <w:rPr>
          <w:rFonts w:ascii="Cambria" w:cs="Cambria" w:eastAsia="Cambria" w:hAnsi="Cambria"/>
          <w:sz w:val="24"/>
          <w:szCs w:val="24"/>
        </w:rPr>
        <w:t xml:space="preserve"> = </w:t>
      </w:r>
      <w:r>
        <w:rPr>
          <w:rFonts w:ascii="Cambria" w:cs="Cambria" w:eastAsia="Cambria" w:hAnsi="Cambria"/>
          <w:b/>
          <w:bCs/>
          <w:sz w:val="24"/>
          <w:szCs w:val="24"/>
        </w:rPr>
        <w:t xml:space="preserve">0</w:t>
      </w:r>
      <w:r>
        <w:rPr>
          <w:rFonts w:ascii="Cambria" w:cs="Cambria" w:eastAsia="Cambria" w:hAnsi="Cambria"/>
          <w:sz w:val="24"/>
          <w:szCs w:val="24"/>
        </w:rPr>
        <w:t xml:space="preserve"> to find the corresponding eigenvector.</w:t>
      </w:r>
    </w:p>
    <w:p>
      <w:pPr>
        <w:pStyle w:val="Heading2"/>
      </w:pPr>
      <w:r>
        <w:rPr>
          <w:rFonts w:ascii="Cambria" w:cs="Cambria" w:eastAsia="Cambria" w:hAnsi="Cambria"/>
          <w:sz w:val="24"/>
          <w:szCs w:val="24"/>
        </w:rPr>
        <w:t xml:space="preserve">2.4 Example: The Pauli Matrices</w:t>
      </w:r>
    </w:p>
    <w:p>
      <w:pPr>
        <w:spacing w:after="200" w:line="276"/>
      </w:pPr>
      <w:r>
        <w:rPr>
          <w:rFonts w:ascii="Cambria" w:cs="Cambria" w:eastAsia="Cambria" w:hAnsi="Cambria"/>
          <w:sz w:val="24"/>
          <w:szCs w:val="24"/>
        </w:rPr>
        <w:t xml:space="preserve">In quantum mechanics, the spin of an electron is described by the Pauli matrices, which are 2×2 Hermitian matrices:</w:t>
      </w:r>
    </w:p>
    <w:p>
      <w:pPr>
        <w:spacing w:after="120" w:before="120"/>
        <w:jc w:val="center"/>
      </w:pPr>
      <w:r>
        <w:rPr>
          <w:rFonts w:ascii="Cambria" w:cs="Cambria" w:eastAsia="Cambria" w:hAnsi="Cambria"/>
          <w:sz w:val="24"/>
          <w:szCs w:val="24"/>
        </w:rPr>
        <w:t xml:space="preserve">σ₁ = [[0,1],[1,0]], σ₂ = [[0,−i],[i,0]], σ₃ = [[1,0],[0,−1]]</w:t>
      </w:r>
    </w:p>
    <w:p>
      <w:pPr>
        <w:spacing w:after="200" w:line="276"/>
      </w:pPr>
      <w:r>
        <w:rPr>
          <w:rFonts w:ascii="Cambria" w:cs="Cambria" w:eastAsia="Cambria" w:hAnsi="Cambria"/>
          <w:sz w:val="24"/>
          <w:szCs w:val="24"/>
        </w:rPr>
        <w:t xml:space="preserve">Each has eigenvalues +1 and −1. For σ₃, the eigenvectors are immediately (1,0)ᵀ and (0,1)ᵀ, representing spin-up and spin-down along the z-axis. For σ₁, the characteristic equation det(σ₁ − λI) = λ² − 1 = 0 gives λ = ±1, with eigenvectors (1,1)ᵀ/√2 and (1,−1)ᵀ/√2. These matrices illustrate how finite-dimensional eigenvalue problems describe measurable physical quantities in quantum mechanics.</w:t>
      </w:r>
    </w:p>
    <w:p>
      <w:r>
        <w:br w:type="page"/>
      </w:r>
    </w:p>
    <w:p>
      <w:pPr>
        <w:pStyle w:val="Heading1"/>
      </w:pPr>
      <w:r>
        <w:rPr>
          <w:rFonts w:ascii="Cambria" w:cs="Cambria" w:eastAsia="Cambria" w:hAnsi="Cambria"/>
          <w:sz w:val="24"/>
          <w:szCs w:val="24"/>
        </w:rPr>
        <w:t xml:space="preserve">3. Linear Differential Operators</w:t>
      </w:r>
    </w:p>
    <w:p>
      <w:pPr>
        <w:pStyle w:val="Heading2"/>
      </w:pPr>
      <w:r>
        <w:rPr>
          <w:rFonts w:ascii="Cambria" w:cs="Cambria" w:eastAsia="Cambria" w:hAnsi="Cambria"/>
          <w:sz w:val="24"/>
          <w:szCs w:val="24"/>
        </w:rPr>
        <w:t xml:space="preserve">3.1 Definitions and Function Spaces</w:t>
      </w:r>
    </w:p>
    <w:p>
      <w:pPr>
        <w:spacing w:after="200" w:line="276"/>
      </w:pPr>
      <w:r>
        <w:rPr>
          <w:rFonts w:ascii="Cambria" w:cs="Cambria" w:eastAsia="Cambria" w:hAnsi="Cambria"/>
          <w:sz w:val="24"/>
          <w:szCs w:val="24"/>
        </w:rPr>
        <w:t xml:space="preserve">A linear differential operator is a map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 acting on functions in some function space, typically the Hilbert space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of square-integrable functions on an interval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The general form of an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th-order linear differential operator is:</w:t>
      </w:r>
    </w:p>
    <w:p>
      <w:pPr>
        <w:spacing w:after="120" w:before="120"/>
        <w:jc w:val="center"/>
      </w:pPr>
      <w:r>
        <w:rPr>
          <w:rFonts w:ascii="Cambria Math" w:cs="Cambria Math" w:eastAsia="Cambria Math" w:hAnsi="Cambria Math"/>
          <w:i/>
          <w:iCs/>
          <w:sz w:val="24"/>
          <w:szCs w:val="24"/>
        </w:rPr>
        <w:t xml:space="preserve">L</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ₙ(</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dⁿ/d</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ⁿ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ₙ₋₁(</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dⁿ⁻¹/d</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ⁿ⁻¹ + …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₀(</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w:t>
      </w:r>
    </w:p>
    <w:p>
      <w:pPr>
        <w:spacing w:after="200" w:line="276"/>
      </w:pPr>
      <w:r>
        <w:rPr>
          <w:rFonts w:ascii="Cambria" w:cs="Cambria" w:eastAsia="Cambria" w:hAnsi="Cambria"/>
          <w:sz w:val="24"/>
          <w:szCs w:val="24"/>
        </w:rPr>
        <w:t xml:space="preserve">where the coefficient functions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ₖ(</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may vary with </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The eigenvalue problem is:</w:t>
      </w:r>
    </w:p>
    <w:p>
      <w:pPr>
        <w:spacing w:after="120" w:before="120"/>
        <w:jc w:val="center"/>
      </w:pPr>
      <w:r>
        <w:rPr>
          <w:rFonts w:ascii="Cambria Math" w:cs="Cambria Math" w:eastAsia="Cambria Math" w:hAnsi="Cambria Math"/>
          <w:i/>
          <w:iCs/>
          <w:sz w:val="24"/>
          <w:szCs w:val="24"/>
        </w:rPr>
        <w:t xml:space="preserve">Lf</w:t>
      </w:r>
      <w:r>
        <w:rPr>
          <w:rFonts w:ascii="Cambria" w:cs="Cambria" w:eastAsia="Cambria" w:hAnsi="Cambria"/>
          <w:sz w:val="24"/>
          <w:szCs w:val="24"/>
        </w:rPr>
        <w:t xml:space="preserve"> = λ</w:t>
      </w:r>
      <w:r>
        <w:rPr>
          <w:rFonts w:ascii="Cambria Math" w:cs="Cambria Math" w:eastAsia="Cambria Math" w:hAnsi="Cambria Math"/>
          <w:i/>
          <w:iCs/>
          <w:sz w:val="24"/>
          <w:szCs w:val="24"/>
        </w:rPr>
        <w:t xml:space="preserve">f</w:t>
      </w:r>
    </w:p>
    <w:p>
      <w:pPr>
        <w:spacing w:after="200" w:line="276"/>
      </w:pPr>
      <w:r>
        <w:rPr>
          <w:rFonts w:ascii="Cambria" w:cs="Cambria" w:eastAsia="Cambria" w:hAnsi="Cambria"/>
          <w:sz w:val="24"/>
          <w:szCs w:val="24"/>
        </w:rPr>
        <w:t xml:space="preserve">A crucial difference from the matrix case is that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 is not defined on the entire Hilbert space. Differentiation requires smoothness, so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 is defined only on a dense subspace (its domain), and the boundary conditions imposed on this domain are an integral part of the operator’s definition.</w:t>
      </w:r>
      <w:r>
        <w:rPr>
          <w:rStyle w:val="FootnoteReference"/>
        </w:rPr>
        <w:footnoteReference w:id="3"/>
      </w:r>
    </w:p>
    <w:p>
      <w:pPr>
        <w:pStyle w:val="Heading2"/>
      </w:pPr>
      <w:r>
        <w:rPr>
          <w:rFonts w:ascii="Cambria" w:cs="Cambria" w:eastAsia="Cambria" w:hAnsi="Cambria"/>
          <w:sz w:val="24"/>
          <w:szCs w:val="24"/>
        </w:rPr>
        <w:t xml:space="preserve">3.2 Existence of Eigenvalues</w:t>
      </w:r>
    </w:p>
    <w:p>
      <w:pPr>
        <w:spacing w:after="200" w:line="276"/>
      </w:pPr>
      <w:r>
        <w:rPr>
          <w:rFonts w:ascii="Cambria" w:cs="Cambria" w:eastAsia="Cambria" w:hAnsi="Cambria"/>
          <w:sz w:val="24"/>
          <w:szCs w:val="24"/>
        </w:rPr>
        <w:t xml:space="preserve">Unlike matrices, the existence of eigenvalues for differential operators is not automatic. There is no characteristic polynomial to factor. Instead, existence depends on the interplay between the operator, the domain, the boundary conditions, and the geometry of the underlying space. The Sturm–Liouville theory provides a powerful framework: for a self-adjoint second-order operator on a bounded interval with appropriate boundary conditions, there exists a countably infinite sequence of real eigenvalues λ₁ &lt; λ₂ &lt; λ₃ &lt; … → ∞, with a complete orthonormal set of eigenfunctions in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w:t>
      </w:r>
    </w:p>
    <w:p>
      <w:pPr>
        <w:spacing w:after="200" w:line="276"/>
      </w:pPr>
      <w:r>
        <w:rPr>
          <w:rFonts w:ascii="Cambria" w:cs="Cambria" w:eastAsia="Cambria" w:hAnsi="Cambria"/>
          <w:sz w:val="24"/>
          <w:szCs w:val="24"/>
        </w:rPr>
        <w:t xml:space="preserve">However, on unbounded domains (like the whole real line), the spectrum can include a continuous part with no proper eigenfunctions in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 The operator −d²/dx² on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²(ℝ), for instance, has purely continuous spectrum [0, ∞) and no eigenvalues at all — the “eigenfunctions” e</w:t>
      </w:r>
      <w:r>
        <w:rPr>
          <w:rFonts w:ascii="Cambria" w:cs="Cambria" w:eastAsia="Cambria" w:hAnsi="Cambria"/>
          <w:sz w:val="20"/>
          <w:szCs w:val="20"/>
          <w:vertAlign w:val="superscript"/>
        </w:rPr>
        <w:t xml:space="preserve">ikx</w:t>
      </w:r>
      <w:r>
        <w:rPr>
          <w:rFonts w:ascii="Cambria" w:cs="Cambria" w:eastAsia="Cambria" w:hAnsi="Cambria"/>
          <w:sz w:val="24"/>
          <w:szCs w:val="24"/>
        </w:rPr>
        <w:t xml:space="preserve"> are not square-integrable. This is a fundamental departure from finite-dimensional theory.</w:t>
      </w:r>
    </w:p>
    <w:p>
      <w:pPr>
        <w:pStyle w:val="Heading2"/>
      </w:pPr>
      <w:r>
        <w:rPr>
          <w:rFonts w:ascii="Cambria" w:cs="Cambria" w:eastAsia="Cambria" w:hAnsi="Cambria"/>
          <w:sz w:val="24"/>
          <w:szCs w:val="24"/>
        </w:rPr>
        <w:t xml:space="preserve">3.3 Example: The Operator −d²/dx² on [0, π]</w:t>
      </w:r>
    </w:p>
    <w:p>
      <w:pPr>
        <w:spacing w:after="200" w:line="276"/>
      </w:pPr>
      <w:r>
        <w:rPr>
          <w:rFonts w:ascii="Cambria" w:cs="Cambria" w:eastAsia="Cambria" w:hAnsi="Cambria"/>
          <w:sz w:val="24"/>
          <w:szCs w:val="24"/>
        </w:rPr>
        <w:t xml:space="preserve">Consider the eigenvalue problem:</w:t>
      </w:r>
    </w:p>
    <w:p>
      <w:pPr>
        <w:spacing w:after="120" w:before="120"/>
        <w:jc w:val="center"/>
      </w:pPr>
      <w:r>
        <w:rPr>
          <w:rFonts w:ascii="Cambria" w:cs="Cambria" w:eastAsia="Cambria" w:hAnsi="Cambria"/>
          <w:sz w:val="24"/>
          <w:szCs w:val="24"/>
        </w:rPr>
        <w:t xml:space="preserve">−f″(x) = λf(x),   f(0) = 0,   f(π) = 0</w:t>
      </w:r>
    </w:p>
    <w:p>
      <w:pPr>
        <w:spacing w:after="200" w:line="276"/>
      </w:pPr>
      <w:r>
        <w:rPr>
          <w:rFonts w:ascii="Cambria" w:cs="Cambria" w:eastAsia="Cambria" w:hAnsi="Cambria"/>
          <w:sz w:val="24"/>
          <w:szCs w:val="24"/>
        </w:rPr>
        <w:t xml:space="preserve">This is a Sturm–Liouville problem with Dirichlet boundary conditions. Assuming λ &gt; 0 (writing λ = k²), the general solution is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sin(</w:t>
      </w:r>
      <w:r>
        <w:rPr>
          <w:rFonts w:ascii="Cambria Math" w:cs="Cambria Math" w:eastAsia="Cambria Math" w:hAnsi="Cambria Math"/>
          <w:i/>
          <w:iCs/>
          <w:sz w:val="24"/>
          <w:szCs w:val="24"/>
        </w:rPr>
        <w:t xml:space="preserve">kx</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cos(</w:t>
      </w:r>
      <w:r>
        <w:rPr>
          <w:rFonts w:ascii="Cambria Math" w:cs="Cambria Math" w:eastAsia="Cambria Math" w:hAnsi="Cambria Math"/>
          <w:i/>
          <w:iCs/>
          <w:sz w:val="24"/>
          <w:szCs w:val="24"/>
        </w:rPr>
        <w:t xml:space="preserve">kx</w:t>
      </w:r>
      <w:r>
        <w:rPr>
          <w:rFonts w:ascii="Cambria" w:cs="Cambria" w:eastAsia="Cambria" w:hAnsi="Cambria"/>
          <w:sz w:val="24"/>
          <w:szCs w:val="24"/>
        </w:rPr>
        <w:t xml:space="preserve">). The boundary condition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(0) = 0 forces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 0. Then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(π)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sin(</w:t>
      </w:r>
      <w:r>
        <w:rPr>
          <w:rFonts w:ascii="Cambria Math" w:cs="Cambria Math" w:eastAsia="Cambria Math" w:hAnsi="Cambria Math"/>
          <w:i/>
          <w:iCs/>
          <w:sz w:val="24"/>
          <w:szCs w:val="24"/>
        </w:rPr>
        <w:t xml:space="preserve">k</w:t>
      </w:r>
      <w:r>
        <w:rPr>
          <w:rFonts w:ascii="Cambria" w:cs="Cambria" w:eastAsia="Cambria" w:hAnsi="Cambria"/>
          <w:sz w:val="24"/>
          <w:szCs w:val="24"/>
        </w:rPr>
        <w:t xml:space="preserve">π) = 0. For a nontrivial solution, sin(</w:t>
      </w:r>
      <w:r>
        <w:rPr>
          <w:rFonts w:ascii="Cambria Math" w:cs="Cambria Math" w:eastAsia="Cambria Math" w:hAnsi="Cambria Math"/>
          <w:i/>
          <w:iCs/>
          <w:sz w:val="24"/>
          <w:szCs w:val="24"/>
        </w:rPr>
        <w:t xml:space="preserve">k</w:t>
      </w:r>
      <w:r>
        <w:rPr>
          <w:rFonts w:ascii="Cambria" w:cs="Cambria" w:eastAsia="Cambria" w:hAnsi="Cambria"/>
          <w:sz w:val="24"/>
          <w:szCs w:val="24"/>
        </w:rPr>
        <w:t xml:space="preserve">π) = 0, so </w:t>
      </w:r>
      <w:r>
        <w:rPr>
          <w:rFonts w:ascii="Cambria Math" w:cs="Cambria Math" w:eastAsia="Cambria Math" w:hAnsi="Cambria Math"/>
          <w:i/>
          <w:iCs/>
          <w:sz w:val="24"/>
          <w:szCs w:val="24"/>
        </w:rPr>
        <w:t xml:space="preserve">k</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for positive integers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The eigenvalues and eigenfunctions are:</w:t>
      </w:r>
    </w:p>
    <w:p>
      <w:pPr>
        <w:spacing w:after="120" w:before="120"/>
        <w:jc w:val="center"/>
      </w:pPr>
      <w:r>
        <w:rPr>
          <w:rFonts w:ascii="Cambria" w:cs="Cambria" w:eastAsia="Cambria" w:hAnsi="Cambria"/>
          <w:sz w:val="24"/>
          <w:szCs w:val="24"/>
        </w:rPr>
        <w:t xml:space="preserve">λₙ = n²,   fₙ(x) = sin(nx),   n = 1, 2, 3, …</w:t>
      </w:r>
    </w:p>
    <w:p>
      <w:pPr>
        <w:spacing w:after="200" w:line="276"/>
      </w:pPr>
      <w:r>
        <w:rPr>
          <w:rFonts w:ascii="Cambria" w:cs="Cambria" w:eastAsia="Cambria" w:hAnsi="Cambria"/>
          <w:sz w:val="24"/>
          <w:szCs w:val="24"/>
        </w:rPr>
        <w:t xml:space="preserve">The eigenvalues grow without bound (λₙ → ∞), which is impossible for a bounded operator. The eigenfunctions {sin(</w:t>
      </w:r>
      <w:r>
        <w:rPr>
          <w:rFonts w:ascii="Cambria Math" w:cs="Cambria Math" w:eastAsia="Cambria Math" w:hAnsi="Cambria Math"/>
          <w:i/>
          <w:iCs/>
          <w:sz w:val="24"/>
          <w:szCs w:val="24"/>
        </w:rPr>
        <w:t xml:space="preserve">nx</w:t>
      </w:r>
      <w:r>
        <w:rPr>
          <w:rFonts w:ascii="Cambria" w:cs="Cambria" w:eastAsia="Cambria" w:hAnsi="Cambria"/>
          <w:sz w:val="24"/>
          <w:szCs w:val="24"/>
        </w:rPr>
        <w:t xml:space="preserve">)} form a complete orthogonal basis for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²([0, π]) — this is precisely the Fourier sine series.</w:t>
      </w:r>
    </w:p>
    <w:p>
      <w:pPr>
        <w:pStyle w:val="Heading2"/>
      </w:pPr>
      <w:r>
        <w:rPr>
          <w:rFonts w:ascii="Cambria" w:cs="Cambria" w:eastAsia="Cambria" w:hAnsi="Cambria"/>
          <w:sz w:val="24"/>
          <w:szCs w:val="24"/>
        </w:rPr>
        <w:t xml:space="preserve">3.4 Example: Changing Boundary Conditions</w:t>
      </w:r>
    </w:p>
    <w:p>
      <w:pPr>
        <w:spacing w:after="200" w:line="276"/>
      </w:pPr>
      <w:r>
        <w:rPr>
          <w:rFonts w:ascii="Cambria" w:cs="Cambria" w:eastAsia="Cambria" w:hAnsi="Cambria"/>
          <w:sz w:val="24"/>
          <w:szCs w:val="24"/>
        </w:rPr>
        <w:t xml:space="preserve">The same formal operator −d²/dx² on [0, 2π] with periodic boundary conditions f(0) = f(2π) and f′(0) = f′(2π) yields a completely different eigenvalue problem. The eigenvalues become λₙ = n² for n = 0, 1, 2, …, and each eigenvalue with n ≥ 1 has multiplicity two (spanned by sin(nx) and cos(nx)). The eigenvalue λ₀ = 0, corresponding to the constant function, now appears. This example underscores that the boundary conditions are not auxiliary constraints but are constitutive of the operator itself.</w:t>
      </w:r>
    </w:p>
    <w:p>
      <w:pPr>
        <w:pStyle w:val="Heading2"/>
      </w:pPr>
      <w:r>
        <w:rPr>
          <w:rFonts w:ascii="Cambria" w:cs="Cambria" w:eastAsia="Cambria" w:hAnsi="Cambria"/>
          <w:sz w:val="24"/>
          <w:szCs w:val="24"/>
        </w:rPr>
        <w:t xml:space="preserve">3.5 Example: The Quantum Harmonic Oscillator</w:t>
      </w:r>
    </w:p>
    <w:p>
      <w:pPr>
        <w:spacing w:after="200" w:line="276"/>
      </w:pPr>
      <w:r>
        <w:rPr>
          <w:rFonts w:ascii="Cambria" w:cs="Cambria" w:eastAsia="Cambria" w:hAnsi="Cambria"/>
          <w:sz w:val="24"/>
          <w:szCs w:val="24"/>
        </w:rPr>
        <w:t xml:space="preserve">The differential operator:</w:t>
      </w:r>
    </w:p>
    <w:p>
      <w:pPr>
        <w:spacing w:after="120" w:before="120"/>
        <w:jc w:val="center"/>
      </w:pPr>
      <w:r>
        <w:rPr>
          <w:rFonts w:ascii="Cambria Math" w:cs="Cambria Math" w:eastAsia="Cambria Math" w:hAnsi="Cambria Math"/>
          <w:i/>
          <w:iCs/>
          <w:sz w:val="24"/>
          <w:szCs w:val="24"/>
        </w:rPr>
        <w:t xml:space="preserve">L</w:t>
      </w:r>
      <w:r>
        <w:rPr>
          <w:rFonts w:ascii="Cambria" w:cs="Cambria" w:eastAsia="Cambria" w:hAnsi="Cambria"/>
          <w:sz w:val="24"/>
          <w:szCs w:val="24"/>
        </w:rPr>
        <w:t xml:space="preserve"> = −d²/dx² + x²</w:t>
      </w:r>
    </w:p>
    <w:p>
      <w:pPr>
        <w:spacing w:after="200" w:line="276"/>
      </w:pPr>
      <w:r>
        <w:rPr>
          <w:rFonts w:ascii="Cambria" w:cs="Cambria" w:eastAsia="Cambria" w:hAnsi="Cambria"/>
          <w:sz w:val="24"/>
          <w:szCs w:val="24"/>
        </w:rPr>
        <w:t xml:space="preserve">on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²(ℝ) with the natural boundary condition that eigenfunctions vanish at ±∞ has eigenvalues:</w:t>
      </w:r>
    </w:p>
    <w:p>
      <w:pPr>
        <w:spacing w:after="120" w:before="120"/>
        <w:jc w:val="center"/>
      </w:pPr>
      <w:r>
        <w:rPr>
          <w:rFonts w:ascii="Cambria" w:cs="Cambria" w:eastAsia="Cambria" w:hAnsi="Cambria"/>
          <w:sz w:val="24"/>
          <w:szCs w:val="24"/>
        </w:rPr>
        <w:t xml:space="preserve">λₙ = 2n + 1,   n = 0, 1, 2, …</w:t>
      </w:r>
    </w:p>
    <w:p>
      <w:pPr>
        <w:spacing w:after="200" w:line="276"/>
      </w:pPr>
      <w:r>
        <w:rPr>
          <w:rFonts w:ascii="Cambria" w:cs="Cambria" w:eastAsia="Cambria" w:hAnsi="Cambria"/>
          <w:sz w:val="24"/>
          <w:szCs w:val="24"/>
        </w:rPr>
        <w:t xml:space="preserve">with eigenfunctions given by Hermite polynomials multiplied by a Gaussian: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ₙ(</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H</w:t>
      </w:r>
      <w:r>
        <w:rPr>
          <w:rFonts w:ascii="Cambria" w:cs="Cambria" w:eastAsia="Cambria" w:hAnsi="Cambria"/>
          <w:sz w:val="24"/>
          <w:szCs w:val="24"/>
        </w:rPr>
        <w:t xml:space="preserve">ₙ(</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exp(−</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²/2). Despite the unbounded domain, the confining potential </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² ensures a purely discrete spectrum. In quantum mechanics, rescaling gives the energy levels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ₙ = ħω(</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 ½), one of the most celebrated results in physics.</w:t>
      </w:r>
      <w:r>
        <w:rPr>
          <w:rStyle w:val="FootnoteReference"/>
        </w:rPr>
        <w:footnoteReference w:id="4"/>
      </w:r>
    </w:p>
    <w:p>
      <w:r>
        <w:br w:type="page"/>
      </w:r>
    </w:p>
    <w:p>
      <w:pPr>
        <w:pStyle w:val="Heading1"/>
      </w:pPr>
      <w:r>
        <w:rPr>
          <w:rFonts w:ascii="Cambria" w:cs="Cambria" w:eastAsia="Cambria" w:hAnsi="Cambria"/>
          <w:sz w:val="24"/>
          <w:szCs w:val="24"/>
        </w:rPr>
        <w:t xml:space="preserve">4. Key Differences Between the Two Theories</w:t>
      </w:r>
    </w:p>
    <w:p>
      <w:pPr>
        <w:spacing w:after="200" w:line="276"/>
      </w:pPr>
      <w:r>
        <w:rPr>
          <w:rFonts w:ascii="Cambria" w:cs="Cambria" w:eastAsia="Cambria" w:hAnsi="Cambria"/>
          <w:sz w:val="24"/>
          <w:szCs w:val="24"/>
        </w:rPr>
        <w:t xml:space="preserve">The following table summarizes the principal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00"/>
              <w:bottom w:type="dxa" w:w="80"/>
              <w:right w:type="dxa" w:w="100"/>
            </w:tcMar>
          </w:tcPr>
          <w:p>
            <w:pPr>
              <w:spacing w:after="0"/>
            </w:pPr>
            <w:r>
              <w:rPr>
                <w:rFonts w:ascii="Cambria" w:cs="Cambria" w:eastAsia="Cambria" w:hAnsi="Cambria"/>
                <w:b/>
                <w:bCs/>
                <w:color w:val="FFFFFF"/>
                <w:sz w:val="24"/>
                <w:szCs w:val="24"/>
              </w:rPr>
              <w:t xml:space="preserve">Property</w:t>
            </w:r>
          </w:p>
        </w:tc>
        <w:tc>
          <w:tcPr>
            <w:tcW w:type="dxa" w:w="3280"/>
            <w:tcBorders>
              <w:top w:val="single" w:color="999999" w:sz="1"/>
              <w:left w:val="single" w:color="999999" w:sz="1"/>
              <w:bottom w:val="single" w:color="999999" w:sz="1"/>
              <w:right w:val="single" w:color="999999" w:sz="1"/>
            </w:tcBorders>
            <w:shd w:fill="1B3A5C" w:val="clear"/>
            <w:tcMar>
              <w:top w:type="dxa" w:w="80"/>
              <w:left w:type="dxa" w:w="100"/>
              <w:bottom w:type="dxa" w:w="80"/>
              <w:right w:type="dxa" w:w="100"/>
            </w:tcMar>
          </w:tcPr>
          <w:p>
            <w:pPr>
              <w:spacing w:after="0"/>
            </w:pPr>
            <w:r>
              <w:rPr>
                <w:rFonts w:ascii="Cambria" w:cs="Cambria" w:eastAsia="Cambria" w:hAnsi="Cambria"/>
                <w:b/>
                <w:bCs/>
                <w:color w:val="FFFFFF"/>
                <w:sz w:val="24"/>
                <w:szCs w:val="24"/>
              </w:rPr>
              <w:t xml:space="preserve">Matrix Operators</w:t>
            </w:r>
          </w:p>
        </w:tc>
        <w:tc>
          <w:tcPr>
            <w:tcW w:type="dxa" w:w="3280"/>
            <w:tcBorders>
              <w:top w:val="single" w:color="999999" w:sz="1"/>
              <w:left w:val="single" w:color="999999" w:sz="1"/>
              <w:bottom w:val="single" w:color="999999" w:sz="1"/>
              <w:right w:val="single" w:color="999999" w:sz="1"/>
            </w:tcBorders>
            <w:shd w:fill="1B3A5C" w:val="clear"/>
            <w:tcMar>
              <w:top w:type="dxa" w:w="80"/>
              <w:left w:type="dxa" w:w="100"/>
              <w:bottom w:type="dxa" w:w="80"/>
              <w:right w:type="dxa" w:w="100"/>
            </w:tcMar>
          </w:tcPr>
          <w:p>
            <w:pPr>
              <w:spacing w:after="0"/>
            </w:pPr>
            <w:r>
              <w:rPr>
                <w:rFonts w:ascii="Cambria" w:cs="Cambria" w:eastAsia="Cambria" w:hAnsi="Cambria"/>
                <w:b/>
                <w:bCs/>
                <w:color w:val="FFFFFF"/>
                <w:sz w:val="24"/>
                <w:szCs w:val="24"/>
              </w:rPr>
              <w:t xml:space="preserve">Differential Operators</w:t>
            </w:r>
          </w:p>
        </w:tc>
      </w:tr>
      <w:tr>
        <w:tc>
          <w:tcPr>
            <w:tcW w:type="dxa" w:w="280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Dimension</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Finite (n)</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Infinite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Domain</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Entire space ℂⁿ</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Dense subspace of L²</w:t>
            </w:r>
          </w:p>
        </w:tc>
      </w:tr>
      <w:tr>
        <w:tc>
          <w:tcPr>
            <w:tcW w:type="dxa" w:w="280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Boundedness</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Always bounded</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Typically unbounded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Eigenvalue existence</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Guaranteed (char. poly.)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Depends on BCs and domain</w:t>
            </w:r>
          </w:p>
        </w:tc>
      </w:tr>
      <w:tr>
        <w:tc>
          <w:tcPr>
            <w:tcW w:type="dxa" w:w="280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Number of eigenvalues</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Exactly n (with mult.)</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Countable or continuous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Spectrum type</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Discrete only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Discrete, continuous, or mixed</w:t>
            </w:r>
          </w:p>
        </w:tc>
      </w:tr>
      <w:tr>
        <w:tc>
          <w:tcPr>
            <w:tcW w:type="dxa" w:w="280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Self-adjointness</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A = A† (simple check)</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Delicate; domain-dependent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Spectral theorem</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Unitary diagonalization</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mbria" w:cs="Cambria" w:eastAsia="Cambria" w:hAnsi="Cambria"/>
                <w:sz w:val="22"/>
                <w:szCs w:val="22"/>
              </w:rPr>
              <w:t xml:space="preserve">Projection-valued measures</w:t>
            </w:r>
          </w:p>
        </w:tc>
      </w:tr>
      <w:tr>
        <w:tc>
          <w:tcPr>
            <w:tcW w:type="dxa" w:w="280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Eigenvector completeness</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If diagonalizable</w:t>
            </w:r>
          </w:p>
        </w:tc>
        <w:tc>
          <w:tcPr>
            <w:tcW w:type="dxa" w:w="3280"/>
            <w:tcBorders>
              <w:top w:val="single" w:color="999999" w:sz="1"/>
              <w:left w:val="single" w:color="999999" w:sz="1"/>
              <w:bottom w:val="single" w:color="999999" w:sz="1"/>
              <w:right w:val="single" w:color="999999" w:sz="1"/>
            </w:tcBorders>
            <w:shd w:fill="EBF2FA" w:val="clear"/>
            <w:tcMar>
              <w:top w:type="dxa" w:w="60"/>
              <w:left w:type="dxa" w:w="100"/>
              <w:bottom w:type="dxa" w:w="60"/>
              <w:right w:type="dxa" w:w="100"/>
            </w:tcMar>
          </w:tcPr>
          <w:p>
            <w:pPr>
              <w:spacing w:after="0"/>
            </w:pPr>
            <w:r>
              <w:rPr>
                <w:rFonts w:ascii="Cambria" w:cs="Cambria" w:eastAsia="Cambria" w:hAnsi="Cambria"/>
                <w:sz w:val="22"/>
                <w:szCs w:val="22"/>
              </w:rPr>
              <w:t xml:space="preserve">Sturm–Liouville guarantees it</w:t>
            </w:r>
          </w:p>
        </w:tc>
      </w:tr>
    </w:tbl>
    <w:p>
      <w:pPr>
        <w:spacing w:after="100"/>
      </w:pPr>
    </w:p>
    <w:p>
      <w:pPr>
        <w:pStyle w:val="Heading2"/>
      </w:pPr>
      <w:r>
        <w:rPr>
          <w:rFonts w:ascii="Cambria" w:cs="Cambria" w:eastAsia="Cambria" w:hAnsi="Cambria"/>
          <w:sz w:val="24"/>
          <w:szCs w:val="24"/>
        </w:rPr>
        <w:t xml:space="preserve">4.1 Boundedness and Continuity</w:t>
      </w:r>
    </w:p>
    <w:p>
      <w:pPr>
        <w:spacing w:after="200" w:line="276"/>
      </w:pPr>
      <w:r>
        <w:rPr>
          <w:rFonts w:ascii="Cambria" w:cs="Cambria" w:eastAsia="Cambria" w:hAnsi="Cambria"/>
          <w:sz w:val="24"/>
          <w:szCs w:val="24"/>
        </w:rPr>
        <w:t xml:space="preserve">Every linear operator on a finite-dimensional space is automatically bounded (continuous). For a matrix </w:t>
      </w:r>
      <w:r>
        <w:rPr>
          <w:rFonts w:ascii="Cambria" w:cs="Cambria" w:eastAsia="Cambria" w:hAnsi="Cambria"/>
          <w:b/>
          <w:bCs/>
          <w:sz w:val="24"/>
          <w:szCs w:val="24"/>
        </w:rPr>
        <w:t xml:space="preserve">A</w:t>
      </w:r>
      <w:r>
        <w:rPr>
          <w:rFonts w:ascii="Cambria" w:cs="Cambria" w:eastAsia="Cambria" w:hAnsi="Cambria"/>
          <w:sz w:val="24"/>
          <w:szCs w:val="24"/>
        </w:rPr>
        <w:t xml:space="preserve">, there exists a constant </w:t>
      </w:r>
      <w:r>
        <w:rPr>
          <w:rFonts w:ascii="Cambria Math" w:cs="Cambria Math" w:eastAsia="Cambria Math" w:hAnsi="Cambria Math"/>
          <w:i/>
          <w:iCs/>
          <w:sz w:val="24"/>
          <w:szCs w:val="24"/>
        </w:rPr>
        <w:t xml:space="preserve">C</w:t>
      </w:r>
      <w:r>
        <w:rPr>
          <w:rFonts w:ascii="Cambria" w:cs="Cambria" w:eastAsia="Cambria" w:hAnsi="Cambria"/>
          <w:sz w:val="24"/>
          <w:szCs w:val="24"/>
        </w:rPr>
        <w:t xml:space="preserve"> such that ‖</w:t>
      </w:r>
      <w:r>
        <w:rPr>
          <w:rFonts w:ascii="Cambria" w:cs="Cambria" w:eastAsia="Cambria" w:hAnsi="Cambria"/>
          <w:b/>
          <w:bCs/>
          <w:sz w:val="24"/>
          <w:szCs w:val="24"/>
        </w:rPr>
        <w:t xml:space="preserve">A</w:t>
      </w:r>
      <w:r>
        <w:rPr>
          <w:rFonts w:ascii="Cambria" w:cs="Cambria" w:eastAsia="Cambria" w:hAnsi="Cambria"/>
          <w:b/>
          <w:bCs/>
          <w:sz w:val="24"/>
          <w:szCs w:val="24"/>
        </w:rPr>
        <w:t xml:space="preserve">v</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C</w:t>
      </w:r>
      <w:r>
        <w:rPr>
          <w:rFonts w:ascii="Cambria" w:cs="Cambria" w:eastAsia="Cambria" w:hAnsi="Cambria"/>
          <w:sz w:val="24"/>
          <w:szCs w:val="24"/>
        </w:rPr>
        <w:t xml:space="preserve">‖</w:t>
      </w:r>
      <w:r>
        <w:rPr>
          <w:rFonts w:ascii="Cambria" w:cs="Cambria" w:eastAsia="Cambria" w:hAnsi="Cambria"/>
          <w:b/>
          <w:bCs/>
          <w:sz w:val="24"/>
          <w:szCs w:val="24"/>
        </w:rPr>
        <w:t xml:space="preserve">v</w:t>
      </w:r>
      <w:r>
        <w:rPr>
          <w:rFonts w:ascii="Cambria" w:cs="Cambria" w:eastAsia="Cambria" w:hAnsi="Cambria"/>
          <w:sz w:val="24"/>
          <w:szCs w:val="24"/>
        </w:rPr>
        <w:t xml:space="preserve">‖ for all </w:t>
      </w:r>
      <w:r>
        <w:rPr>
          <w:rFonts w:ascii="Cambria" w:cs="Cambria" w:eastAsia="Cambria" w:hAnsi="Cambria"/>
          <w:b/>
          <w:bCs/>
          <w:sz w:val="24"/>
          <w:szCs w:val="24"/>
        </w:rPr>
        <w:t xml:space="preserve">v</w:t>
      </w:r>
      <w:r>
        <w:rPr>
          <w:rFonts w:ascii="Cambria" w:cs="Cambria" w:eastAsia="Cambria" w:hAnsi="Cambria"/>
          <w:sz w:val="24"/>
          <w:szCs w:val="24"/>
        </w:rPr>
        <w:t xml:space="preserve">. Differential operators violate this: the map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 can send functions with small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 norm to functions with arbitrarily large norm (consider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ₙ(</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 sin(</w:t>
      </w:r>
      <w:r>
        <w:rPr>
          <w:rFonts w:ascii="Cambria Math" w:cs="Cambria Math" w:eastAsia="Cambria Math" w:hAnsi="Cambria Math"/>
          <w:i/>
          <w:iCs/>
          <w:sz w:val="24"/>
          <w:szCs w:val="24"/>
        </w:rPr>
        <w:t xml:space="preserve">nx</w:t>
      </w:r>
      <w:r>
        <w:rPr>
          <w:rFonts w:ascii="Cambria" w:cs="Cambria" w:eastAsia="Cambria" w:hAnsi="Cambria"/>
          <w:sz w:val="24"/>
          <w:szCs w:val="24"/>
        </w:rPr>
        <w:t xml:space="preserve">)/√π, where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ₙ‖ = 1 but ‖</w:t>
      </w:r>
      <w:r>
        <w:rPr>
          <w:rFonts w:ascii="Cambria Math" w:cs="Cambria Math" w:eastAsia="Cambria Math" w:hAnsi="Cambria Math"/>
          <w:i/>
          <w:iCs/>
          <w:sz w:val="24"/>
          <w:szCs w:val="24"/>
        </w:rPr>
        <w:t xml:space="preserve">f</w:t>
      </w:r>
      <w:r>
        <w:rPr>
          <w:rFonts w:ascii="Cambria" w:cs="Cambria" w:eastAsia="Cambria" w:hAnsi="Cambria"/>
          <w:sz w:val="24"/>
          <w:szCs w:val="24"/>
        </w:rPr>
        <w:t xml:space="preserve">′ₙ‖ =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This unboundedness is why eigenvalues of differential operators can diverge to infinity.</w:t>
      </w:r>
    </w:p>
    <w:p>
      <w:pPr>
        <w:pStyle w:val="Heading2"/>
      </w:pPr>
      <w:r>
        <w:rPr>
          <w:rFonts w:ascii="Cambria" w:cs="Cambria" w:eastAsia="Cambria" w:hAnsi="Cambria"/>
          <w:sz w:val="24"/>
          <w:szCs w:val="24"/>
        </w:rPr>
        <w:t xml:space="preserve">4.2 The Role of Boundary Conditions</w:t>
      </w:r>
    </w:p>
    <w:p>
      <w:pPr>
        <w:spacing w:after="200" w:line="276"/>
      </w:pPr>
      <w:r>
        <w:rPr>
          <w:rFonts w:ascii="Cambria" w:cs="Cambria" w:eastAsia="Cambria" w:hAnsi="Cambria"/>
          <w:sz w:val="24"/>
          <w:szCs w:val="24"/>
        </w:rPr>
        <w:t xml:space="preserve">A matrix is fully specified by its entries. A differential operator requires additional data: the boundary conditions, which determine the domain. Two operators with the same formal expression but different boundary conditions are genuinely different operators with different spectra. There is no analog of this in finite-dimensional linear algebra.</w:t>
      </w:r>
    </w:p>
    <w:p>
      <w:pPr>
        <w:pStyle w:val="Heading2"/>
      </w:pPr>
      <w:r>
        <w:rPr>
          <w:rFonts w:ascii="Cambria" w:cs="Cambria" w:eastAsia="Cambria" w:hAnsi="Cambria"/>
          <w:sz w:val="24"/>
          <w:szCs w:val="24"/>
        </w:rPr>
        <w:t xml:space="preserve">4.3 Continuous Spectrum</w:t>
      </w:r>
    </w:p>
    <w:p>
      <w:pPr>
        <w:spacing w:after="200" w:line="276"/>
      </w:pPr>
      <w:r>
        <w:rPr>
          <w:rFonts w:ascii="Cambria" w:cs="Cambria" w:eastAsia="Cambria" w:hAnsi="Cambria"/>
          <w:sz w:val="24"/>
          <w:szCs w:val="24"/>
        </w:rPr>
        <w:t xml:space="preserve">The spectrum of a matrix is always a finite set of isolated points. Differential operators can exhibit continuous spectrum — a set of “generalized eigenvalues” for which no normalizable eigenfunction exists. The momentum operator −i d/dx on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²(ℝ) has purely continuous spectrum ℝ; its “eigenfunctions” are plane waves e</w:t>
      </w:r>
      <w:r>
        <w:rPr>
          <w:rFonts w:ascii="Cambria" w:cs="Cambria" w:eastAsia="Cambria" w:hAnsi="Cambria"/>
          <w:sz w:val="20"/>
          <w:szCs w:val="20"/>
          <w:vertAlign w:val="superscript"/>
        </w:rPr>
        <w:t xml:space="preserve">ikx</w:t>
      </w:r>
      <w:r>
        <w:rPr>
          <w:rFonts w:ascii="Cambria" w:cs="Cambria" w:eastAsia="Cambria" w:hAnsi="Cambria"/>
          <w:sz w:val="24"/>
          <w:szCs w:val="24"/>
        </w:rPr>
        <w:t xml:space="preserve">, which are not in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 but can be used to represent arbitrary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² functions via the Fourier transform. This is the infinite-dimensional analog of the eigenvalue decomposition.</w:t>
      </w:r>
      <w:r>
        <w:rPr>
          <w:rStyle w:val="FootnoteReference"/>
        </w:rPr>
        <w:footnoteReference w:id="5"/>
      </w:r>
    </w:p>
    <w:p>
      <w:pPr>
        <w:pStyle w:val="Heading2"/>
      </w:pPr>
      <w:r>
        <w:rPr>
          <w:rFonts w:ascii="Cambria" w:cs="Cambria" w:eastAsia="Cambria" w:hAnsi="Cambria"/>
          <w:sz w:val="24"/>
          <w:szCs w:val="24"/>
        </w:rPr>
        <w:t xml:space="preserve">4.4 Self-Adjointness: Symmetric vs. Truly Self-Adjoint</w:t>
      </w:r>
    </w:p>
    <w:p>
      <w:pPr>
        <w:spacing w:after="200" w:line="276"/>
      </w:pPr>
      <w:r>
        <w:rPr>
          <w:rFonts w:ascii="Cambria" w:cs="Cambria" w:eastAsia="Cambria" w:hAnsi="Cambria"/>
          <w:sz w:val="24"/>
          <w:szCs w:val="24"/>
        </w:rPr>
        <w:t xml:space="preserve">For matrices, Hermiticity (</w:t>
      </w:r>
      <w:r>
        <w:rPr>
          <w:rFonts w:ascii="Cambria" w:cs="Cambria" w:eastAsia="Cambria" w:hAnsi="Cambria"/>
          <w:b/>
          <w:bCs/>
          <w:sz w:val="24"/>
          <w:szCs w:val="24"/>
        </w:rPr>
        <w:t xml:space="preserve">A</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 is a simple algebraic condition. For unbounded operators, self-adjointness requires not only that ⟨</w:t>
      </w:r>
      <w:r>
        <w:rPr>
          <w:rFonts w:ascii="Cambria Math" w:cs="Cambria Math" w:eastAsia="Cambria Math" w:hAnsi="Cambria Math"/>
          <w:i/>
          <w:iCs/>
          <w:sz w:val="24"/>
          <w:szCs w:val="24"/>
        </w:rPr>
        <w:t xml:space="preserve">Lu</w:t>
      </w:r>
      <w:r>
        <w:rPr>
          <w:rFonts w:ascii="Cambria" w:cs="Cambria" w:eastAsia="Cambria" w:hAnsi="Cambria"/>
          <w:sz w:val="24"/>
          <w:szCs w:val="24"/>
        </w:rPr>
        <w:t xml:space="preserve">, </w:t>
      </w:r>
      <w:r>
        <w:rPr>
          <w:rFonts w:ascii="Cambria Math" w:cs="Cambria Math" w:eastAsia="Cambria Math" w:hAnsi="Cambria Math"/>
          <w:i/>
          <w:iCs/>
          <w:sz w:val="24"/>
          <w:szCs w:val="24"/>
        </w:rPr>
        <w:t xml:space="preserve">v</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u</w:t>
      </w:r>
      <w:r>
        <w:rPr>
          <w:rFonts w:ascii="Cambria" w:cs="Cambria" w:eastAsia="Cambria" w:hAnsi="Cambria"/>
          <w:sz w:val="24"/>
          <w:szCs w:val="24"/>
        </w:rPr>
        <w:t xml:space="preserve">, </w:t>
      </w:r>
      <w:r>
        <w:rPr>
          <w:rFonts w:ascii="Cambria Math" w:cs="Cambria Math" w:eastAsia="Cambria Math" w:hAnsi="Cambria Math"/>
          <w:i/>
          <w:iCs/>
          <w:sz w:val="24"/>
          <w:szCs w:val="24"/>
        </w:rPr>
        <w:t xml:space="preserve">Lv</w:t>
      </w:r>
      <w:r>
        <w:rPr>
          <w:rFonts w:ascii="Cambria" w:cs="Cambria" w:eastAsia="Cambria" w:hAnsi="Cambria"/>
          <w:sz w:val="24"/>
          <w:szCs w:val="24"/>
        </w:rPr>
        <w:t xml:space="preserve">⟩ (symmetry) but also that the domain of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 equals the domain of </w:t>
      </w:r>
      <w:r>
        <w:rPr>
          <w:rFonts w:ascii="Cambria Math" w:cs="Cambria Math" w:eastAsia="Cambria Math" w:hAnsi="Cambria Math"/>
          <w:i/>
          <w:iCs/>
          <w:sz w:val="24"/>
          <w:szCs w:val="24"/>
        </w:rPr>
        <w:t xml:space="preserve">L</w:t>
      </w:r>
      <w:r>
        <w:rPr>
          <w:rFonts w:ascii="Cambria" w:cs="Cambria" w:eastAsia="Cambria" w:hAnsi="Cambria"/>
          <w:sz w:val="24"/>
          <w:szCs w:val="24"/>
        </w:rPr>
        <w:t xml:space="preserve">†. Symmetric operators that fail this domain condition can have complex eigenvalues or missing eigenfunctions. Von Neumann’s deficiency index theory classifies all self-adjoint extensions of a given symmetric operator — a theory with no finite-dimensional counterpart.</w:t>
      </w:r>
    </w:p>
    <w:p>
      <w:r>
        <w:br w:type="page"/>
      </w:r>
    </w:p>
    <w:p>
      <w:pPr>
        <w:pStyle w:val="Heading1"/>
      </w:pPr>
      <w:r>
        <w:rPr>
          <w:rFonts w:ascii="Cambria" w:cs="Cambria" w:eastAsia="Cambria" w:hAnsi="Cambria"/>
          <w:sz w:val="24"/>
          <w:szCs w:val="24"/>
        </w:rPr>
        <w:t xml:space="preserve">5. Applications in Quantum Mechanics</w:t>
      </w:r>
    </w:p>
    <w:p>
      <w:pPr>
        <w:pStyle w:val="Heading2"/>
      </w:pPr>
      <w:r>
        <w:rPr>
          <w:rFonts w:ascii="Cambria" w:cs="Cambria" w:eastAsia="Cambria" w:hAnsi="Cambria"/>
          <w:sz w:val="24"/>
          <w:szCs w:val="24"/>
        </w:rPr>
        <w:t xml:space="preserve">5.1 The Postulates and the Role of Operators</w:t>
      </w:r>
    </w:p>
    <w:p>
      <w:pPr>
        <w:spacing w:after="200" w:line="276"/>
      </w:pPr>
      <w:r>
        <w:rPr>
          <w:rFonts w:ascii="Cambria" w:cs="Cambria" w:eastAsia="Cambria" w:hAnsi="Cambria"/>
          <w:sz w:val="24"/>
          <w:szCs w:val="24"/>
        </w:rPr>
        <w:t xml:space="preserve">In quantum mechanics, every observable physical quantity (energy, momentum, position, angular momentum, spin) is represented by a self-adjoint operator on a Hilbert space. The possible outcomes of a measurement are the eigenvalues of the corresponding operator, and the state of the system after measurement is the associated eigenstate. This postulate immediately brings both matrix and differential operators into play.</w:t>
      </w:r>
      <w:r>
        <w:rPr>
          <w:rStyle w:val="FootnoteReference"/>
        </w:rPr>
        <w:footnoteReference w:id="6"/>
      </w:r>
    </w:p>
    <w:p>
      <w:pPr>
        <w:pStyle w:val="Heading2"/>
      </w:pPr>
      <w:r>
        <w:rPr>
          <w:rFonts w:ascii="Cambria" w:cs="Cambria" w:eastAsia="Cambria" w:hAnsi="Cambria"/>
          <w:sz w:val="24"/>
          <w:szCs w:val="24"/>
        </w:rPr>
        <w:t xml:space="preserve">5.2 Schrödinger’s Wave Mechanics (Differential Operators)</w:t>
      </w:r>
    </w:p>
    <w:p>
      <w:pPr>
        <w:spacing w:after="200" w:line="276"/>
      </w:pPr>
      <w:r>
        <w:rPr>
          <w:rFonts w:ascii="Cambria" w:cs="Cambria" w:eastAsia="Cambria" w:hAnsi="Cambria"/>
          <w:sz w:val="24"/>
          <w:szCs w:val="24"/>
        </w:rPr>
        <w:t xml:space="preserve">The time-independent Schrödinger equation is:</w:t>
      </w:r>
    </w:p>
    <w:p>
      <w:pPr>
        <w:spacing w:after="120" w:before="120"/>
        <w:jc w:val="center"/>
      </w:pPr>
      <w:r>
        <w:rPr>
          <w:rFonts w:ascii="Cambria" w:cs="Cambria" w:eastAsia="Cambria" w:hAnsi="Cambria"/>
          <w:sz w:val="24"/>
          <w:szCs w:val="24"/>
        </w:rPr>
        <w:t xml:space="preserve">Ĥψ = Eψ,   where   Ĥ = −(ħ²/2m) d²/dx² + V(x)</w:t>
      </w:r>
    </w:p>
    <w:p>
      <w:pPr>
        <w:spacing w:after="200" w:line="276"/>
      </w:pPr>
      <w:r>
        <w:rPr>
          <w:rFonts w:ascii="Cambria" w:cs="Cambria" w:eastAsia="Cambria" w:hAnsi="Cambria"/>
          <w:sz w:val="24"/>
          <w:szCs w:val="24"/>
        </w:rPr>
        <w:t xml:space="preserve">This is an eigenvalue problem for the differential operator Ĥ (the Hamiltonian). The eigenvalues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are the allowed energy levels of the system, and the eigenfunctions ψ(</w:t>
      </w:r>
      <w:r>
        <w:rPr>
          <w:rFonts w:ascii="Cambria Math" w:cs="Cambria Math" w:eastAsia="Cambria Math" w:hAnsi="Cambria Math"/>
          <w:i/>
          <w:iCs/>
          <w:sz w:val="24"/>
          <w:szCs w:val="24"/>
        </w:rPr>
        <w:t xml:space="preserve">x</w:t>
      </w:r>
      <w:r>
        <w:rPr>
          <w:rFonts w:ascii="Cambria" w:cs="Cambria" w:eastAsia="Cambria" w:hAnsi="Cambria"/>
          <w:sz w:val="24"/>
          <w:szCs w:val="24"/>
        </w:rPr>
        <w:t xml:space="preserve">) are the energy eigenstates.</w:t>
      </w:r>
    </w:p>
    <w:p>
      <w:pPr>
        <w:spacing w:after="200" w:line="276"/>
      </w:pPr>
      <w:r>
        <w:rPr>
          <w:rFonts w:ascii="Cambria" w:cs="Cambria" w:eastAsia="Cambria" w:hAnsi="Cambria"/>
          <w:sz w:val="24"/>
          <w:szCs w:val="24"/>
        </w:rPr>
        <w:t xml:space="preserve">Concrete examples from physics illustrate the full range of spectral behavior:</w:t>
      </w:r>
    </w:p>
    <w:p>
      <w:pPr>
        <w:pStyle w:val="ListParagraph"/>
        <w:numPr>
          <w:ilvl w:val="0"/>
          <w:numId w:val="2"/>
        </w:numPr>
        <w:spacing w:after="120" w:line="276"/>
      </w:pPr>
      <w:r>
        <w:rPr>
          <w:rFonts w:ascii="Cambria" w:cs="Cambria" w:eastAsia="Cambria" w:hAnsi="Cambria"/>
          <w:b/>
          <w:bCs/>
          <w:sz w:val="24"/>
          <w:szCs w:val="24"/>
        </w:rPr>
        <w:t xml:space="preserve">Infinite square well: </w:t>
      </w:r>
      <w:r>
        <w:rPr>
          <w:rFonts w:ascii="Cambria" w:cs="Cambria" w:eastAsia="Cambria" w:hAnsi="Cambria"/>
          <w:sz w:val="24"/>
          <w:szCs w:val="24"/>
        </w:rPr>
        <w:t xml:space="preserve">V = 0 on [0, a], V = ∞ outside. Dirichlet boundary conditions. Discrete eigenvalues Eₙ = n²π²ħ²/(2ma²), eigenfunctions sin(nπx/a). Purely discrete spectrum.</w:t>
      </w:r>
    </w:p>
    <w:p>
      <w:pPr>
        <w:pStyle w:val="ListParagraph"/>
        <w:numPr>
          <w:ilvl w:val="0"/>
          <w:numId w:val="2"/>
        </w:numPr>
        <w:spacing w:after="120" w:line="276"/>
      </w:pPr>
      <w:r>
        <w:rPr>
          <w:rFonts w:ascii="Cambria" w:cs="Cambria" w:eastAsia="Cambria" w:hAnsi="Cambria"/>
          <w:b/>
          <w:bCs/>
          <w:sz w:val="24"/>
          <w:szCs w:val="24"/>
        </w:rPr>
        <w:t xml:space="preserve">Harmonic oscillator: </w:t>
      </w:r>
      <w:r>
        <w:rPr>
          <w:rFonts w:ascii="Cambria" w:cs="Cambria" w:eastAsia="Cambria" w:hAnsi="Cambria"/>
          <w:sz w:val="24"/>
          <w:szCs w:val="24"/>
        </w:rPr>
        <w:t xml:space="preserve">V(x) = ½mω²x². Eigenvalues Eₙ = ħω(n + ½). Discrete spectrum despite unbounded domain, because the potential is confining.</w:t>
      </w:r>
    </w:p>
    <w:p>
      <w:pPr>
        <w:pStyle w:val="ListParagraph"/>
        <w:numPr>
          <w:ilvl w:val="0"/>
          <w:numId w:val="2"/>
        </w:numPr>
        <w:spacing w:after="120" w:line="276"/>
      </w:pPr>
      <w:r>
        <w:rPr>
          <w:rFonts w:ascii="Cambria" w:cs="Cambria" w:eastAsia="Cambria" w:hAnsi="Cambria"/>
          <w:b/>
          <w:bCs/>
          <w:sz w:val="24"/>
          <w:szCs w:val="24"/>
        </w:rPr>
        <w:t xml:space="preserve">Hydrogen atom: </w:t>
      </w:r>
      <w:r>
        <w:rPr>
          <w:rFonts w:ascii="Cambria" w:cs="Cambria" w:eastAsia="Cambria" w:hAnsi="Cambria"/>
          <w:sz w:val="24"/>
          <w:szCs w:val="24"/>
        </w:rPr>
        <w:t xml:space="preserve">V(r) = −e²/(4πε₀r). Discrete eigenvalues Eₙ = −13.6/n² eV for bound states (n = 1, 2, 3, …), plus continuous spectrum for E &gt; 0 (ionized/scattering states). Mixed spectrum.</w:t>
      </w:r>
    </w:p>
    <w:p>
      <w:pPr>
        <w:pStyle w:val="ListParagraph"/>
        <w:numPr>
          <w:ilvl w:val="0"/>
          <w:numId w:val="2"/>
        </w:numPr>
        <w:spacing w:after="120" w:line="276"/>
      </w:pPr>
      <w:r>
        <w:rPr>
          <w:rFonts w:ascii="Cambria" w:cs="Cambria" w:eastAsia="Cambria" w:hAnsi="Cambria"/>
          <w:b/>
          <w:bCs/>
          <w:sz w:val="24"/>
          <w:szCs w:val="24"/>
        </w:rPr>
        <w:t xml:space="preserve">Free particle: </w:t>
      </w:r>
      <w:r>
        <w:rPr>
          <w:rFonts w:ascii="Cambria" w:cs="Cambria" w:eastAsia="Cambria" w:hAnsi="Cambria"/>
          <w:sz w:val="24"/>
          <w:szCs w:val="24"/>
        </w:rPr>
        <w:t xml:space="preserve">V = 0 on all of ℝ. Purely continuous spectrum [0, ∞). No normalizable eigenstates; “eigenfunctions” are plane waves eᴵᵏˣ.</w:t>
      </w:r>
    </w:p>
    <w:p>
      <w:pPr>
        <w:pStyle w:val="Heading2"/>
      </w:pPr>
      <w:r>
        <w:rPr>
          <w:rFonts w:ascii="Cambria" w:cs="Cambria" w:eastAsia="Cambria" w:hAnsi="Cambria"/>
          <w:sz w:val="24"/>
          <w:szCs w:val="24"/>
        </w:rPr>
        <w:t xml:space="preserve">5.3 Heisenberg’s Matrix Mechanics (Matrix Operators)</w:t>
      </w:r>
    </w:p>
    <w:p>
      <w:pPr>
        <w:spacing w:after="200" w:line="276"/>
      </w:pPr>
      <w:r>
        <w:rPr>
          <w:rFonts w:ascii="Cambria" w:cs="Cambria" w:eastAsia="Cambria" w:hAnsi="Cambria"/>
          <w:sz w:val="24"/>
          <w:szCs w:val="24"/>
        </w:rPr>
        <w:t xml:space="preserve">In Heisenberg’s formulation, the state is fixed and the observables evolve in time. If one chooses a countable orthonormal basis {∣n⟩} (such as the energy eigenstates), every observable Â is represented by an infinite matrix with entries:</w:t>
      </w:r>
    </w:p>
    <w:p>
      <w:pPr>
        <w:spacing w:after="120" w:before="120"/>
        <w:jc w:val="center"/>
      </w:pPr>
      <w:r>
        <w:rPr>
          <w:rFonts w:ascii="Cambria Math" w:cs="Cambria Math" w:eastAsia="Cambria Math" w:hAnsi="Cambria Math"/>
          <w:i/>
          <w:iCs/>
          <w:sz w:val="24"/>
          <w:szCs w:val="24"/>
        </w:rPr>
        <w:t xml:space="preserve">A</w:t>
      </w:r>
      <w:r>
        <w:rPr>
          <w:rFonts w:ascii="Cambria" w:cs="Cambria" w:eastAsia="Cambria" w:hAnsi="Cambria"/>
          <w:sz w:val="24"/>
          <w:szCs w:val="24"/>
        </w:rPr>
        <w:t xml:space="preserve">ₘₙ = ⟨</w:t>
      </w:r>
      <w:r>
        <w:rPr>
          <w:rFonts w:ascii="Cambria Math" w:cs="Cambria Math" w:eastAsia="Cambria Math" w:hAnsi="Cambria Math"/>
          <w:i/>
          <w:iCs/>
          <w:sz w:val="24"/>
          <w:szCs w:val="24"/>
        </w:rPr>
        <w:t xml:space="preserve">m</w:t>
      </w:r>
      <w:r>
        <w:rPr>
          <w:rFonts w:ascii="Cambria" w:cs="Cambria" w:eastAsia="Cambria" w:hAnsi="Cambria"/>
          <w:sz w:val="24"/>
          <w:szCs w:val="24"/>
        </w:rPr>
        <w:t xml:space="preserve">∣Â∣</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w:t>
      </w:r>
    </w:p>
    <w:p>
      <w:pPr>
        <w:spacing w:after="200" w:line="276"/>
      </w:pPr>
      <w:r>
        <w:rPr>
          <w:rFonts w:ascii="Cambria" w:cs="Cambria" w:eastAsia="Cambria" w:hAnsi="Cambria"/>
          <w:sz w:val="24"/>
          <w:szCs w:val="24"/>
        </w:rPr>
        <w:t xml:space="preserve">The eigenvalue problem for this infinite matrix is equivalent to the differential equation Ĥψ = Eψ. For practical computations in atomic and molecular physics, one truncates to a finite basis, producing an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matrix whose eigenvalues approximate the true energy levels. This is the foundation of computational quantum chemistry (the Rayleigh–Ritz variational method, configuration interaction, and density functional theory all rely on this).</w:t>
      </w:r>
    </w:p>
    <w:p>
      <w:pPr>
        <w:pStyle w:val="Heading2"/>
      </w:pPr>
      <w:r>
        <w:rPr>
          <w:rFonts w:ascii="Cambria" w:cs="Cambria" w:eastAsia="Cambria" w:hAnsi="Cambria"/>
          <w:sz w:val="24"/>
          <w:szCs w:val="24"/>
        </w:rPr>
        <w:t xml:space="preserve">5.4 Finite-Dimensional Quantum Systems</w:t>
      </w:r>
    </w:p>
    <w:p>
      <w:pPr>
        <w:spacing w:after="200" w:line="276"/>
      </w:pPr>
      <w:r>
        <w:rPr>
          <w:rFonts w:ascii="Cambria" w:cs="Cambria" w:eastAsia="Cambria" w:hAnsi="Cambria"/>
          <w:sz w:val="24"/>
          <w:szCs w:val="24"/>
        </w:rPr>
        <w:t xml:space="preserve">Some quantum systems are intrinsically finite-dimensional, and matrices are not just approximations but exact descriptions:</w:t>
      </w:r>
    </w:p>
    <w:p>
      <w:pPr>
        <w:pStyle w:val="ListParagraph"/>
        <w:numPr>
          <w:ilvl w:val="0"/>
          <w:numId w:val="2"/>
        </w:numPr>
        <w:spacing w:after="120" w:line="276"/>
      </w:pPr>
      <w:r>
        <w:rPr>
          <w:rFonts w:ascii="Cambria" w:cs="Cambria" w:eastAsia="Cambria" w:hAnsi="Cambria"/>
          <w:b/>
          <w:bCs/>
          <w:sz w:val="24"/>
          <w:szCs w:val="24"/>
        </w:rPr>
        <w:t xml:space="preserve">Spin-½ particles: </w:t>
      </w:r>
      <w:r>
        <w:rPr>
          <w:rFonts w:ascii="Cambria" w:cs="Cambria" w:eastAsia="Cambria" w:hAnsi="Cambria"/>
          <w:sz w:val="24"/>
          <w:szCs w:val="24"/>
        </w:rPr>
        <w:t xml:space="preserve">The Hilbert space is ℂ². Observables are 2×2 Hermitian matrices. The Pauli matrices σ₁, σ₂, σ₃ represent spin measurements along each axis, each with eigenvalues ±ħ/2.</w:t>
      </w:r>
    </w:p>
    <w:p>
      <w:pPr>
        <w:pStyle w:val="ListParagraph"/>
        <w:numPr>
          <w:ilvl w:val="0"/>
          <w:numId w:val="2"/>
        </w:numPr>
        <w:spacing w:after="120" w:line="276"/>
      </w:pPr>
      <w:r>
        <w:rPr>
          <w:rFonts w:ascii="Cambria" w:cs="Cambria" w:eastAsia="Cambria" w:hAnsi="Cambria"/>
          <w:b/>
          <w:bCs/>
          <w:sz w:val="24"/>
          <w:szCs w:val="24"/>
        </w:rPr>
        <w:t xml:space="preserve">Two-level atoms: </w:t>
      </w:r>
      <w:r>
        <w:rPr>
          <w:rFonts w:ascii="Cambria" w:cs="Cambria" w:eastAsia="Cambria" w:hAnsi="Cambria"/>
          <w:sz w:val="24"/>
          <w:szCs w:val="24"/>
        </w:rPr>
        <w:t xml:space="preserve">Interaction with a resonant laser is described by 2×2 matrices, leading to Rabi oscillations between ground and excited states.</w:t>
      </w:r>
    </w:p>
    <w:p>
      <w:pPr>
        <w:pStyle w:val="ListParagraph"/>
        <w:numPr>
          <w:ilvl w:val="0"/>
          <w:numId w:val="2"/>
        </w:numPr>
        <w:spacing w:after="120" w:line="276"/>
      </w:pPr>
      <w:r>
        <w:rPr>
          <w:rFonts w:ascii="Cambria" w:cs="Cambria" w:eastAsia="Cambria" w:hAnsi="Cambria"/>
          <w:b/>
          <w:bCs/>
          <w:sz w:val="24"/>
          <w:szCs w:val="24"/>
        </w:rPr>
        <w:t xml:space="preserve">Qubits: </w:t>
      </w:r>
      <w:r>
        <w:rPr>
          <w:rFonts w:ascii="Cambria" w:cs="Cambria" w:eastAsia="Cambria" w:hAnsi="Cambria"/>
          <w:sz w:val="24"/>
          <w:szCs w:val="24"/>
        </w:rPr>
        <w:t xml:space="preserve">In quantum computing, the fundamental unit of information is a qubit — a two-dimensional Hilbert space. All quantum gates are unitary matrices, and the measurement operators are Hermitian matrices with eigenvalues 0 and 1.</w:t>
      </w:r>
    </w:p>
    <w:p>
      <w:pPr>
        <w:pStyle w:val="Heading2"/>
      </w:pPr>
      <w:r>
        <w:rPr>
          <w:rFonts w:ascii="Cambria" w:cs="Cambria" w:eastAsia="Cambria" w:hAnsi="Cambria"/>
          <w:sz w:val="24"/>
          <w:szCs w:val="24"/>
        </w:rPr>
        <w:t xml:space="preserve">5.5 Dirac’s Unification</w:t>
      </w:r>
    </w:p>
    <w:p>
      <w:pPr>
        <w:spacing w:after="200" w:line="276"/>
      </w:pPr>
      <w:r>
        <w:rPr>
          <w:rFonts w:ascii="Cambria" w:cs="Cambria" w:eastAsia="Cambria" w:hAnsi="Cambria"/>
          <w:sz w:val="24"/>
          <w:szCs w:val="24"/>
        </w:rPr>
        <w:t xml:space="preserve">Dirac’s formalism reveals that wave mechanics and matrix mechanics are two representations of the same abstract theory. An operator Â on a Hilbert space ℋ can be represented:</w:t>
      </w:r>
    </w:p>
    <w:p>
      <w:pPr>
        <w:pStyle w:val="ListParagraph"/>
        <w:numPr>
          <w:ilvl w:val="0"/>
          <w:numId w:val="2"/>
        </w:numPr>
        <w:spacing w:after="120" w:line="276"/>
      </w:pPr>
      <w:r>
        <w:rPr>
          <w:rFonts w:ascii="Cambria" w:cs="Cambria" w:eastAsia="Cambria" w:hAnsi="Cambria"/>
          <w:sz w:val="24"/>
          <w:szCs w:val="24"/>
        </w:rPr>
        <w:t xml:space="preserve">In the position basis as a differential operator: ⟨x∣Â∣ψ⟩ gives a differential equation.</w:t>
      </w:r>
    </w:p>
    <w:p>
      <w:pPr>
        <w:pStyle w:val="ListParagraph"/>
        <w:numPr>
          <w:ilvl w:val="0"/>
          <w:numId w:val="2"/>
        </w:numPr>
        <w:spacing w:after="120" w:line="276"/>
      </w:pPr>
      <w:r>
        <w:rPr>
          <w:rFonts w:ascii="Cambria" w:cs="Cambria" w:eastAsia="Cambria" w:hAnsi="Cambria"/>
          <w:sz w:val="24"/>
          <w:szCs w:val="24"/>
        </w:rPr>
        <w:t xml:space="preserve">In the energy basis as a matrix: ⟨m∣Â∣n⟩ gives matrix elements.</w:t>
      </w:r>
    </w:p>
    <w:p>
      <w:pPr>
        <w:pStyle w:val="ListParagraph"/>
        <w:numPr>
          <w:ilvl w:val="0"/>
          <w:numId w:val="2"/>
        </w:numPr>
        <w:spacing w:after="120" w:line="276"/>
      </w:pPr>
      <w:r>
        <w:rPr>
          <w:rFonts w:ascii="Cambria" w:cs="Cambria" w:eastAsia="Cambria" w:hAnsi="Cambria"/>
          <w:sz w:val="24"/>
          <w:szCs w:val="24"/>
        </w:rPr>
        <w:t xml:space="preserve">In the momentum basis as a multiplication or differential operator in Fourier space.</w:t>
      </w:r>
    </w:p>
    <w:p>
      <w:pPr>
        <w:spacing w:after="200" w:line="276"/>
      </w:pPr>
      <w:r>
        <w:rPr>
          <w:rFonts w:ascii="Cambria" w:cs="Cambria" w:eastAsia="Cambria" w:hAnsi="Cambria"/>
          <w:sz w:val="24"/>
          <w:szCs w:val="24"/>
        </w:rPr>
        <w:t xml:space="preserve">The spectral theorem for self-adjoint operators on a Hilbert space provides the mathematical foundation: every such operator can be decomposed as an integral over projection-valued measures, which reduces to a sum over eigenvalues for discrete spectra (the matrix picture) or an integral for continuous spectra (the Fourier-transform picture). Both the finite and infinite-dimensional eigenvalue theories are special cases of this unified framework.</w:t>
      </w:r>
    </w:p>
    <w:p>
      <w:r>
        <w:br w:type="page"/>
      </w:r>
    </w:p>
    <w:p>
      <w:pPr>
        <w:pStyle w:val="Heading1"/>
      </w:pPr>
      <w:r>
        <w:rPr>
          <w:rFonts w:ascii="Cambria" w:cs="Cambria" w:eastAsia="Cambria" w:hAnsi="Cambria"/>
          <w:sz w:val="24"/>
          <w:szCs w:val="24"/>
        </w:rPr>
        <w:t xml:space="preserve">6. Conclusion</w:t>
      </w:r>
    </w:p>
    <w:p>
      <w:pPr>
        <w:spacing w:after="200" w:line="276"/>
      </w:pPr>
      <w:r>
        <w:rPr>
          <w:rFonts w:ascii="Cambria" w:cs="Cambria" w:eastAsia="Cambria" w:hAnsi="Cambria"/>
          <w:sz w:val="24"/>
          <w:szCs w:val="24"/>
        </w:rPr>
        <w:t xml:space="preserve">The eigenvalue problem is a single idea expressed in two very different mathematical languages. For matrices, the theory is algebraically complete: eigenvalues always exist, are finite in number, and are computable via polynomial roots. For differential operators, the theory is analytically rich and physically deeper: eigenvalues may or may not exist, may be countably or uncountably infinite, and their existence depends on boundary conditions, the domain of the operator, and the geometry of the underlying space.</w:t>
      </w:r>
    </w:p>
    <w:p>
      <w:pPr>
        <w:spacing w:after="200" w:line="276"/>
      </w:pPr>
      <w:r>
        <w:rPr>
          <w:rFonts w:ascii="Cambria" w:cs="Cambria" w:eastAsia="Cambria" w:hAnsi="Cambria"/>
          <w:sz w:val="24"/>
          <w:szCs w:val="24"/>
        </w:rPr>
        <w:t xml:space="preserve">Quantum mechanics demands both. The Schrödinger equation is, at its core, an eigenvalue problem for a differential operator. But the abstraction of Hilbert space theory allows one to recast it as a matrix eigenvalue problem when a discrete basis is available, and the finite-dimensional theory becomes exact for systems like spin. The interplay between these two viewpoints — wave mechanics and matrix mechanics, continuous and discrete, differential and algebraic — is not merely a mathematical convenience. It reflects the dual nature of quantum reality itself: a particle in a box has discrete energies described by differential equations, while a spin-½ particle has discrete outcomes described by 2×2 matrices. Both are instances of the spectral theorem, and both are eigenvalue problems.</w:t>
      </w:r>
    </w:p>
    <w:p>
      <w:pPr>
        <w:spacing w:after="200" w:line="276"/>
      </w:pPr>
      <w:r>
        <w:rPr>
          <w:rFonts w:ascii="Cambria" w:cs="Cambria" w:eastAsia="Cambria" w:hAnsi="Cambria"/>
          <w:sz w:val="24"/>
          <w:szCs w:val="24"/>
        </w:rPr>
        <w:t xml:space="preserve">Understanding the differences between these two settings — boundedness versus unboundedness, guaranteed existence versus conditional existence, finite spectrum versus continuous spectrum — is not mere pedantry. It is the mathematical infrastructure on which all of modern quantum physics is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0" w:line="276"/>
      </w:pPr>
      <w:r>
        <w:rPr>
          <w:rStyle w:val="FootnoteReference"/>
        </w:rPr>
        <w:footnoteRef/>
      </w:r>
      <w:r>
        <w:rPr>
          <w:rFonts w:ascii="Cambria" w:cs="Cambria" w:eastAsia="Cambria" w:hAnsi="Cambria"/>
          <w:sz w:val="20"/>
          <w:szCs w:val="20"/>
        </w:rPr>
        <w:t xml:space="preserve">Kreyszig, E. </w:t>
      </w:r>
      <w:r>
        <w:rPr>
          <w:rFonts w:ascii="Cambria" w:cs="Cambria" w:eastAsia="Cambria" w:hAnsi="Cambria"/>
          <w:i/>
          <w:iCs/>
          <w:sz w:val="20"/>
          <w:szCs w:val="20"/>
        </w:rPr>
        <w:t xml:space="preserve">Introductory Functional Analysis with Applications</w:t>
      </w:r>
      <w:r>
        <w:rPr>
          <w:rFonts w:ascii="Cambria" w:cs="Cambria" w:eastAsia="Cambria" w:hAnsi="Cambria"/>
          <w:sz w:val="20"/>
          <w:szCs w:val="20"/>
        </w:rPr>
        <w:t xml:space="preserve">, Wiley, 1978.</w:t>
      </w:r>
    </w:p>
  </w:footnote>
  <w:footnote w:id="2">
    <w:p>
      <w:pPr>
        <w:spacing w:after="200" w:line="276"/>
      </w:pPr>
      <w:r>
        <w:rPr>
          <w:rStyle w:val="FootnoteReference"/>
        </w:rPr>
        <w:footnoteRef/>
      </w:r>
      <w:r>
        <w:rPr>
          <w:rFonts w:ascii="Cambria" w:cs="Cambria" w:eastAsia="Cambria" w:hAnsi="Cambria"/>
          <w:sz w:val="20"/>
          <w:szCs w:val="20"/>
        </w:rPr>
        <w:t xml:space="preserve">The characteristic polynomial det(A − λI) = 0 always factors over ℂ by the Fundamental Theorem of Algebra.</w:t>
      </w:r>
    </w:p>
  </w:footnote>
  <w:footnote w:id="3">
    <w:p>
      <w:pPr>
        <w:spacing w:after="200" w:line="276"/>
      </w:pPr>
      <w:r>
        <w:rPr>
          <w:rStyle w:val="FootnoteReference"/>
        </w:rPr>
        <w:footnoteRef/>
      </w:r>
      <w:r>
        <w:rPr>
          <w:rFonts w:ascii="Cambria" w:cs="Cambria" w:eastAsia="Cambria" w:hAnsi="Cambria"/>
          <w:sz w:val="20"/>
          <w:szCs w:val="20"/>
        </w:rPr>
        <w:t xml:space="preserve">Boundary conditions are part of the operator’s definition, not merely auxiliary constraints.</w:t>
      </w:r>
    </w:p>
  </w:footnote>
  <w:footnote w:id="4">
    <w:p>
      <w:pPr>
        <w:spacing w:after="200" w:line="276"/>
      </w:pPr>
      <w:r>
        <w:rPr>
          <w:rStyle w:val="FootnoteReference"/>
        </w:rPr>
        <w:footnoteRef/>
      </w:r>
      <w:r>
        <w:rPr>
          <w:rFonts w:ascii="Cambria" w:cs="Cambria" w:eastAsia="Cambria" w:hAnsi="Cambria"/>
          <w:sz w:val="20"/>
          <w:szCs w:val="20"/>
        </w:rPr>
        <w:t xml:space="preserve">Griffiths, D.J. </w:t>
      </w:r>
      <w:r>
        <w:rPr>
          <w:rFonts w:ascii="Cambria" w:cs="Cambria" w:eastAsia="Cambria" w:hAnsi="Cambria"/>
          <w:i/>
          <w:iCs/>
          <w:sz w:val="20"/>
          <w:szCs w:val="20"/>
        </w:rPr>
        <w:t xml:space="preserve">Introduction to Quantum Mechanics</w:t>
      </w:r>
      <w:r>
        <w:rPr>
          <w:rFonts w:ascii="Cambria" w:cs="Cambria" w:eastAsia="Cambria" w:hAnsi="Cambria"/>
          <w:sz w:val="20"/>
          <w:szCs w:val="20"/>
        </w:rPr>
        <w:t xml:space="preserve">, Cambridge University Press, 2018.</w:t>
      </w:r>
    </w:p>
  </w:footnote>
  <w:footnote w:id="5">
    <w:p>
      <w:pPr>
        <w:spacing w:after="200" w:line="276"/>
      </w:pPr>
      <w:r>
        <w:rPr>
          <w:rStyle w:val="FootnoteReference"/>
        </w:rPr>
        <w:footnoteRef/>
      </w:r>
      <w:r>
        <w:rPr>
          <w:rFonts w:ascii="Cambria" w:cs="Cambria" w:eastAsia="Cambria" w:hAnsi="Cambria"/>
          <w:sz w:val="20"/>
          <w:szCs w:val="20"/>
        </w:rPr>
        <w:t xml:space="preserve">Reed, M. &amp; Simon, B. </w:t>
      </w:r>
      <w:r>
        <w:rPr>
          <w:rFonts w:ascii="Cambria" w:cs="Cambria" w:eastAsia="Cambria" w:hAnsi="Cambria"/>
          <w:i/>
          <w:iCs/>
          <w:sz w:val="20"/>
          <w:szCs w:val="20"/>
        </w:rPr>
        <w:t xml:space="preserve">Methods of Modern Mathematical Physics</w:t>
      </w:r>
      <w:r>
        <w:rPr>
          <w:rFonts w:ascii="Cambria" w:cs="Cambria" w:eastAsia="Cambria" w:hAnsi="Cambria"/>
          <w:sz w:val="20"/>
          <w:szCs w:val="20"/>
        </w:rPr>
        <w:t xml:space="preserve">, Academic Press, 1980.</w:t>
      </w:r>
    </w:p>
  </w:footnote>
  <w:footnote w:id="6">
    <w:p>
      <w:pPr>
        <w:spacing w:after="200" w:line="276"/>
      </w:pPr>
      <w:r>
        <w:rPr>
          <w:rStyle w:val="FootnoteReference"/>
        </w:rPr>
        <w:footnoteRef/>
      </w:r>
      <w:r>
        <w:rPr>
          <w:rFonts w:ascii="Cambria" w:cs="Cambria" w:eastAsia="Cambria" w:hAnsi="Cambria"/>
          <w:sz w:val="20"/>
          <w:szCs w:val="20"/>
        </w:rPr>
        <w:t xml:space="preserve">Dirac, P.A.M. </w:t>
      </w:r>
      <w:r>
        <w:rPr>
          <w:rFonts w:ascii="Cambria" w:cs="Cambria" w:eastAsia="Cambria" w:hAnsi="Cambria"/>
          <w:i/>
          <w:iCs/>
          <w:sz w:val="20"/>
          <w:szCs w:val="20"/>
        </w:rPr>
        <w:t xml:space="preserve">The Principles of Quantum Mechanics</w:t>
      </w:r>
      <w:r>
        <w:rPr>
          <w:rFonts w:ascii="Cambria" w:cs="Cambria" w:eastAsia="Cambria" w:hAnsi="Cambria"/>
          <w:sz w:val="20"/>
          <w:szCs w:val="20"/>
        </w:rPr>
        <w:t xml:space="preserve">, Oxford University Press, 1930.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jc w:val="right"/>
    </w:pPr>
    <w:r>
      <w:rPr>
        <w:rFonts w:ascii="Cambria" w:cs="Cambria" w:eastAsia="Cambria" w:hAnsi="Cambria"/>
        <w:i/>
        <w:iCs/>
        <w:color w:val="888888"/>
        <w:sz w:val="18"/>
        <w:szCs w:val="18"/>
      </w:rPr>
      <w:t xml:space="preserve">Linear Operators and Eigenvalue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Cambria" w:cs="Cambria" w:eastAsia="Cambria" w:hAnsi="Cambria"/>
      <w:b/>
      <w:bCs/>
      <w:color w:val="1B3A5C"/>
      <w:sz w:val="36"/>
      <w:szCs w:val="36"/>
    </w:rPr>
  </w:style>
  <w:style w:type="paragraph" w:styleId="Heading2">
    <w:name w:val="Heading 2"/>
    <w:basedOn w:val="Normal"/>
    <w:next w:val="Normal"/>
    <w:qFormat/>
    <w:pPr>
      <w:spacing w:after="160" w:before="300"/>
      <w:outlineLvl w:val="1"/>
    </w:pPr>
    <w:rPr>
      <w:rFonts w:ascii="Cambria" w:cs="Cambria" w:eastAsia="Cambria" w:hAnsi="Cambria"/>
      <w:b/>
      <w:bCs/>
      <w:color w:val="2E75B6"/>
      <w:sz w:val="30"/>
      <w:szCs w:val="30"/>
    </w:rPr>
  </w:style>
  <w:style w:type="paragraph" w:styleId="Heading3">
    <w:name w:val="Heading 3"/>
    <w:basedOn w:val="Normal"/>
    <w:next w:val="Normal"/>
    <w:qFormat/>
    <w:pPr>
      <w:spacing w:after="120" w:before="240"/>
      <w:outlineLvl w:val="2"/>
    </w:pPr>
    <w:rPr>
      <w:rFonts w:ascii="Cambria" w:cs="Cambria" w:eastAsia="Cambria" w:hAnsi="Cambria"/>
      <w:b/>
      <w:bCs/>
      <w:i/>
      <w:iCs/>
      <w:color w:val="3D8F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2026-03-07T17:01:10.971Z</dcterms:created>
  <dcterms:modified xsi:type="dcterms:W3CDTF">2026-03-07T17:01:10.972Z</dcterms:modified>
</cp:coreProperties>
</file>

<file path=docProps/custom.xml><?xml version="1.0" encoding="utf-8"?>
<Properties xmlns="http://schemas.openxmlformats.org/officeDocument/2006/custom-properties" xmlns:vt="http://schemas.openxmlformats.org/officeDocument/2006/docPropsVTypes"/>
</file>