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6926" w14:textId="41D47998" w:rsidR="00503FD8" w:rsidRDefault="00830529" w:rsidP="00830529">
      <w:pPr>
        <w:pStyle w:val="Heading1"/>
        <w:spacing w:before="0" w:after="0"/>
        <w:rPr>
          <w:sz w:val="28"/>
          <w:szCs w:val="28"/>
        </w:rPr>
      </w:pPr>
      <w:r w:rsidRPr="00830529">
        <w:rPr>
          <w:sz w:val="28"/>
          <w:szCs w:val="28"/>
        </w:rPr>
        <w:t>Discrete Time Markov Chains</w:t>
      </w:r>
    </w:p>
    <w:p w14:paraId="4E933293" w14:textId="5B2C2233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Compiled by D. Gueorguiev 4/21/2024</w:t>
      </w:r>
    </w:p>
    <w:p w14:paraId="618A1510" w14:textId="77777777" w:rsidR="00830529" w:rsidRDefault="00830529" w:rsidP="00830529">
      <w:pPr>
        <w:rPr>
          <w:sz w:val="20"/>
          <w:szCs w:val="20"/>
        </w:rPr>
      </w:pPr>
    </w:p>
    <w:p w14:paraId="68BB0CE2" w14:textId="6B8EEA84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Introduction</w:t>
      </w:r>
    </w:p>
    <w:p w14:paraId="01CD5573" w14:textId="174AE373" w:rsidR="00E30609" w:rsidRDefault="00E30609" w:rsidP="00830529">
      <w:pPr>
        <w:rPr>
          <w:sz w:val="20"/>
          <w:szCs w:val="20"/>
        </w:rPr>
      </w:pPr>
      <w:r w:rsidRPr="00E30609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E84E52">
        <w:rPr>
          <w:i/>
          <w:iCs/>
          <w:sz w:val="20"/>
          <w:szCs w:val="20"/>
        </w:rPr>
        <w:t>Discrete Time Markov Chain (DTMC)</w:t>
      </w:r>
    </w:p>
    <w:p w14:paraId="756F8B53" w14:textId="0C296C49" w:rsidR="00E30609" w:rsidRDefault="00E30609" w:rsidP="00830529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For a countable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discrete valued random sequence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∈X :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e>
        </m:d>
      </m:oMath>
      <w:r>
        <w:rPr>
          <w:rFonts w:eastAsiaTheme="minorEastAsia"/>
          <w:sz w:val="20"/>
          <w:szCs w:val="20"/>
        </w:rPr>
        <w:t xml:space="preserve"> is called if for all 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 w:rsidR="00FC6A75">
        <w:rPr>
          <w:rFonts w:eastAsiaTheme="minorEastAsia"/>
          <w:sz w:val="20"/>
          <w:szCs w:val="20"/>
        </w:rPr>
        <w:t xml:space="preserve">,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 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and any historical event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nary>
      </m:oMath>
      <w:r w:rsidR="00FC6A75">
        <w:rPr>
          <w:rFonts w:eastAsiaTheme="minorEastAsia"/>
          <w:sz w:val="20"/>
          <w:szCs w:val="20"/>
        </w:rPr>
        <w:t xml:space="preserve"> the process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satisfies the Markov property</w:t>
      </w:r>
    </w:p>
    <w:p w14:paraId="2A28EC37" w14:textId="77777777" w:rsidR="00FC6A75" w:rsidRDefault="00FC6A75" w:rsidP="00830529">
      <w:pPr>
        <w:rPr>
          <w:rFonts w:eastAsiaTheme="minorEastAsia"/>
          <w:sz w:val="20"/>
          <w:szCs w:val="20"/>
        </w:rPr>
      </w:pPr>
    </w:p>
    <w:p w14:paraId="713FF5BE" w14:textId="7D10DFCC" w:rsidR="00FC6A75" w:rsidRDefault="004D5AAA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∩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7636755D" w14:textId="77777777" w:rsidR="004D5AAA" w:rsidRDefault="004D5AAA" w:rsidP="00830529">
      <w:pPr>
        <w:rPr>
          <w:rFonts w:eastAsiaTheme="minorEastAsia"/>
          <w:sz w:val="20"/>
          <w:szCs w:val="20"/>
        </w:rPr>
      </w:pPr>
    </w:p>
    <w:p w14:paraId="45057B4F" w14:textId="67D1D9F2" w:rsidR="004D5AAA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probability of a DTMC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being in state </w:t>
      </w:r>
      <m:oMath>
        <m:r>
          <w:rPr>
            <w:rFonts w:ascii="Cambria Math" w:eastAsiaTheme="minorEastAsia" w:hAnsi="Cambria Math"/>
            <w:sz w:val="20"/>
            <w:szCs w:val="20"/>
          </w:rPr>
          <m:t>j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n+1</m:t>
        </m:r>
      </m:oMath>
      <w:r>
        <w:rPr>
          <w:rFonts w:eastAsiaTheme="minorEastAsia"/>
          <w:sz w:val="20"/>
          <w:szCs w:val="20"/>
        </w:rPr>
        <w:t xml:space="preserve"> from a state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, is determined by the </w:t>
      </w:r>
      <w:r w:rsidRPr="00E84E52">
        <w:rPr>
          <w:rFonts w:eastAsiaTheme="minorEastAsia"/>
          <w:i/>
          <w:iCs/>
          <w:sz w:val="20"/>
          <w:szCs w:val="20"/>
        </w:rPr>
        <w:t>transition probability</w:t>
      </w:r>
      <w:r>
        <w:rPr>
          <w:rFonts w:eastAsiaTheme="minorEastAsia"/>
          <w:sz w:val="20"/>
          <w:szCs w:val="20"/>
        </w:rPr>
        <w:t xml:space="preserve"> denoted by </w:t>
      </w:r>
    </w:p>
    <w:p w14:paraId="0508D2CC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083BDFC2" w14:textId="268DD449" w:rsidR="00E84E52" w:rsidRDefault="00E84E52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≜P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1D983F44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7E3A4B02" w14:textId="5B5EEB1C" w:rsidR="00E84E52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is denoted as </w:t>
      </w:r>
      <w:r w:rsidRPr="00E84E52">
        <w:rPr>
          <w:rFonts w:eastAsiaTheme="minorEastAsia"/>
          <w:i/>
          <w:iCs/>
          <w:sz w:val="20"/>
          <w:szCs w:val="20"/>
        </w:rPr>
        <w:t>the state space</w:t>
      </w:r>
      <w:r>
        <w:rPr>
          <w:rFonts w:eastAsiaTheme="minorEastAsia"/>
          <w:sz w:val="20"/>
          <w:szCs w:val="20"/>
        </w:rPr>
        <w:t xml:space="preserve"> of the Markov chain. </w:t>
      </w:r>
      <w:r w:rsidR="00A0732D">
        <w:rPr>
          <w:rFonts w:eastAsiaTheme="minorEastAsia"/>
          <w:sz w:val="20"/>
          <w:szCs w:val="20"/>
        </w:rPr>
        <w:t xml:space="preserve">The </w:t>
      </w:r>
      <w:r w:rsidR="00A0732D" w:rsidRPr="00A0732D">
        <w:rPr>
          <w:rFonts w:eastAsiaTheme="minorEastAsia"/>
          <w:i/>
          <w:iCs/>
          <w:sz w:val="20"/>
          <w:szCs w:val="20"/>
        </w:rPr>
        <w:t>transition probability matrix</w:t>
      </w:r>
      <w:r w:rsidR="00A0732D"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A0732D">
        <w:rPr>
          <w:rFonts w:eastAsiaTheme="minorEastAsia"/>
          <w:sz w:val="20"/>
          <w:szCs w:val="20"/>
        </w:rPr>
        <w:t xml:space="preserve"> is </w:t>
      </w:r>
      <w:r w:rsidR="00C12FD4">
        <w:rPr>
          <w:rFonts w:eastAsiaTheme="minorEastAsia"/>
          <w:sz w:val="20"/>
          <w:szCs w:val="20"/>
        </w:rPr>
        <w:t xml:space="preserve">denoted by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×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="00C12FD4">
        <w:rPr>
          <w:rFonts w:eastAsiaTheme="minorEastAsia"/>
          <w:sz w:val="20"/>
          <w:szCs w:val="20"/>
        </w:rPr>
        <w:t xml:space="preserve">,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</m:oMath>
      <w:r w:rsidR="00C12FD4">
        <w:rPr>
          <w:rFonts w:eastAsiaTheme="minorEastAsia"/>
          <w:sz w:val="20"/>
          <w:szCs w:val="20"/>
        </w:rPr>
        <w:t xml:space="preserve">. </w:t>
      </w:r>
      <w:r w:rsidR="0084615C">
        <w:rPr>
          <w:rFonts w:eastAsiaTheme="minorEastAsia"/>
          <w:sz w:val="20"/>
          <w:szCs w:val="20"/>
        </w:rPr>
        <w:t xml:space="preserve">We observe that each row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:y∈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84615C">
        <w:rPr>
          <w:rFonts w:eastAsiaTheme="minorEastAsia"/>
          <w:sz w:val="20"/>
          <w:szCs w:val="20"/>
        </w:rPr>
        <w:t xml:space="preserve"> is the conditional distribution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n+1</m:t>
            </m:r>
          </m:sub>
        </m:sSub>
      </m:oMath>
      <w:r w:rsidR="0084615C"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=x</m:t>
        </m:r>
      </m:oMath>
      <w:r w:rsidR="0084615C">
        <w:rPr>
          <w:rFonts w:eastAsiaTheme="minorEastAsia"/>
          <w:sz w:val="20"/>
          <w:szCs w:val="20"/>
        </w:rPr>
        <w:t>.</w:t>
      </w:r>
    </w:p>
    <w:p w14:paraId="206AA87A" w14:textId="77777777" w:rsidR="0084615C" w:rsidRDefault="0084615C" w:rsidP="00830529">
      <w:pPr>
        <w:rPr>
          <w:rFonts w:eastAsiaTheme="minorEastAsia"/>
          <w:sz w:val="20"/>
          <w:szCs w:val="20"/>
        </w:rPr>
      </w:pPr>
    </w:p>
    <w:p w14:paraId="1A4EC572" w14:textId="2650C7FE" w:rsidR="0084615C" w:rsidRDefault="001C72A0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For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matrix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X×X</m:t>
            </m:r>
          </m:sup>
        </m:sSubSup>
      </m:oMath>
      <w:r>
        <w:rPr>
          <w:rFonts w:eastAsiaTheme="minorEastAsia"/>
          <w:sz w:val="20"/>
          <w:szCs w:val="20"/>
        </w:rPr>
        <w:t xml:space="preserve"> with non-negative entries is called </w:t>
      </w:r>
      <w:r w:rsidRPr="001C72A0">
        <w:rPr>
          <w:rFonts w:eastAsiaTheme="minorEastAsia"/>
          <w:i/>
          <w:iCs/>
          <w:sz w:val="20"/>
          <w:szCs w:val="20"/>
        </w:rPr>
        <w:t>sub-stochastic</w:t>
      </w:r>
      <w:r>
        <w:rPr>
          <w:rFonts w:eastAsiaTheme="minorEastAsia"/>
          <w:sz w:val="20"/>
          <w:szCs w:val="20"/>
        </w:rPr>
        <w:t xml:space="preserve"> if the row-sum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≤1</m:t>
            </m:r>
          </m:e>
        </m:nary>
      </m:oMath>
      <w:r>
        <w:rPr>
          <w:rFonts w:eastAsiaTheme="minorEastAsia"/>
          <w:sz w:val="20"/>
          <w:szCs w:val="20"/>
        </w:rPr>
        <w:t xml:space="preserve"> for all rows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>.</w:t>
      </w:r>
      <w:r w:rsidR="00931627">
        <w:rPr>
          <w:rFonts w:eastAsiaTheme="minorEastAsia"/>
          <w:sz w:val="20"/>
          <w:szCs w:val="20"/>
        </w:rPr>
        <w:t xml:space="preserve"> If the above property holds with equality for all rows, then it is denoted as </w:t>
      </w:r>
      <w:r w:rsidR="00931627" w:rsidRPr="00931627">
        <w:rPr>
          <w:rFonts w:eastAsiaTheme="minorEastAsia"/>
          <w:i/>
          <w:iCs/>
          <w:sz w:val="20"/>
          <w:szCs w:val="20"/>
        </w:rPr>
        <w:t>stochastic matrix</w:t>
      </w:r>
      <w:r w:rsidR="00931627">
        <w:rPr>
          <w:rFonts w:eastAsiaTheme="minorEastAsia"/>
          <w:sz w:val="20"/>
          <w:szCs w:val="20"/>
        </w:rPr>
        <w:t xml:space="preserve">. If matrices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931627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</m:oMath>
      <w:r w:rsidR="00931627">
        <w:rPr>
          <w:rFonts w:eastAsiaTheme="minorEastAsia"/>
          <w:sz w:val="20"/>
          <w:szCs w:val="20"/>
        </w:rPr>
        <w:t xml:space="preserve"> are both stochastic, then the matrix A is called </w:t>
      </w:r>
      <w:r w:rsidR="00931627" w:rsidRPr="00931627">
        <w:rPr>
          <w:rFonts w:eastAsiaTheme="minorEastAsia"/>
          <w:i/>
          <w:iCs/>
          <w:sz w:val="20"/>
          <w:szCs w:val="20"/>
        </w:rPr>
        <w:t>doubly stochastic</w:t>
      </w:r>
      <w:r w:rsidR="00931627">
        <w:rPr>
          <w:rFonts w:eastAsiaTheme="minorEastAsia"/>
          <w:sz w:val="20"/>
          <w:szCs w:val="20"/>
        </w:rPr>
        <w:t>.</w:t>
      </w:r>
    </w:p>
    <w:p w14:paraId="380BC01A" w14:textId="77777777" w:rsidR="00931627" w:rsidRDefault="00931627" w:rsidP="00830529">
      <w:pPr>
        <w:rPr>
          <w:rFonts w:eastAsiaTheme="minorEastAsia"/>
          <w:sz w:val="20"/>
          <w:szCs w:val="20"/>
        </w:rPr>
      </w:pPr>
    </w:p>
    <w:p w14:paraId="5A10CA3C" w14:textId="3AB7AE0C" w:rsidR="00931627" w:rsidRPr="00931627" w:rsidRDefault="00931627" w:rsidP="00931627">
      <w:pPr>
        <w:rPr>
          <w:rFonts w:eastAsiaTheme="minorEastAsia"/>
          <w:sz w:val="20"/>
          <w:szCs w:val="20"/>
        </w:rPr>
      </w:pPr>
      <w:r w:rsidRPr="00931627">
        <w:rPr>
          <w:rFonts w:ascii="Times New Roman" w:eastAsiaTheme="minorEastAsia" w:hAnsi="Times New Roman" w:cs="Times New Roman"/>
          <w:sz w:val="20"/>
          <w:szCs w:val="20"/>
        </w:rPr>
        <w:t>i )</w:t>
      </w:r>
      <w:r>
        <w:rPr>
          <w:rFonts w:eastAsiaTheme="minorEastAsia"/>
          <w:sz w:val="20"/>
          <w:szCs w:val="20"/>
        </w:rPr>
        <w:t xml:space="preserve"> </w:t>
      </w:r>
      <w:r w:rsidRPr="00931627">
        <w:rPr>
          <w:rFonts w:eastAsiaTheme="minorEastAsia"/>
          <w:sz w:val="20"/>
          <w:szCs w:val="20"/>
        </w:rPr>
        <w:t xml:space="preserve">all of the entries of a sub-stochastic matrix lie in </w:t>
      </w:r>
      <m:oMath>
        <m:r>
          <w:rPr>
            <w:rFonts w:ascii="Cambria Math" w:eastAsiaTheme="minorEastAsia" w:hAnsi="Cambria Math"/>
            <w:sz w:val="20"/>
            <w:szCs w:val="20"/>
          </w:rPr>
          <m:t>[0,1]</m:t>
        </m:r>
      </m:oMath>
      <w:r w:rsidRPr="00931627">
        <w:rPr>
          <w:rFonts w:eastAsiaTheme="minorEastAsia"/>
          <w:sz w:val="20"/>
          <w:szCs w:val="20"/>
        </w:rPr>
        <w:t>.</w:t>
      </w:r>
    </w:p>
    <w:p w14:paraId="749D15F5" w14:textId="118D89E8" w:rsidR="00931627" w:rsidRPr="00931627" w:rsidRDefault="00931627" w:rsidP="00931627">
      <w:pPr>
        <w:rPr>
          <w:sz w:val="20"/>
          <w:szCs w:val="20"/>
        </w:rPr>
      </w:pPr>
      <w:r w:rsidRPr="00931627">
        <w:rPr>
          <w:rFonts w:ascii="Times New Roman" w:hAnsi="Times New Roman" w:cs="Times New Roman"/>
          <w:sz w:val="20"/>
          <w:szCs w:val="20"/>
        </w:rPr>
        <w:t>ii )</w:t>
      </w:r>
      <w:r>
        <w:rPr>
          <w:sz w:val="20"/>
          <w:szCs w:val="20"/>
        </w:rPr>
        <w:t xml:space="preserve"> Each row of the stochastic matrix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X×X</m:t>
            </m:r>
          </m:sup>
        </m:sSubSup>
      </m:oMath>
      <w:r>
        <w:rPr>
          <w:sz w:val="20"/>
          <w:szCs w:val="20"/>
        </w:rPr>
        <w:t xml:space="preserve"> is probability mass function over the state space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>.</w:t>
      </w:r>
    </w:p>
    <w:p w14:paraId="5D9809D0" w14:textId="657CCA32" w:rsidR="00830529" w:rsidRDefault="00931627" w:rsidP="00830529">
      <w:pPr>
        <w:rPr>
          <w:rFonts w:eastAsiaTheme="minorEastAsia"/>
          <w:sz w:val="20"/>
          <w:szCs w:val="20"/>
        </w:rPr>
      </w:pPr>
      <w:r w:rsidRPr="00931627">
        <w:rPr>
          <w:rFonts w:ascii="Times New Roman" w:hAnsi="Times New Roman" w:cs="Times New Roman"/>
          <w:sz w:val="20"/>
          <w:szCs w:val="20"/>
        </w:rPr>
        <w:t>iii )</w:t>
      </w:r>
      <w:r>
        <w:rPr>
          <w:sz w:val="20"/>
          <w:szCs w:val="20"/>
        </w:rPr>
        <w:t xml:space="preserve"> Every finite stochastic matrix has a right eigenvector with unit eigenvalue. </w:t>
      </w:r>
      <w:r w:rsidR="00B92FFE">
        <w:rPr>
          <w:sz w:val="20"/>
          <w:szCs w:val="20"/>
        </w:rPr>
        <w:t xml:space="preserve">This can be observed by taking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⋯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</m:oMath>
      <w:r w:rsidR="00B92FFE">
        <w:rPr>
          <w:rFonts w:eastAsiaTheme="minorEastAsia"/>
          <w:sz w:val="20"/>
          <w:szCs w:val="20"/>
        </w:rPr>
        <w:t xml:space="preserve"> to be an all-one vector of length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 w:rsidR="00B92FFE">
        <w:rPr>
          <w:rFonts w:eastAsiaTheme="minorEastAsia"/>
          <w:sz w:val="20"/>
          <w:szCs w:val="20"/>
        </w:rPr>
        <w:t xml:space="preserve">. Then we see that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</m:oMath>
      <w:r w:rsidR="00B92FFE" w:rsidRPr="00B92FFE">
        <w:rPr>
          <w:rFonts w:eastAsiaTheme="minorEastAsia"/>
          <w:sz w:val="20"/>
          <w:szCs w:val="20"/>
        </w:rPr>
        <w:t>, since</w:t>
      </w:r>
      <w:r w:rsidR="00B92FFE">
        <w:rPr>
          <w:rFonts w:eastAsiaTheme="minorEastAsia"/>
          <w:sz w:val="20"/>
          <w:szCs w:val="20"/>
        </w:rPr>
        <w:t xml:space="preserve"> for each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</w:p>
    <w:p w14:paraId="7FE4E445" w14:textId="77777777" w:rsidR="00B92FFE" w:rsidRDefault="00B92FFE" w:rsidP="00830529">
      <w:pPr>
        <w:rPr>
          <w:rFonts w:eastAsiaTheme="minorEastAsia"/>
          <w:sz w:val="20"/>
          <w:szCs w:val="20"/>
        </w:rPr>
      </w:pPr>
    </w:p>
    <w:p w14:paraId="6A5EE0A4" w14:textId="661FCCC9" w:rsidR="00B92FFE" w:rsidRDefault="00B92FFE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xy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nary>
      </m:oMath>
      <w:r w:rsidR="001A5B9B">
        <w:rPr>
          <w:rFonts w:eastAsiaTheme="minorEastAsia"/>
          <w:sz w:val="20"/>
          <w:szCs w:val="20"/>
        </w:rPr>
        <w:t xml:space="preserve"> </w:t>
      </w:r>
    </w:p>
    <w:p w14:paraId="16BDA877" w14:textId="77777777" w:rsidR="001A5B9B" w:rsidRDefault="001A5B9B" w:rsidP="00830529">
      <w:pPr>
        <w:rPr>
          <w:rFonts w:eastAsiaTheme="minorEastAsia"/>
          <w:sz w:val="20"/>
          <w:szCs w:val="20"/>
        </w:rPr>
      </w:pPr>
    </w:p>
    <w:p w14:paraId="389EFC0D" w14:textId="3B6ECB78" w:rsidR="001A5B9B" w:rsidRDefault="001A5B9B" w:rsidP="00830529">
      <w:pPr>
        <w:rPr>
          <w:rFonts w:eastAsiaTheme="minorEastAsia" w:cs="Times New Roman"/>
          <w:sz w:val="20"/>
          <w:szCs w:val="20"/>
        </w:rPr>
      </w:pPr>
      <w:r w:rsidRPr="001A5B9B">
        <w:rPr>
          <w:rFonts w:ascii="Times New Roman" w:eastAsiaTheme="minorEastAsia" w:hAnsi="Times New Roman" w:cs="Times New Roman"/>
          <w:sz w:val="20"/>
          <w:szCs w:val="20"/>
        </w:rPr>
        <w:t>iv 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eastAsiaTheme="minorEastAsia" w:cs="Times New Roman"/>
          <w:sz w:val="20"/>
          <w:szCs w:val="20"/>
        </w:rPr>
        <w:t xml:space="preserve">Every probability transition matrix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P(n)</m:t>
        </m:r>
      </m:oMath>
      <w:r w:rsidR="00C743B9">
        <w:rPr>
          <w:rFonts w:eastAsiaTheme="minorEastAsia" w:cs="Times New Roman"/>
          <w:sz w:val="20"/>
          <w:szCs w:val="20"/>
        </w:rPr>
        <w:t xml:space="preserve"> is a stochastic matrix.</w:t>
      </w:r>
    </w:p>
    <w:p w14:paraId="38272258" w14:textId="77777777" w:rsidR="00EC1DAB" w:rsidRDefault="00EC1DAB" w:rsidP="00830529">
      <w:pPr>
        <w:rPr>
          <w:rFonts w:eastAsiaTheme="minorEastAsia" w:cs="Times New Roman"/>
          <w:sz w:val="20"/>
          <w:szCs w:val="20"/>
        </w:rPr>
      </w:pPr>
    </w:p>
    <w:p w14:paraId="27BFA569" w14:textId="0B341816" w:rsidR="00EC1DAB" w:rsidRDefault="00EC1DAB" w:rsidP="00830529">
      <w:pPr>
        <w:rPr>
          <w:rFonts w:eastAsiaTheme="minorEastAsia" w:cs="Times New Roman"/>
          <w:sz w:val="20"/>
          <w:szCs w:val="20"/>
        </w:rPr>
      </w:pPr>
      <w:r w:rsidRPr="00EC1DAB">
        <w:rPr>
          <w:rFonts w:ascii="Times New Roman" w:eastAsiaTheme="minorEastAsia" w:hAnsi="Times New Roman" w:cs="Times New Roman"/>
          <w:sz w:val="20"/>
          <w:szCs w:val="20"/>
        </w:rPr>
        <w:t>v )</w:t>
      </w:r>
      <w:r>
        <w:rPr>
          <w:rFonts w:eastAsiaTheme="minorEastAsia" w:cs="Times New Roman"/>
          <w:sz w:val="20"/>
          <w:szCs w:val="20"/>
        </w:rPr>
        <w:t xml:space="preserve"> Every finite doubly stochastic matrix has a left and right eigenvector with unit eigenvalue. This follows from the fact that finite stochastic matrices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eastAsiaTheme="minorEastAsia" w:cs="Times New Roman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>
        <w:rPr>
          <w:rFonts w:eastAsiaTheme="minorEastAsia" w:cs="Times New Roman"/>
          <w:sz w:val="20"/>
          <w:szCs w:val="20"/>
        </w:rPr>
        <w:t xml:space="preserve"> have a common right eigenvector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</m:oMath>
      <w:r w:rsidRPr="00EC1DAB">
        <w:rPr>
          <w:rFonts w:eastAsiaTheme="minorEastAsia" w:cs="Times New Roman"/>
          <w:sz w:val="20"/>
          <w:szCs w:val="20"/>
        </w:rPr>
        <w:t>.</w:t>
      </w:r>
      <w:r>
        <w:rPr>
          <w:rFonts w:eastAsiaTheme="minorEastAsia" w:cs="Times New Roman"/>
          <w:sz w:val="20"/>
          <w:szCs w:val="20"/>
        </w:rPr>
        <w:t xml:space="preserve"> It follows that A has a left eigenvector.</w:t>
      </w:r>
    </w:p>
    <w:p w14:paraId="79366A76" w14:textId="77777777" w:rsidR="00EC1DAB" w:rsidRDefault="00EC1DAB" w:rsidP="00830529">
      <w:pPr>
        <w:rPr>
          <w:rFonts w:eastAsiaTheme="minorEastAsia" w:cs="Times New Roman"/>
          <w:sz w:val="20"/>
          <w:szCs w:val="20"/>
        </w:rPr>
      </w:pPr>
    </w:p>
    <w:p w14:paraId="70193D7F" w14:textId="3F872BAB" w:rsidR="00EC1DAB" w:rsidRDefault="002659E3" w:rsidP="00830529">
      <w:pPr>
        <w:rPr>
          <w:rFonts w:eastAsiaTheme="minorEastAsia" w:cs="Times New Roman"/>
          <w:sz w:val="20"/>
          <w:szCs w:val="20"/>
        </w:rPr>
      </w:pPr>
      <w:r w:rsidRPr="002659E3">
        <w:rPr>
          <w:rFonts w:eastAsiaTheme="minorEastAsia" w:cs="Times New Roman"/>
          <w:b/>
          <w:bCs/>
          <w:sz w:val="20"/>
          <w:szCs w:val="20"/>
        </w:rPr>
        <w:t>Definition</w:t>
      </w:r>
      <w:r>
        <w:rPr>
          <w:rFonts w:eastAsiaTheme="minorEastAsia" w:cs="Times New Roman"/>
          <w:sz w:val="20"/>
          <w:szCs w:val="20"/>
        </w:rPr>
        <w:t xml:space="preserve">: </w:t>
      </w:r>
      <w:r w:rsidRPr="002659E3">
        <w:rPr>
          <w:rFonts w:eastAsiaTheme="minorEastAsia" w:cs="Times New Roman"/>
          <w:i/>
          <w:iCs/>
          <w:sz w:val="20"/>
          <w:szCs w:val="20"/>
        </w:rPr>
        <w:t>Homogeneous Discrete Time Markov Chain</w:t>
      </w:r>
    </w:p>
    <w:p w14:paraId="384E83FC" w14:textId="7706DFF6" w:rsidR="002659E3" w:rsidRPr="001A5B9B" w:rsidRDefault="00CB7C87" w:rsidP="0083052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Homogeneous DTMC is such chain where the transition probabilities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xy</m:t>
            </m:r>
          </m:sub>
        </m:sSub>
      </m:oMath>
      <w:r>
        <w:rPr>
          <w:rFonts w:eastAsiaTheme="minorEastAsia" w:cs="Times New Roman"/>
          <w:sz w:val="20"/>
          <w:szCs w:val="20"/>
        </w:rPr>
        <w:t xml:space="preserve"> are independent of the index. The linear operator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:x,y∈</m:t>
            </m:r>
            <m:r>
              <m:rPr>
                <m:scr m:val="script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="008A07D4">
        <w:rPr>
          <w:rFonts w:eastAsiaTheme="minorEastAsia" w:cs="Times New Roman"/>
          <w:sz w:val="20"/>
          <w:szCs w:val="20"/>
        </w:rPr>
        <w:t xml:space="preserve"> is denoted as the </w:t>
      </w:r>
      <w:r w:rsidR="008A07D4" w:rsidRPr="008A07D4">
        <w:rPr>
          <w:rFonts w:eastAsiaTheme="minorEastAsia" w:cs="Times New Roman"/>
          <w:i/>
          <w:iCs/>
          <w:sz w:val="20"/>
          <w:szCs w:val="20"/>
        </w:rPr>
        <w:t>transition matrix</w:t>
      </w:r>
      <w:r w:rsidR="008A07D4">
        <w:rPr>
          <w:rFonts w:eastAsiaTheme="minorEastAsia" w:cs="Times New Roman"/>
          <w:sz w:val="20"/>
          <w:szCs w:val="20"/>
        </w:rPr>
        <w:t>.</w:t>
      </w:r>
    </w:p>
    <w:p w14:paraId="051B4A20" w14:textId="77777777" w:rsidR="00830529" w:rsidRDefault="00830529" w:rsidP="00830529">
      <w:pPr>
        <w:rPr>
          <w:sz w:val="20"/>
          <w:szCs w:val="20"/>
        </w:rPr>
      </w:pPr>
    </w:p>
    <w:p w14:paraId="66410088" w14:textId="1DC334A4" w:rsidR="00830529" w:rsidRDefault="008A07D4" w:rsidP="00830529">
      <w:pPr>
        <w:rPr>
          <w:sz w:val="20"/>
          <w:szCs w:val="20"/>
        </w:rPr>
      </w:pPr>
      <w:r w:rsidRPr="009A409C">
        <w:rPr>
          <w:b/>
          <w:bCs/>
          <w:sz w:val="20"/>
          <w:szCs w:val="20"/>
        </w:rPr>
        <w:t>Proposition</w:t>
      </w:r>
      <w:r>
        <w:rPr>
          <w:sz w:val="20"/>
          <w:szCs w:val="20"/>
        </w:rPr>
        <w:t xml:space="preserve">: </w:t>
      </w:r>
      <w:r w:rsidR="009A409C">
        <w:rPr>
          <w:sz w:val="20"/>
          <w:szCs w:val="20"/>
        </w:rPr>
        <w:t>Conditioned on the initial state, any finite dimensional distribution of a homogeneous Markov chain is stationary</w:t>
      </w:r>
    </w:p>
    <w:p w14:paraId="035FE89F" w14:textId="77777777" w:rsidR="009A409C" w:rsidRDefault="009A409C" w:rsidP="00830529">
      <w:pPr>
        <w:rPr>
          <w:sz w:val="20"/>
          <w:szCs w:val="20"/>
        </w:rPr>
      </w:pPr>
    </w:p>
    <w:p w14:paraId="7213B0A5" w14:textId="6F4D569A" w:rsidR="009A409C" w:rsidRDefault="009A409C" w:rsidP="00830529">
      <w:pPr>
        <w:rPr>
          <w:rFonts w:eastAsiaTheme="minorEastAsia"/>
          <w:sz w:val="20"/>
          <w:szCs w:val="20"/>
        </w:rPr>
      </w:pPr>
      <w:r w:rsidRPr="009A409C">
        <w:rPr>
          <w:i/>
          <w:iCs/>
          <w:sz w:val="20"/>
          <w:szCs w:val="20"/>
          <w:u w:val="single"/>
        </w:rPr>
        <w:t>Proof</w:t>
      </w:r>
      <w:r>
        <w:rPr>
          <w:sz w:val="20"/>
          <w:szCs w:val="20"/>
        </w:rPr>
        <w:t xml:space="preserve">: To this end, we compute the transition probabilities for the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72840">
        <w:rPr>
          <w:rFonts w:eastAsiaTheme="minorEastAsia"/>
          <w:sz w:val="20"/>
          <w:szCs w:val="20"/>
        </w:rPr>
        <w:t xml:space="preserve"> taken by the sample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72840">
        <w:rPr>
          <w:rFonts w:eastAsiaTheme="minorEastAsia"/>
          <w:sz w:val="20"/>
          <w:szCs w:val="20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172840">
        <w:rPr>
          <w:rFonts w:eastAsiaTheme="minorEastAsia"/>
          <w:sz w:val="20"/>
          <w:szCs w:val="20"/>
        </w:rPr>
        <w:t xml:space="preserve"> and by the sample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003CC2">
        <w:rPr>
          <w:rFonts w:eastAsiaTheme="minorEastAsia"/>
          <w:sz w:val="20"/>
          <w:szCs w:val="20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003CC2">
        <w:rPr>
          <w:rFonts w:eastAsiaTheme="minorEastAsia"/>
          <w:sz w:val="20"/>
          <w:szCs w:val="20"/>
        </w:rPr>
        <w:t xml:space="preserve">. From the homogeneous Markov property of the process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003CC2">
        <w:rPr>
          <w:rFonts w:eastAsiaTheme="minorEastAsia"/>
          <w:sz w:val="20"/>
          <w:szCs w:val="20"/>
        </w:rPr>
        <w:t>, we get:</w:t>
      </w:r>
    </w:p>
    <w:p w14:paraId="3042C9F1" w14:textId="77777777" w:rsidR="00003CC2" w:rsidRDefault="00003CC2" w:rsidP="00830529">
      <w:pPr>
        <w:rPr>
          <w:rFonts w:eastAsiaTheme="minorEastAsia"/>
          <w:sz w:val="20"/>
          <w:szCs w:val="20"/>
        </w:rPr>
      </w:pPr>
    </w:p>
    <w:p w14:paraId="6B1C51B9" w14:textId="671D2C27" w:rsidR="00003CC2" w:rsidRDefault="00003CC2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sub>
            </m:sSub>
          </m:e>
        </m:nary>
      </m:oMath>
      <w:r w:rsidR="00C23609">
        <w:rPr>
          <w:rFonts w:eastAsiaTheme="minorEastAsia"/>
          <w:sz w:val="20"/>
          <w:szCs w:val="20"/>
        </w:rPr>
        <w:t xml:space="preserve"> </w:t>
      </w:r>
    </w:p>
    <w:p w14:paraId="0EB225D8" w14:textId="77777777" w:rsidR="00C23609" w:rsidRDefault="00C23609" w:rsidP="00830529">
      <w:pPr>
        <w:rPr>
          <w:rFonts w:eastAsiaTheme="minorEastAsia"/>
          <w:sz w:val="20"/>
          <w:szCs w:val="20"/>
        </w:rPr>
      </w:pPr>
    </w:p>
    <w:p w14:paraId="5717FAA2" w14:textId="22ACA4E9" w:rsidR="00C23609" w:rsidRDefault="00C23609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Similarly, we can write for the sample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</w:p>
    <w:p w14:paraId="1B58140F" w14:textId="77777777" w:rsidR="00C23609" w:rsidRDefault="00C23609" w:rsidP="00830529">
      <w:pPr>
        <w:rPr>
          <w:rFonts w:eastAsiaTheme="minorEastAsia"/>
          <w:sz w:val="20"/>
          <w:szCs w:val="20"/>
        </w:rPr>
      </w:pPr>
    </w:p>
    <w:p w14:paraId="168F2492" w14:textId="6A0A4AA6" w:rsidR="00C23609" w:rsidRDefault="00170487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</w:t>
      </w:r>
    </w:p>
    <w:p w14:paraId="23C275FA" w14:textId="77777777" w:rsidR="00170487" w:rsidRDefault="00170487" w:rsidP="00830529">
      <w:pPr>
        <w:rPr>
          <w:rFonts w:eastAsiaTheme="minorEastAsia"/>
          <w:sz w:val="20"/>
          <w:szCs w:val="20"/>
        </w:rPr>
      </w:pPr>
    </w:p>
    <w:p w14:paraId="530C8CF8" w14:textId="12164BF1" w:rsidR="001B269F" w:rsidRDefault="004D6B2F" w:rsidP="00830529">
      <w:pPr>
        <w:rPr>
          <w:rFonts w:eastAsiaTheme="minorEastAsia"/>
          <w:sz w:val="20"/>
          <w:szCs w:val="20"/>
        </w:rPr>
      </w:pPr>
      <w:r w:rsidRPr="004D6B2F">
        <w:rPr>
          <w:rFonts w:eastAsiaTheme="minorEastAsia"/>
          <w:b/>
          <w:bCs/>
          <w:sz w:val="20"/>
          <w:szCs w:val="20"/>
        </w:rPr>
        <w:t>Corollary</w:t>
      </w:r>
      <w:r>
        <w:rPr>
          <w:rFonts w:eastAsiaTheme="minorEastAsia"/>
          <w:sz w:val="20"/>
          <w:szCs w:val="20"/>
        </w:rPr>
        <w:t xml:space="preserve">: </w:t>
      </w:r>
      <w:r w:rsidR="001B269F">
        <w:rPr>
          <w:rFonts w:eastAsiaTheme="minorEastAsia"/>
          <w:sz w:val="20"/>
          <w:szCs w:val="20"/>
        </w:rPr>
        <w:t xml:space="preserve">The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1B269F">
        <w:rPr>
          <w:rFonts w:eastAsiaTheme="minorEastAsia"/>
          <w:sz w:val="20"/>
          <w:szCs w:val="20"/>
        </w:rPr>
        <w:t xml:space="preserve">-step transition probabilities are stationary for any homogeneous Markov chain. That is, for any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 w:rsidR="001B269F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n,m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 w:rsidR="001B269F">
        <w:rPr>
          <w:rFonts w:eastAsiaTheme="minorEastAsia"/>
          <w:sz w:val="20"/>
          <w:szCs w:val="20"/>
        </w:rPr>
        <w:t>, we have</w:t>
      </w:r>
    </w:p>
    <w:p w14:paraId="2974714C" w14:textId="77777777" w:rsidR="001B269F" w:rsidRDefault="001B269F" w:rsidP="00830529">
      <w:pPr>
        <w:rPr>
          <w:rFonts w:eastAsiaTheme="minorEastAsia"/>
          <w:sz w:val="20"/>
          <w:szCs w:val="20"/>
        </w:rPr>
      </w:pPr>
    </w:p>
    <w:p w14:paraId="5DA61D07" w14:textId="1CF38A44" w:rsidR="001B269F" w:rsidRDefault="001B269F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m+n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5B384C20" w14:textId="77777777" w:rsidR="001B269F" w:rsidRDefault="001B269F" w:rsidP="00830529">
      <w:pPr>
        <w:rPr>
          <w:rFonts w:eastAsiaTheme="minorEastAsia"/>
          <w:sz w:val="20"/>
          <w:szCs w:val="20"/>
        </w:rPr>
      </w:pPr>
    </w:p>
    <w:p w14:paraId="73D392B3" w14:textId="43559FBB" w:rsidR="001B269F" w:rsidRDefault="001B269F" w:rsidP="00830529">
      <w:pPr>
        <w:rPr>
          <w:rFonts w:eastAsiaTheme="minorEastAsia"/>
          <w:sz w:val="20"/>
          <w:szCs w:val="20"/>
        </w:rPr>
      </w:pPr>
      <w:r w:rsidRPr="001B269F">
        <w:rPr>
          <w:rFonts w:eastAsiaTheme="minorEastAsia"/>
          <w:i/>
          <w:iCs/>
          <w:sz w:val="20"/>
          <w:szCs w:val="20"/>
          <w:u w:val="single"/>
        </w:rPr>
        <w:t>Proof</w:t>
      </w:r>
      <w:r>
        <w:rPr>
          <w:rFonts w:eastAsiaTheme="minorEastAsia"/>
          <w:sz w:val="20"/>
          <w:szCs w:val="20"/>
        </w:rPr>
        <w:t xml:space="preserve">: It follows from summing over intermediate steps. Hence, it follows that for a homogeneous Markov chain, we can define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>-step</w:t>
      </w:r>
      <w:r w:rsidR="0055741A">
        <w:rPr>
          <w:rFonts w:eastAsiaTheme="minorEastAsia"/>
          <w:sz w:val="20"/>
          <w:szCs w:val="20"/>
        </w:rPr>
        <w:t xml:space="preserve"> transition probabilities for </w:t>
      </w:r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 w:rsidR="0055741A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n,m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</w:p>
    <w:p w14:paraId="3D0876A4" w14:textId="77777777" w:rsidR="0055741A" w:rsidRDefault="0055741A" w:rsidP="00830529">
      <w:pPr>
        <w:rPr>
          <w:rFonts w:eastAsiaTheme="minorEastAsia"/>
          <w:sz w:val="20"/>
          <w:szCs w:val="20"/>
        </w:rPr>
      </w:pPr>
    </w:p>
    <w:p w14:paraId="3952E8CE" w14:textId="2B50C59F" w:rsidR="0055741A" w:rsidRDefault="00F80505" w:rsidP="00830529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0"/>
            <w:szCs w:val="20"/>
          </w:rPr>
          <m:t>≜P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|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 w:rsidR="005E6053">
        <w:rPr>
          <w:rFonts w:eastAsiaTheme="minorEastAsia"/>
          <w:sz w:val="20"/>
          <w:szCs w:val="20"/>
        </w:rPr>
        <w:t xml:space="preserve"> </w:t>
      </w:r>
    </w:p>
    <w:p w14:paraId="65E1CC02" w14:textId="77777777" w:rsidR="005E6053" w:rsidRDefault="005E6053" w:rsidP="00830529">
      <w:pPr>
        <w:rPr>
          <w:rFonts w:eastAsiaTheme="minorEastAsia"/>
          <w:sz w:val="20"/>
          <w:szCs w:val="20"/>
        </w:rPr>
      </w:pPr>
    </w:p>
    <w:p w14:paraId="4E15856D" w14:textId="7BDF7790" w:rsidR="005E6053" w:rsidRDefault="00F80505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That is, the row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:y∈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>
        <w:rPr>
          <w:rFonts w:eastAsiaTheme="minorEastAsia"/>
          <w:sz w:val="20"/>
          <w:szCs w:val="20"/>
        </w:rPr>
        <w:t xml:space="preserve"> is the conditional distribution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=x</m:t>
        </m:r>
      </m:oMath>
      <w:r>
        <w:rPr>
          <w:rFonts w:eastAsiaTheme="minorEastAsia"/>
          <w:sz w:val="20"/>
          <w:szCs w:val="20"/>
        </w:rPr>
        <w:t>.</w:t>
      </w:r>
    </w:p>
    <w:p w14:paraId="1C0F4E1F" w14:textId="77777777" w:rsidR="00F80505" w:rsidRDefault="00F80505" w:rsidP="00830529">
      <w:pPr>
        <w:rPr>
          <w:rFonts w:eastAsiaTheme="minorEastAsia"/>
          <w:sz w:val="20"/>
          <w:szCs w:val="20"/>
        </w:rPr>
      </w:pPr>
    </w:p>
    <w:p w14:paraId="0EC944AA" w14:textId="71481A3D" w:rsidR="00F80505" w:rsidRDefault="002C7BBA" w:rsidP="00830529">
      <w:pPr>
        <w:rPr>
          <w:rFonts w:eastAsiaTheme="minorEastAsia"/>
          <w:sz w:val="20"/>
          <w:szCs w:val="20"/>
        </w:rPr>
      </w:pPr>
      <w:r w:rsidRPr="002C7BBA">
        <w:rPr>
          <w:rFonts w:eastAsiaTheme="minorEastAsia"/>
          <w:b/>
          <w:bCs/>
          <w:sz w:val="20"/>
          <w:szCs w:val="20"/>
        </w:rPr>
        <w:t>Theorem</w:t>
      </w:r>
      <w:r>
        <w:rPr>
          <w:rFonts w:eastAsiaTheme="minorEastAsia"/>
          <w:sz w:val="20"/>
          <w:szCs w:val="20"/>
        </w:rPr>
        <w:t xml:space="preserve">: The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-step transition probabilities form a semi-group. That is, for all positive integers </w:t>
      </w:r>
      <m:oMath>
        <m:r>
          <w:rPr>
            <w:rFonts w:ascii="Cambria Math" w:eastAsiaTheme="minorEastAsia" w:hAnsi="Cambria Math"/>
            <w:sz w:val="20"/>
            <w:szCs w:val="20"/>
          </w:rPr>
          <m:t>m,n</m:t>
        </m:r>
      </m:oMath>
    </w:p>
    <w:p w14:paraId="4A91EA78" w14:textId="77777777" w:rsidR="002C7BBA" w:rsidRDefault="002C7BBA" w:rsidP="00830529">
      <w:pPr>
        <w:rPr>
          <w:rFonts w:eastAsiaTheme="minorEastAsia"/>
          <w:sz w:val="20"/>
          <w:szCs w:val="20"/>
        </w:rPr>
      </w:pPr>
    </w:p>
    <w:p w14:paraId="645019DC" w14:textId="4218B829" w:rsidR="002C7BBA" w:rsidRDefault="002C7BBA" w:rsidP="00830529">
      <w:p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m+n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p>
      </m:oMath>
      <w:r>
        <w:rPr>
          <w:rFonts w:eastAsiaTheme="minorEastAsia"/>
          <w:sz w:val="20"/>
          <w:szCs w:val="20"/>
        </w:rPr>
        <w:t xml:space="preserve"> </w:t>
      </w:r>
    </w:p>
    <w:p w14:paraId="2D465B87" w14:textId="77777777" w:rsidR="002C7BBA" w:rsidRDefault="002C7BBA" w:rsidP="00830529">
      <w:pPr>
        <w:rPr>
          <w:rFonts w:eastAsiaTheme="minorEastAsia"/>
          <w:sz w:val="20"/>
          <w:szCs w:val="20"/>
        </w:rPr>
      </w:pPr>
    </w:p>
    <w:p w14:paraId="3CFCDBCC" w14:textId="033DA7CB" w:rsidR="002C7BBA" w:rsidRDefault="002C7BBA" w:rsidP="00830529">
      <w:pPr>
        <w:rPr>
          <w:rFonts w:eastAsiaTheme="minorEastAsia"/>
          <w:sz w:val="20"/>
          <w:szCs w:val="20"/>
        </w:rPr>
      </w:pPr>
      <w:r w:rsidRPr="002C7BBA">
        <w:rPr>
          <w:rFonts w:eastAsiaTheme="minorEastAsia"/>
          <w:i/>
          <w:iCs/>
          <w:sz w:val="20"/>
          <w:szCs w:val="20"/>
          <w:u w:val="single"/>
        </w:rPr>
        <w:t>Proof</w:t>
      </w:r>
      <w:r>
        <w:rPr>
          <w:rFonts w:eastAsiaTheme="minorEastAsia"/>
          <w:sz w:val="20"/>
          <w:szCs w:val="20"/>
        </w:rPr>
        <w:t xml:space="preserve">: </w:t>
      </w:r>
      <w:r w:rsidR="006E24E9">
        <w:rPr>
          <w:rFonts w:eastAsiaTheme="minorEastAsia"/>
          <w:sz w:val="20"/>
          <w:szCs w:val="20"/>
        </w:rPr>
        <w:t xml:space="preserve">It follows from the Markov property and law of total probability that for any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</m:oMath>
      <w:r w:rsidR="006E24E9">
        <w:rPr>
          <w:rFonts w:eastAsiaTheme="minorEastAsia"/>
          <w:sz w:val="20"/>
          <w:szCs w:val="20"/>
        </w:rPr>
        <w:t xml:space="preserve"> and positive integers </w:t>
      </w:r>
      <m:oMath>
        <m:r>
          <w:rPr>
            <w:rFonts w:ascii="Cambria Math" w:eastAsiaTheme="minorEastAsia" w:hAnsi="Cambria Math"/>
            <w:sz w:val="20"/>
            <w:szCs w:val="20"/>
          </w:rPr>
          <m:t>m,n</m:t>
        </m:r>
      </m:oMath>
      <w:r w:rsidR="006E24E9">
        <w:rPr>
          <w:rFonts w:eastAsiaTheme="minorEastAsia"/>
          <w:sz w:val="20"/>
          <w:szCs w:val="20"/>
        </w:rPr>
        <w:t xml:space="preserve"> </w:t>
      </w:r>
    </w:p>
    <w:p w14:paraId="57902823" w14:textId="77777777" w:rsidR="001B269F" w:rsidRDefault="001B269F" w:rsidP="00830529">
      <w:pPr>
        <w:rPr>
          <w:rFonts w:eastAsiaTheme="minorEastAsia"/>
          <w:sz w:val="20"/>
          <w:szCs w:val="20"/>
        </w:rPr>
      </w:pPr>
    </w:p>
    <w:p w14:paraId="0B5CE3BE" w14:textId="4C8EE758" w:rsidR="006E24E9" w:rsidRDefault="00122B28" w:rsidP="00830529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m+n</m:t>
                </m:r>
              </m:e>
            </m:d>
          </m:sup>
        </m:sSubSup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z∈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n+m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=y,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=z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=x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z∈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n+m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=y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=z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=z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=x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z∈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xz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zy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d>
              </m:sup>
            </m:sSubSup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</m:oMath>
      <w:r w:rsidR="00FB4BE4">
        <w:rPr>
          <w:rFonts w:eastAsiaTheme="minorEastAsia"/>
          <w:sz w:val="20"/>
          <w:szCs w:val="20"/>
        </w:rPr>
        <w:t xml:space="preserve"> </w:t>
      </w:r>
    </w:p>
    <w:p w14:paraId="458A8852" w14:textId="77777777" w:rsidR="000C7BFC" w:rsidRDefault="000C7BFC" w:rsidP="00830529">
      <w:pPr>
        <w:rPr>
          <w:rFonts w:eastAsiaTheme="minorEastAsia"/>
          <w:sz w:val="20"/>
          <w:szCs w:val="20"/>
        </w:rPr>
      </w:pPr>
    </w:p>
    <w:p w14:paraId="0791268F" w14:textId="20282F04" w:rsidR="000C7BFC" w:rsidRDefault="002B1719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the choice of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>
        <w:rPr>
          <w:rFonts w:eastAsiaTheme="minorEastAsia"/>
          <w:sz w:val="20"/>
          <w:szCs w:val="20"/>
        </w:rPr>
        <w:t xml:space="preserve"> were arbitrary, the result follows.</w:t>
      </w:r>
    </w:p>
    <w:p w14:paraId="653F0B9A" w14:textId="77777777" w:rsidR="002B1719" w:rsidRDefault="002B1719" w:rsidP="00830529">
      <w:pPr>
        <w:rPr>
          <w:rFonts w:eastAsiaTheme="minorEastAsia"/>
          <w:sz w:val="20"/>
          <w:szCs w:val="20"/>
        </w:rPr>
      </w:pPr>
    </w:p>
    <w:p w14:paraId="0F6E59DF" w14:textId="77777777" w:rsidR="002B1719" w:rsidRDefault="002B1719" w:rsidP="00830529">
      <w:pPr>
        <w:rPr>
          <w:rFonts w:eastAsiaTheme="minorEastAsia"/>
          <w:sz w:val="20"/>
          <w:szCs w:val="20"/>
        </w:rPr>
      </w:pPr>
    </w:p>
    <w:p w14:paraId="5E208E55" w14:textId="2388F0F2" w:rsidR="00170487" w:rsidRPr="00830529" w:rsidRDefault="001B269F" w:rsidP="00830529">
      <w:p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</w:p>
    <w:sectPr w:rsidR="00170487" w:rsidRPr="0083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257"/>
    <w:multiLevelType w:val="hybridMultilevel"/>
    <w:tmpl w:val="F42E0E32"/>
    <w:lvl w:ilvl="0" w:tplc="3D429C0C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29"/>
    <w:rsid w:val="00003CC2"/>
    <w:rsid w:val="00066B4D"/>
    <w:rsid w:val="000C7BFC"/>
    <w:rsid w:val="00122B28"/>
    <w:rsid w:val="00170487"/>
    <w:rsid w:val="00172840"/>
    <w:rsid w:val="001A5B9B"/>
    <w:rsid w:val="001B269F"/>
    <w:rsid w:val="001C72A0"/>
    <w:rsid w:val="002659E3"/>
    <w:rsid w:val="002B1719"/>
    <w:rsid w:val="002C7BBA"/>
    <w:rsid w:val="00375C0A"/>
    <w:rsid w:val="004D5AAA"/>
    <w:rsid w:val="004D6B2F"/>
    <w:rsid w:val="00503FD8"/>
    <w:rsid w:val="0055741A"/>
    <w:rsid w:val="005E6053"/>
    <w:rsid w:val="006E24E9"/>
    <w:rsid w:val="00830529"/>
    <w:rsid w:val="0084615C"/>
    <w:rsid w:val="008A07D4"/>
    <w:rsid w:val="00931627"/>
    <w:rsid w:val="009A409C"/>
    <w:rsid w:val="00A0732D"/>
    <w:rsid w:val="00B92FFE"/>
    <w:rsid w:val="00C12FD4"/>
    <w:rsid w:val="00C23609"/>
    <w:rsid w:val="00C743B9"/>
    <w:rsid w:val="00CB7C87"/>
    <w:rsid w:val="00E30609"/>
    <w:rsid w:val="00E84E52"/>
    <w:rsid w:val="00EC1DAB"/>
    <w:rsid w:val="00F80505"/>
    <w:rsid w:val="00FB4BE4"/>
    <w:rsid w:val="00F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CAA3C"/>
  <w15:chartTrackingRefBased/>
  <w15:docId w15:val="{026CFD56-FEAA-6545-8034-ACD72B9E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6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24</cp:revision>
  <dcterms:created xsi:type="dcterms:W3CDTF">2024-04-21T23:09:00Z</dcterms:created>
  <dcterms:modified xsi:type="dcterms:W3CDTF">2024-04-22T03:24:00Z</dcterms:modified>
</cp:coreProperties>
</file>