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14313B0A"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w:t>
      </w:r>
      <w:proofErr w:type="spellStart"/>
      <w:r w:rsidRPr="00D049BC">
        <w:rPr>
          <w:rFonts w:cs="Segoe UI"/>
          <w:szCs w:val="19"/>
          <w:shd w:val="clear" w:color="auto" w:fill="FFFFFF"/>
        </w:rPr>
        <w:t>reranks</w:t>
      </w:r>
      <w:proofErr w:type="spellEnd"/>
      <w:r w:rsidRPr="00D049BC">
        <w:rPr>
          <w:rFonts w:cs="Segoe UI"/>
          <w:szCs w:val="19"/>
          <w:shd w:val="clear" w:color="auto" w:fill="FFFFFF"/>
        </w:rPr>
        <w:t xml:space="preserve">/filters the output distribution of the reference model. </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088F35AA" w:rsidR="00D049BC" w:rsidRDefault="00D049BC">
      <w:pPr>
        <w:rPr>
          <w:szCs w:val="19"/>
        </w:rPr>
      </w:pPr>
      <w:r>
        <w:rPr>
          <w:szCs w:val="19"/>
        </w:rPr>
        <w:t>References:</w:t>
      </w:r>
    </w:p>
    <w:p w14:paraId="1F5C2F2C" w14:textId="7CDFA0E2" w:rsidR="00D049BC" w:rsidRDefault="00D049BC">
      <w:pPr>
        <w:rPr>
          <w:szCs w:val="19"/>
        </w:rPr>
      </w:pPr>
      <w:r>
        <w:rPr>
          <w:szCs w:val="19"/>
        </w:rPr>
        <w:t xml:space="preserve">[1] </w:t>
      </w:r>
      <w:hyperlink r:id="rId5"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6"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7"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8"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9"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0"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Pr="00D049BC" w:rsidRDefault="00D049BC">
      <w:pPr>
        <w:rPr>
          <w:szCs w:val="19"/>
        </w:rPr>
      </w:pPr>
      <w:r>
        <w:t xml:space="preserve">[7] </w:t>
      </w:r>
      <w:hyperlink r:id="rId11" w:history="1">
        <w:r>
          <w:rPr>
            <w:rStyle w:val="Hyperlink"/>
            <w:rFonts w:ascii="Segoe UI" w:hAnsi="Segoe UI" w:cs="Segoe UI"/>
            <w:shd w:val="clear" w:color="auto" w:fill="FFFFFF"/>
          </w:rPr>
          <w:t>Robust Preference Optimization through Reward Model Distillation, Adam Fisch et al, 2024</w:t>
        </w:r>
      </w:hyperlink>
    </w:p>
    <w:sectPr w:rsidR="00D049BC"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60747A"/>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1"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5" Type="http://schemas.openxmlformats.org/officeDocument/2006/relationships/hyperlink" Target="https://en.wikipedia.org/wiki/AlphaGo_versus_Lee_Sedol" TargetMode="External"/><Relationship Id="rId10"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4" Type="http://schemas.openxmlformats.org/officeDocument/2006/relationships/image" Target="media/image1.png"/><Relationship Id="rId9"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2024-11-11T02:40:00Z</dcterms:created>
  <dcterms:modified xsi:type="dcterms:W3CDTF">2024-11-11T03:24:00Z</dcterms:modified>
</cp:coreProperties>
</file>