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EF9C836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 on Proximal Policy Optimization Algorithms</w:t>
      </w:r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r>
        <w:t>Policy evaluation (Prediction)</w:t>
      </w:r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797EC0A5" w14:textId="77777777" w:rsidR="00A12ED7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72678E4D" w:rsidR="00A12ED7" w:rsidRDefault="00A12ED7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>≠i</m:t>
              </m:r>
              <m:r>
                <w:rPr>
                  <w:rFonts w:ascii="Cambria Math" w:hAnsi="Cambria Math"/>
                  <w:sz w:val="20"/>
                  <w:szCs w:val="20"/>
                </w:rPr>
                <m:t>,r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77777777" w:rsidR="0044507B" w:rsidRPr="0044507B" w:rsidRDefault="00D364A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8F20727" w14:textId="37890F7C" w:rsidR="003A0BC7" w:rsidRDefault="0026518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</m:oMath>
      </m:oMathPara>
    </w:p>
    <w:p w14:paraId="659D9800" w14:textId="542E9F81" w:rsidR="00F86469" w:rsidRDefault="00F86469">
      <w:pPr>
        <w:rPr>
          <w:sz w:val="20"/>
          <w:szCs w:val="20"/>
        </w:rPr>
      </w:pPr>
      <w:r>
        <w:rPr>
          <w:sz w:val="20"/>
          <w:szCs w:val="20"/>
        </w:rPr>
        <w:t>which can be rewritten as:</w:t>
      </w:r>
    </w:p>
    <w:p w14:paraId="3058AA3E" w14:textId="657719D7" w:rsidR="0044507B" w:rsidRPr="0044507B" w:rsidRDefault="00F86469" w:rsidP="00F8646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ACD4066" w14:textId="097B7E72" w:rsidR="00F86469" w:rsidRPr="007675EB" w:rsidRDefault="00F86469" w:rsidP="00F8646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∙r</m:t>
                  </m:r>
                </m:e>
              </m:nary>
            </m:e>
          </m:nary>
        </m:oMath>
      </m:oMathPara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77777777" w:rsidR="007675EB" w:rsidRDefault="007675EB" w:rsidP="00F86469">
      <w:pPr>
        <w:rPr>
          <w:sz w:val="20"/>
          <w:szCs w:val="20"/>
        </w:rPr>
      </w:pPr>
    </w:p>
    <w:p w14:paraId="63CF5F5C" w14:textId="2BC53B41" w:rsidR="00F86469" w:rsidRDefault="0044507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</w:t>
              </w:r>
              <w:r w:rsidRPr="0077214B">
                <w:rPr>
                  <w:noProof/>
                  <w:sz w:val="20"/>
                  <w:szCs w:val="20"/>
                </w:rPr>
                <w:lastRenderedPageBreak/>
                <w:t>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36572"/>
    <w:rsid w:val="00042DC8"/>
    <w:rsid w:val="000D0124"/>
    <w:rsid w:val="001D2F1B"/>
    <w:rsid w:val="001E1C77"/>
    <w:rsid w:val="0026518B"/>
    <w:rsid w:val="002B6B81"/>
    <w:rsid w:val="002F710F"/>
    <w:rsid w:val="00300A18"/>
    <w:rsid w:val="0035390B"/>
    <w:rsid w:val="003856F1"/>
    <w:rsid w:val="003A0BC7"/>
    <w:rsid w:val="003F534B"/>
    <w:rsid w:val="0043076C"/>
    <w:rsid w:val="0044507B"/>
    <w:rsid w:val="004616EA"/>
    <w:rsid w:val="00484F0E"/>
    <w:rsid w:val="00543EBB"/>
    <w:rsid w:val="005D3450"/>
    <w:rsid w:val="005F57D2"/>
    <w:rsid w:val="0060790D"/>
    <w:rsid w:val="00616224"/>
    <w:rsid w:val="00674A42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813ED4"/>
    <w:rsid w:val="00894ACF"/>
    <w:rsid w:val="008F0C7B"/>
    <w:rsid w:val="00963696"/>
    <w:rsid w:val="009768B0"/>
    <w:rsid w:val="009F1284"/>
    <w:rsid w:val="00A02FA6"/>
    <w:rsid w:val="00A12ED7"/>
    <w:rsid w:val="00A265BC"/>
    <w:rsid w:val="00A302C5"/>
    <w:rsid w:val="00A34730"/>
    <w:rsid w:val="00A44618"/>
    <w:rsid w:val="00AF24A2"/>
    <w:rsid w:val="00AF31C7"/>
    <w:rsid w:val="00B464A3"/>
    <w:rsid w:val="00BA2E42"/>
    <w:rsid w:val="00CC6089"/>
    <w:rsid w:val="00CE729C"/>
    <w:rsid w:val="00D364A8"/>
    <w:rsid w:val="00E05492"/>
    <w:rsid w:val="00E12CA9"/>
    <w:rsid w:val="00E35F16"/>
    <w:rsid w:val="00E74134"/>
    <w:rsid w:val="00EB2B3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20D0560F-CC3F-1A4B-8337-C13BAD3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2023-12-16T17:10:00Z</dcterms:created>
  <dcterms:modified xsi:type="dcterms:W3CDTF">2023-12-16T17:11:00Z</dcterms:modified>
</cp:coreProperties>
</file>