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2EC6" w14:textId="29CEAE71" w:rsidR="00042DC8" w:rsidRPr="0049457D" w:rsidRDefault="0049457D" w:rsidP="0049457D">
      <w:pPr>
        <w:pStyle w:val="Heading1"/>
        <w:rPr>
          <w:sz w:val="28"/>
          <w:szCs w:val="28"/>
        </w:rPr>
      </w:pPr>
      <w:r w:rsidRPr="0049457D">
        <w:rPr>
          <w:sz w:val="28"/>
          <w:szCs w:val="28"/>
        </w:rPr>
        <w:t>Note</w:t>
      </w:r>
      <w:r w:rsidR="00FD5B8A">
        <w:rPr>
          <w:sz w:val="28"/>
          <w:szCs w:val="28"/>
        </w:rPr>
        <w:t>s</w:t>
      </w:r>
      <w:r w:rsidRPr="0049457D">
        <w:rPr>
          <w:sz w:val="28"/>
          <w:szCs w:val="28"/>
        </w:rPr>
        <w:t xml:space="preserve"> on Policy Classes in Reinforcement Learning</w:t>
      </w:r>
    </w:p>
    <w:p w14:paraId="544C2BF7" w14:textId="5D57D01A" w:rsidR="0049457D" w:rsidRPr="003013E8" w:rsidRDefault="0049457D">
      <w:pPr>
        <w:rPr>
          <w:sz w:val="18"/>
          <w:szCs w:val="18"/>
        </w:rPr>
      </w:pPr>
      <w:r w:rsidRPr="004945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013E8">
        <w:rPr>
          <w:sz w:val="18"/>
          <w:szCs w:val="18"/>
        </w:rPr>
        <w:t xml:space="preserve">based on the discussion in Wouter van Heeswijk’s </w:t>
      </w:r>
      <w:hyperlink r:id="rId6" w:history="1">
        <w:r w:rsidRPr="003013E8">
          <w:rPr>
            <w:rStyle w:val="Hyperlink"/>
            <w:sz w:val="18"/>
            <w:szCs w:val="18"/>
          </w:rPr>
          <w:t>Four Policies of Reinforcement Learning</w:t>
        </w:r>
      </w:hyperlink>
      <w:r w:rsidRPr="003013E8">
        <w:rPr>
          <w:sz w:val="18"/>
          <w:szCs w:val="18"/>
        </w:rPr>
        <w:t xml:space="preserve">, </w:t>
      </w:r>
      <w:r w:rsidR="00863B4B">
        <w:rPr>
          <w:sz w:val="18"/>
          <w:szCs w:val="18"/>
        </w:rPr>
        <w:t xml:space="preserve">and </w:t>
      </w:r>
      <w:hyperlink r:id="rId7" w:history="1">
        <w:r w:rsidR="00863B4B" w:rsidRPr="00863B4B">
          <w:rPr>
            <w:rStyle w:val="Hyperlink"/>
            <w:sz w:val="18"/>
            <w:szCs w:val="18"/>
          </w:rPr>
          <w:t>Sutton’s book</w:t>
        </w:r>
      </w:hyperlink>
    </w:p>
    <w:p w14:paraId="34B46E07" w14:textId="28049779" w:rsidR="0049457D" w:rsidRPr="003013E8" w:rsidRDefault="0049457D">
      <w:pPr>
        <w:rPr>
          <w:sz w:val="18"/>
          <w:szCs w:val="18"/>
        </w:rPr>
      </w:pPr>
      <w:r w:rsidRPr="003013E8">
        <w:rPr>
          <w:sz w:val="18"/>
          <w:szCs w:val="18"/>
        </w:rPr>
        <w:t xml:space="preserve">   written by D. Gueorguiev, 12/15/23</w:t>
      </w:r>
    </w:p>
    <w:p w14:paraId="1DA835BE" w14:textId="77777777" w:rsidR="0049457D" w:rsidRDefault="0049457D">
      <w:pPr>
        <w:rPr>
          <w:sz w:val="20"/>
          <w:szCs w:val="20"/>
        </w:rPr>
      </w:pPr>
    </w:p>
    <w:p w14:paraId="204EF9BC" w14:textId="77777777" w:rsidR="007724F5" w:rsidRDefault="007724F5" w:rsidP="007724F5">
      <w:pPr>
        <w:rPr>
          <w:sz w:val="20"/>
          <w:szCs w:val="20"/>
        </w:rPr>
      </w:pPr>
      <w:r w:rsidRPr="007724F5">
        <w:rPr>
          <w:sz w:val="20"/>
          <w:szCs w:val="20"/>
          <w:u w:val="single"/>
        </w:rPr>
        <w:t>Assumption</w:t>
      </w:r>
      <w:r>
        <w:rPr>
          <w:sz w:val="20"/>
          <w:szCs w:val="20"/>
        </w:rPr>
        <w:t>: We formulate the Reinforcement Learning problem as Markov Decision Process (MDP) model.</w:t>
      </w:r>
    </w:p>
    <w:p w14:paraId="10A836E7" w14:textId="77777777" w:rsidR="007724F5" w:rsidRDefault="007724F5">
      <w:pPr>
        <w:rPr>
          <w:sz w:val="20"/>
          <w:szCs w:val="20"/>
        </w:rPr>
      </w:pPr>
    </w:p>
    <w:p w14:paraId="49A3E93A" w14:textId="77777777" w:rsidR="007724F5" w:rsidRDefault="007724F5" w:rsidP="007724F5">
      <w:pPr>
        <w:rPr>
          <w:sz w:val="20"/>
          <w:szCs w:val="20"/>
        </w:rPr>
      </w:pPr>
      <w:r w:rsidRPr="001E1E02">
        <w:rPr>
          <w:b/>
          <w:bCs/>
          <w:sz w:val="20"/>
          <w:szCs w:val="20"/>
        </w:rPr>
        <w:t>Markov Decision Process</w:t>
      </w:r>
      <w:r>
        <w:rPr>
          <w:sz w:val="20"/>
          <w:szCs w:val="20"/>
        </w:rPr>
        <w:t xml:space="preserve"> (abbrev </w:t>
      </w:r>
      <w:r w:rsidRPr="006362E3">
        <w:rPr>
          <w:i/>
          <w:iCs/>
          <w:sz w:val="20"/>
          <w:szCs w:val="20"/>
        </w:rPr>
        <w:t>MDP</w:t>
      </w:r>
      <w:r>
        <w:rPr>
          <w:sz w:val="20"/>
          <w:szCs w:val="20"/>
        </w:rPr>
        <w:t xml:space="preserve">): a 4-tuple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S,A,</m:t>
            </m:r>
            <m:r>
              <w:rPr>
                <w:rFonts w:ascii="Cambria Math" w:hAnsi="Cambria Math"/>
                <w:sz w:val="20"/>
                <w:szCs w:val="20"/>
              </w:rPr>
              <m:t>p,γ</m:t>
            </m:r>
          </m:e>
        </m:d>
      </m:oMath>
      <w:r>
        <w:rPr>
          <w:sz w:val="20"/>
          <w:szCs w:val="20"/>
        </w:rPr>
        <w:t xml:space="preserve"> with</w:t>
      </w:r>
    </w:p>
    <w:p w14:paraId="303724D2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is a set of states (finite or infinite)</w:t>
      </w:r>
    </w:p>
    <w:p w14:paraId="4E8C6275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is a set of actions (finite or infinite)</w:t>
      </w:r>
    </w:p>
    <w:p w14:paraId="7AA9F7FE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>
        <w:rPr>
          <w:sz w:val="20"/>
          <w:szCs w:val="20"/>
        </w:rPr>
        <w:t xml:space="preserve"> is the probability to get from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to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sz w:val="20"/>
          <w:szCs w:val="20"/>
        </w:rPr>
        <w:t xml:space="preserve"> with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with reward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>.</w:t>
      </w:r>
    </w:p>
    <w:p w14:paraId="659BD524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γ∈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the discount factor which determines to what extent the focus is on the most recent rewards. with </w:t>
      </w:r>
      <m:oMath>
        <m:r>
          <w:rPr>
            <w:rFonts w:ascii="Cambria Math" w:hAnsi="Cambria Math"/>
            <w:sz w:val="20"/>
            <w:szCs w:val="20"/>
          </w:rPr>
          <m:t>γ=1</m:t>
        </m:r>
      </m:oMath>
      <w:r>
        <w:rPr>
          <w:sz w:val="20"/>
          <w:szCs w:val="20"/>
        </w:rPr>
        <w:t xml:space="preserve"> there is no focus on the most recent rewards only.</w:t>
      </w:r>
    </w:p>
    <w:p w14:paraId="264CA850" w14:textId="77777777" w:rsidR="007724F5" w:rsidRPr="00232F04" w:rsidRDefault="007724F5" w:rsidP="007724F5">
      <w:pPr>
        <w:rPr>
          <w:sz w:val="20"/>
          <w:szCs w:val="20"/>
        </w:rPr>
      </w:pPr>
    </w:p>
    <w:p w14:paraId="65E1BD8E" w14:textId="77777777" w:rsidR="007724F5" w:rsidRDefault="007724F5" w:rsidP="007724F5">
      <w:pPr>
        <w:rPr>
          <w:sz w:val="20"/>
          <w:szCs w:val="20"/>
        </w:rPr>
      </w:pPr>
      <w:r w:rsidRPr="00232F04">
        <w:rPr>
          <w:b/>
          <w:bCs/>
          <w:sz w:val="20"/>
          <w:szCs w:val="20"/>
        </w:rPr>
        <w:t>Learning Policy</w:t>
      </w:r>
      <w:r>
        <w:rPr>
          <w:sz w:val="20"/>
          <w:szCs w:val="20"/>
        </w:rPr>
        <w:t xml:space="preserve"> (or just </w:t>
      </w:r>
      <w:r w:rsidRPr="006362E3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): function </w:t>
      </w:r>
      <m:oMath>
        <m:r>
          <w:rPr>
            <w:rFonts w:ascii="Cambria Math" w:hAnsi="Cambria Math"/>
            <w:sz w:val="20"/>
            <w:szCs w:val="20"/>
          </w:rPr>
          <m:t>π :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S→A</m:t>
        </m:r>
      </m:oMath>
      <w:r>
        <w:rPr>
          <w:sz w:val="20"/>
          <w:szCs w:val="20"/>
        </w:rPr>
        <w:t xml:space="preserve"> which represents mapping from states to probabilities of selecting each possible action. </w:t>
      </w:r>
    </w:p>
    <w:p w14:paraId="2031EF24" w14:textId="77777777" w:rsidR="007724F5" w:rsidRDefault="007724F5" w:rsidP="007724F5">
      <w:pPr>
        <w:rPr>
          <w:sz w:val="20"/>
          <w:szCs w:val="20"/>
        </w:rPr>
      </w:pPr>
      <w:r>
        <w:rPr>
          <w:sz w:val="20"/>
          <w:szCs w:val="20"/>
        </w:rPr>
        <w:t xml:space="preserve">If the agent is following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then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=a</m:t>
        </m:r>
      </m:oMath>
      <w:r>
        <w:rPr>
          <w:sz w:val="20"/>
          <w:szCs w:val="20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=s</m:t>
        </m:r>
      </m:oMath>
      <w:r>
        <w:rPr>
          <w:sz w:val="20"/>
          <w:szCs w:val="20"/>
        </w:rPr>
        <w:t xml:space="preserve">. Note that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an ordinary function which defines a probability distribution over </w:t>
      </w:r>
      <m:oMath>
        <m:r>
          <w:rPr>
            <w:rFonts w:ascii="Cambria Math" w:hAnsi="Cambria Math"/>
            <w:sz w:val="20"/>
            <w:szCs w:val="20"/>
          </w:rPr>
          <m:t>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 for each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.</w:t>
      </w:r>
    </w:p>
    <w:p w14:paraId="786B4C2A" w14:textId="77777777" w:rsidR="007724F5" w:rsidRDefault="007724F5">
      <w:pPr>
        <w:rPr>
          <w:sz w:val="20"/>
          <w:szCs w:val="20"/>
        </w:rPr>
      </w:pPr>
    </w:p>
    <w:p w14:paraId="372A2F37" w14:textId="050ADA3E" w:rsidR="007724F5" w:rsidRDefault="007724F5">
      <w:pPr>
        <w:rPr>
          <w:sz w:val="20"/>
          <w:szCs w:val="20"/>
        </w:rPr>
      </w:pPr>
      <w:r w:rsidRPr="007724F5">
        <w:rPr>
          <w:b/>
          <w:bCs/>
          <w:sz w:val="20"/>
          <w:szCs w:val="20"/>
        </w:rPr>
        <w:t>Bellman equations</w:t>
      </w:r>
      <w:r>
        <w:rPr>
          <w:sz w:val="20"/>
          <w:szCs w:val="20"/>
        </w:rPr>
        <w:t>:</w:t>
      </w:r>
    </w:p>
    <w:p w14:paraId="56CA63ED" w14:textId="77777777" w:rsidR="007724F5" w:rsidRDefault="007724F5">
      <w:pPr>
        <w:rPr>
          <w:sz w:val="20"/>
          <w:szCs w:val="20"/>
        </w:rPr>
      </w:pPr>
    </w:p>
    <w:p w14:paraId="6E58C153" w14:textId="63F959B9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</w:t>
      </w:r>
    </w:p>
    <w:p w14:paraId="1FC5479B" w14:textId="0DC3DB5D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    for all  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(1)</w:t>
      </w:r>
    </w:p>
    <w:p w14:paraId="182D3A3D" w14:textId="77777777" w:rsidR="007724F5" w:rsidRDefault="007724F5">
      <w:pPr>
        <w:rPr>
          <w:sz w:val="20"/>
          <w:szCs w:val="20"/>
        </w:rPr>
      </w:pPr>
    </w:p>
    <w:p w14:paraId="15B15639" w14:textId="20E69F73" w:rsidR="007724F5" w:rsidRDefault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 xml:space="preserve"> ∀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</w:t>
      </w:r>
      <w:r w:rsidR="00B56836">
        <w:rPr>
          <w:sz w:val="20"/>
          <w:szCs w:val="20"/>
        </w:rPr>
        <w:t xml:space="preserve">   (2)</w:t>
      </w:r>
    </w:p>
    <w:p w14:paraId="25802092" w14:textId="77777777" w:rsidR="000C304E" w:rsidRDefault="000C304E">
      <w:pPr>
        <w:rPr>
          <w:sz w:val="20"/>
          <w:szCs w:val="20"/>
        </w:rPr>
      </w:pPr>
    </w:p>
    <w:p w14:paraId="5F43B694" w14:textId="295A5C77" w:rsidR="000C304E" w:rsidRDefault="000C304E" w:rsidP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d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s,a</m:t>
                </m:r>
              </m:e>
            </m:d>
          </m:e>
        </m:func>
      </m:oMath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         (3)</w:t>
      </w:r>
    </w:p>
    <w:p w14:paraId="43C0327E" w14:textId="64559DC7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  (4)</w:t>
      </w:r>
    </w:p>
    <w:p w14:paraId="3F5DE6BD" w14:textId="373381D6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(5)</w:t>
      </w:r>
    </w:p>
    <w:p w14:paraId="1069A7C5" w14:textId="5754B652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</w:p>
    <w:p w14:paraId="0736E033" w14:textId="5972FC48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r+γ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s'</m:t>
                        </m:r>
                      </m:e>
                    </m:d>
                  </m:e>
                </m:d>
              </m:e>
            </m:nary>
          </m:e>
        </m:func>
      </m:oMath>
      <w:r w:rsidR="00B56836">
        <w:rPr>
          <w:sz w:val="20"/>
          <w:szCs w:val="20"/>
        </w:rPr>
        <w:t xml:space="preserve">          (6)</w:t>
      </w:r>
    </w:p>
    <w:p w14:paraId="5574C427" w14:textId="77777777" w:rsidR="000C304E" w:rsidRDefault="000C304E">
      <w:pPr>
        <w:rPr>
          <w:sz w:val="20"/>
          <w:szCs w:val="20"/>
        </w:rPr>
      </w:pPr>
    </w:p>
    <w:p w14:paraId="11C519D5" w14:textId="74A18612" w:rsidR="00FF7722" w:rsidRDefault="00FF7722">
      <w:pPr>
        <w:rPr>
          <w:sz w:val="20"/>
          <w:szCs w:val="20"/>
        </w:rPr>
      </w:pPr>
      <w:r>
        <w:rPr>
          <w:sz w:val="20"/>
          <w:szCs w:val="20"/>
        </w:rPr>
        <w:t xml:space="preserve">Eq (1) – (6) represent the Bellman optimality equation for the 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</m:oMath>
      <w:r>
        <w:rPr>
          <w:sz w:val="20"/>
          <w:szCs w:val="20"/>
        </w:rPr>
        <w:t xml:space="preserve">. Notice the use of Sutton’s notation. Those equations come from the discussion in Chapter 3. For details see  the document </w:t>
      </w:r>
      <w:hyperlink r:id="rId8" w:history="1">
        <w:r w:rsidRPr="00FF7722">
          <w:rPr>
            <w:rStyle w:val="Hyperlink"/>
            <w:sz w:val="20"/>
            <w:szCs w:val="20"/>
          </w:rPr>
          <w:t>“Note on Q functions and V functions in Reinforcement Learning”</w:t>
        </w:r>
      </w:hyperlink>
      <w:r>
        <w:rPr>
          <w:sz w:val="20"/>
          <w:szCs w:val="20"/>
        </w:rPr>
        <w:t>.</w:t>
      </w:r>
    </w:p>
    <w:p w14:paraId="3840CB92" w14:textId="77777777" w:rsidR="00FF7722" w:rsidRDefault="00FF7722">
      <w:pPr>
        <w:rPr>
          <w:sz w:val="20"/>
          <w:szCs w:val="20"/>
        </w:rPr>
      </w:pPr>
    </w:p>
    <w:p w14:paraId="60B2CD55" w14:textId="1E15E1E2" w:rsidR="003013E8" w:rsidRDefault="003013E8">
      <w:pPr>
        <w:rPr>
          <w:sz w:val="20"/>
          <w:szCs w:val="20"/>
        </w:rPr>
      </w:pPr>
      <w:r>
        <w:rPr>
          <w:sz w:val="20"/>
          <w:szCs w:val="20"/>
        </w:rPr>
        <w:t xml:space="preserve">The goal is to solve the corresponding system of Bellman equations and thereby find the optimal policy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9F11CB">
        <w:rPr>
          <w:sz w:val="20"/>
          <w:szCs w:val="20"/>
        </w:rPr>
        <w:t>.</w:t>
      </w:r>
    </w:p>
    <w:p w14:paraId="1AE07C8C" w14:textId="77777777" w:rsidR="009F11CB" w:rsidRDefault="009F11CB">
      <w:pPr>
        <w:rPr>
          <w:sz w:val="20"/>
          <w:szCs w:val="20"/>
        </w:rPr>
      </w:pPr>
      <w:r>
        <w:rPr>
          <w:sz w:val="20"/>
          <w:szCs w:val="20"/>
        </w:rPr>
        <w:t>Wouter van Heeswijk here references the following variant of the Bellman equation:</w:t>
      </w:r>
    </w:p>
    <w:p w14:paraId="6B13AA19" w14:textId="77777777" w:rsidR="009F11CB" w:rsidRDefault="009F11CB">
      <w:pPr>
        <w:rPr>
          <w:sz w:val="20"/>
          <w:szCs w:val="20"/>
        </w:rPr>
      </w:pPr>
    </w:p>
    <w:p w14:paraId="58180F19" w14:textId="5D7CD38C" w:rsidR="009F11CB" w:rsidRDefault="009F11C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|s,a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func>
      </m:oMath>
      <w:r w:rsidR="00B5683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∀s∈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56836">
        <w:rPr>
          <w:sz w:val="20"/>
          <w:szCs w:val="20"/>
        </w:rPr>
        <w:t xml:space="preserve">      (7)</w:t>
      </w:r>
    </w:p>
    <w:p w14:paraId="079A4497" w14:textId="77777777" w:rsidR="00B56836" w:rsidRDefault="00B56836">
      <w:pPr>
        <w:rPr>
          <w:sz w:val="20"/>
          <w:szCs w:val="20"/>
        </w:rPr>
      </w:pPr>
    </w:p>
    <w:p w14:paraId="2E768D35" w14:textId="5BBF4400" w:rsidR="00B56836" w:rsidRDefault="00B56836">
      <w:pPr>
        <w:rPr>
          <w:sz w:val="20"/>
          <w:szCs w:val="20"/>
        </w:rPr>
      </w:pPr>
      <w:r>
        <w:rPr>
          <w:sz w:val="20"/>
          <w:szCs w:val="20"/>
        </w:rPr>
        <w:t xml:space="preserve">Here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FF7722">
        <w:rPr>
          <w:sz w:val="20"/>
          <w:szCs w:val="20"/>
        </w:rPr>
        <w:t xml:space="preserve"> is </w:t>
      </w:r>
      <w:r w:rsidR="00FD51F6">
        <w:rPr>
          <w:sz w:val="20"/>
          <w:szCs w:val="20"/>
        </w:rPr>
        <w:t xml:space="preserve">van Heeswijk’s notation for </w:t>
      </w:r>
      <w:r w:rsidR="00FF7722">
        <w:rPr>
          <w:sz w:val="20"/>
          <w:szCs w:val="20"/>
        </w:rPr>
        <w:t xml:space="preserve">the value function </w:t>
      </w:r>
      <w:r w:rsidR="00FD51F6">
        <w:rPr>
          <w:sz w:val="20"/>
          <w:szCs w:val="20"/>
        </w:rPr>
        <w:t>of</w:t>
      </w:r>
      <w:r w:rsidR="00FF7722">
        <w:rPr>
          <w:sz w:val="20"/>
          <w:szCs w:val="20"/>
        </w:rPr>
        <w:t xml:space="preserve"> the optimal policy</w:t>
      </w:r>
      <w:r w:rsidR="00FD51F6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FD51F6">
        <w:rPr>
          <w:sz w:val="20"/>
          <w:szCs w:val="20"/>
        </w:rPr>
        <w:t xml:space="preserve"> and corresponds </w:t>
      </w:r>
      <w:r w:rsidR="004D23E7">
        <w:rPr>
          <w:sz w:val="20"/>
          <w:szCs w:val="20"/>
        </w:rPr>
        <w:t xml:space="preserve">to Sutton’s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4D23E7">
        <w:rPr>
          <w:sz w:val="20"/>
          <w:szCs w:val="20"/>
        </w:rPr>
        <w:t xml:space="preserve">. 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</m:oMath>
      <w:r w:rsidR="004D23E7">
        <w:rPr>
          <w:sz w:val="20"/>
          <w:szCs w:val="20"/>
        </w:rPr>
        <w:t xml:space="preserve"> is the reward function for the current state and action values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4D23E7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4D23E7">
        <w:rPr>
          <w:sz w:val="20"/>
          <w:szCs w:val="20"/>
        </w:rPr>
        <w:t xml:space="preserve">. </w:t>
      </w:r>
      <w:r w:rsidR="00B20F96">
        <w:rPr>
          <w:sz w:val="20"/>
          <w:szCs w:val="20"/>
        </w:rPr>
        <w:t xml:space="preserve">Clearly, </w:t>
      </w:r>
    </w:p>
    <w:p w14:paraId="5411C463" w14:textId="77777777" w:rsidR="00B20F96" w:rsidRDefault="00B20F96">
      <w:pPr>
        <w:rPr>
          <w:sz w:val="20"/>
          <w:szCs w:val="20"/>
        </w:rPr>
      </w:pPr>
    </w:p>
    <w:p w14:paraId="6A629872" w14:textId="18F28CE0" w:rsidR="00B20F96" w:rsidRDefault="00B20F96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>
        <w:rPr>
          <w:sz w:val="20"/>
          <w:szCs w:val="20"/>
        </w:rPr>
        <w:t xml:space="preserve">        (8)</w:t>
      </w:r>
    </w:p>
    <w:p w14:paraId="73CC2948" w14:textId="77777777" w:rsidR="00B20F96" w:rsidRDefault="00B20F96">
      <w:pPr>
        <w:rPr>
          <w:sz w:val="20"/>
          <w:szCs w:val="20"/>
        </w:rPr>
      </w:pPr>
    </w:p>
    <w:p w14:paraId="33471C78" w14:textId="2A0915C4" w:rsidR="00B20F96" w:rsidRDefault="00FD5B8A">
      <w:pPr>
        <w:rPr>
          <w:sz w:val="20"/>
          <w:szCs w:val="20"/>
        </w:rPr>
      </w:pPr>
      <w:r>
        <w:rPr>
          <w:sz w:val="20"/>
          <w:szCs w:val="20"/>
        </w:rPr>
        <w:t xml:space="preserve">If we set the discount factor 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sz w:val="20"/>
          <w:szCs w:val="20"/>
        </w:rPr>
        <w:t xml:space="preserve">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 in (6) and expand the brackets pre-multiplying the two terms with the function of the dynamics,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sz w:val="20"/>
          <w:szCs w:val="20"/>
        </w:rPr>
        <w:t>, we obtain the following expression for the second term in (6):</w:t>
      </w:r>
    </w:p>
    <w:p w14:paraId="1E892927" w14:textId="77777777" w:rsidR="00FD5B8A" w:rsidRDefault="00FD5B8A">
      <w:pPr>
        <w:rPr>
          <w:sz w:val="20"/>
          <w:szCs w:val="20"/>
        </w:rPr>
      </w:pPr>
    </w:p>
    <w:p w14:paraId="08B056A1" w14:textId="39358E2F" w:rsidR="00FD5B8A" w:rsidRDefault="00FD5B8A">
      <w:pPr>
        <w:rPr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s'</m:t>
                </m:r>
              </m:e>
            </m:d>
          </m:e>
        </m:nary>
      </m:oMath>
      <w:r w:rsidR="00D871B2">
        <w:rPr>
          <w:sz w:val="20"/>
          <w:szCs w:val="20"/>
        </w:rPr>
        <w:t xml:space="preserve">   </w:t>
      </w:r>
      <w:r w:rsidR="00C779F8">
        <w:rPr>
          <w:sz w:val="20"/>
          <w:szCs w:val="20"/>
        </w:rPr>
        <w:t xml:space="preserve">  </w:t>
      </w:r>
      <w:r w:rsidR="00D871B2">
        <w:rPr>
          <w:sz w:val="20"/>
          <w:szCs w:val="20"/>
        </w:rPr>
        <w:t xml:space="preserve"> (9)</w:t>
      </w:r>
    </w:p>
    <w:p w14:paraId="26467FAF" w14:textId="77777777" w:rsidR="00D871B2" w:rsidRDefault="00D871B2">
      <w:pPr>
        <w:rPr>
          <w:sz w:val="20"/>
          <w:szCs w:val="20"/>
        </w:rPr>
      </w:pPr>
    </w:p>
    <w:p w14:paraId="430997CA" w14:textId="38E7E271" w:rsidR="00E57026" w:rsidRDefault="004A6C98">
      <w:pPr>
        <w:rPr>
          <w:sz w:val="20"/>
          <w:szCs w:val="20"/>
        </w:rPr>
      </w:pPr>
      <w:r>
        <w:rPr>
          <w:sz w:val="20"/>
          <w:szCs w:val="20"/>
        </w:rPr>
        <w:t>We e</w:t>
      </w:r>
      <w:r w:rsidR="00E57026">
        <w:rPr>
          <w:sz w:val="20"/>
          <w:szCs w:val="20"/>
        </w:rPr>
        <w:t xml:space="preserve">mploy Sutton’s notation for the three-argument function of the dynamics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</m:oMath>
      <w:r w:rsidR="00E5702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</w:t>
      </w:r>
      <w:r w:rsidR="00E57026">
        <w:rPr>
          <w:sz w:val="20"/>
          <w:szCs w:val="20"/>
        </w:rPr>
        <w:t xml:space="preserve">defined </w:t>
      </w:r>
      <w:r>
        <w:rPr>
          <w:sz w:val="20"/>
          <w:szCs w:val="20"/>
        </w:rPr>
        <w:t>as</w:t>
      </w:r>
    </w:p>
    <w:p w14:paraId="6EA47F56" w14:textId="77777777" w:rsidR="00C37751" w:rsidRDefault="00C37751">
      <w:pPr>
        <w:rPr>
          <w:sz w:val="20"/>
          <w:szCs w:val="20"/>
        </w:rPr>
      </w:pPr>
    </w:p>
    <w:p w14:paraId="3E1D483F" w14:textId="663C3B9A" w:rsidR="00E57026" w:rsidRDefault="00C3775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∈R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</m:e>
        </m:nary>
      </m:oMath>
      <w:r>
        <w:rPr>
          <w:sz w:val="20"/>
          <w:szCs w:val="20"/>
        </w:rPr>
        <w:t xml:space="preserve">  </w:t>
      </w:r>
      <w:r w:rsidR="008C6A54">
        <w:rPr>
          <w:sz w:val="20"/>
          <w:szCs w:val="20"/>
        </w:rPr>
        <w:t xml:space="preserve">    (10)</w:t>
      </w:r>
    </w:p>
    <w:p w14:paraId="0EE8F511" w14:textId="2E14AD33" w:rsidR="008C6A54" w:rsidRDefault="008C6A54">
      <w:pPr>
        <w:rPr>
          <w:sz w:val="20"/>
          <w:szCs w:val="20"/>
        </w:rPr>
      </w:pPr>
      <w:r>
        <w:rPr>
          <w:sz w:val="20"/>
          <w:szCs w:val="20"/>
        </w:rPr>
        <w:t xml:space="preserve">For details, see Eq (3.4) from </w:t>
      </w:r>
      <w:sdt>
        <w:sdtPr>
          <w:rPr>
            <w:sz w:val="20"/>
            <w:szCs w:val="20"/>
          </w:rPr>
          <w:id w:val="196499604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Ric202 \l 1033 </w:instrText>
          </w:r>
          <w:r>
            <w:rPr>
              <w:sz w:val="20"/>
              <w:szCs w:val="20"/>
            </w:rPr>
            <w:fldChar w:fldCharType="separate"/>
          </w:r>
          <w:r w:rsidRPr="008C6A54">
            <w:rPr>
              <w:noProof/>
              <w:sz w:val="20"/>
              <w:szCs w:val="20"/>
            </w:rPr>
            <w:t>(Richard S. Sutton, 2020)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>.</w:t>
      </w:r>
    </w:p>
    <w:p w14:paraId="595AFE29" w14:textId="77777777" w:rsidR="00E57026" w:rsidRDefault="00E57026">
      <w:pPr>
        <w:rPr>
          <w:sz w:val="20"/>
          <w:szCs w:val="20"/>
        </w:rPr>
      </w:pPr>
    </w:p>
    <w:p w14:paraId="772257C4" w14:textId="77777777" w:rsidR="00687475" w:rsidRDefault="008C6A54">
      <w:pPr>
        <w:rPr>
          <w:sz w:val="20"/>
          <w:szCs w:val="20"/>
        </w:rPr>
      </w:pPr>
      <w:r>
        <w:rPr>
          <w:sz w:val="20"/>
          <w:szCs w:val="20"/>
        </w:rPr>
        <w:t xml:space="preserve">Applying (10) </w:t>
      </w:r>
      <w:r w:rsidR="00687475">
        <w:rPr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 w:rsidR="00E57026">
        <w:rPr>
          <w:sz w:val="20"/>
          <w:szCs w:val="20"/>
        </w:rPr>
        <w:t xml:space="preserve">(9) </w:t>
      </w:r>
      <w:r>
        <w:rPr>
          <w:sz w:val="20"/>
          <w:szCs w:val="20"/>
        </w:rPr>
        <w:t>gives us</w:t>
      </w:r>
      <w:r w:rsidR="00687475">
        <w:rPr>
          <w:sz w:val="20"/>
          <w:szCs w:val="20"/>
        </w:rPr>
        <w:t xml:space="preserve"> the following expression for the second term in (6)</w:t>
      </w:r>
      <w:r>
        <w:rPr>
          <w:sz w:val="20"/>
          <w:szCs w:val="20"/>
        </w:rPr>
        <w:t>:</w:t>
      </w:r>
    </w:p>
    <w:p w14:paraId="0E8A739A" w14:textId="77777777" w:rsidR="00687475" w:rsidRDefault="00687475">
      <w:pPr>
        <w:rPr>
          <w:sz w:val="20"/>
          <w:szCs w:val="20"/>
        </w:rPr>
      </w:pPr>
    </w:p>
    <w:p w14:paraId="1C0CF6E9" w14:textId="2E62A84F" w:rsidR="00D871B2" w:rsidRDefault="00E5702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s'</m:t>
                </m:r>
              </m:e>
            </m:d>
          </m:e>
        </m:nary>
      </m:oMath>
      <w:r w:rsidR="004A6C98">
        <w:rPr>
          <w:sz w:val="20"/>
          <w:szCs w:val="20"/>
        </w:rPr>
        <w:t xml:space="preserve">    (11)</w:t>
      </w:r>
    </w:p>
    <w:p w14:paraId="34953061" w14:textId="77777777" w:rsidR="004A6C98" w:rsidRDefault="004A6C98">
      <w:pPr>
        <w:rPr>
          <w:sz w:val="20"/>
          <w:szCs w:val="20"/>
        </w:rPr>
      </w:pPr>
    </w:p>
    <w:p w14:paraId="3ED21FC5" w14:textId="429ECABB" w:rsidR="004A6C98" w:rsidRDefault="004A6C98">
      <w:pPr>
        <w:rPr>
          <w:sz w:val="20"/>
          <w:szCs w:val="20"/>
        </w:rPr>
      </w:pPr>
      <w:r>
        <w:rPr>
          <w:sz w:val="20"/>
          <w:szCs w:val="20"/>
        </w:rPr>
        <w:t xml:space="preserve">This proves that van Heeswijk’s version of Bellman Optimality equation given with (7) is identical to Sutton’s </w:t>
      </w:r>
      <w:r w:rsidR="0053357C">
        <w:rPr>
          <w:sz w:val="20"/>
          <w:szCs w:val="20"/>
        </w:rPr>
        <w:t>equation (6)</w:t>
      </w:r>
      <w:r>
        <w:rPr>
          <w:sz w:val="20"/>
          <w:szCs w:val="20"/>
        </w:rPr>
        <w:t xml:space="preserve"> with discount factor set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. </w:t>
      </w:r>
    </w:p>
    <w:p w14:paraId="68CED813" w14:textId="77777777" w:rsidR="00FD5B8A" w:rsidRDefault="00FD5B8A">
      <w:pPr>
        <w:rPr>
          <w:sz w:val="20"/>
          <w:szCs w:val="20"/>
        </w:rPr>
      </w:pPr>
    </w:p>
    <w:p w14:paraId="4D7C02DD" w14:textId="7CA6ACAC" w:rsidR="004A6C98" w:rsidRDefault="00B85595">
      <w:pPr>
        <w:rPr>
          <w:sz w:val="20"/>
          <w:szCs w:val="20"/>
        </w:rPr>
      </w:pPr>
      <w:r>
        <w:rPr>
          <w:sz w:val="20"/>
          <w:szCs w:val="20"/>
        </w:rPr>
        <w:t xml:space="preserve">Further in his article van Heeswijk stipulates that </w:t>
      </w:r>
      <w:r w:rsidR="004C1C84">
        <w:rPr>
          <w:sz w:val="20"/>
          <w:szCs w:val="20"/>
        </w:rPr>
        <w:t xml:space="preserve">instead of solving Bellman optimality equation (7) we simply can try to maximize </w:t>
      </w:r>
      <w:r w:rsidR="00424E6A">
        <w:rPr>
          <w:sz w:val="20"/>
          <w:szCs w:val="20"/>
        </w:rPr>
        <w:t xml:space="preserve">what he calls </w:t>
      </w:r>
      <w:r w:rsidR="00424E6A" w:rsidRPr="00424E6A">
        <w:rPr>
          <w:i/>
          <w:iCs/>
          <w:sz w:val="20"/>
          <w:szCs w:val="20"/>
        </w:rPr>
        <w:t>cumulative reward</w:t>
      </w:r>
      <w:r w:rsidR="004C1C84">
        <w:rPr>
          <w:sz w:val="20"/>
          <w:szCs w:val="20"/>
        </w:rPr>
        <w:t xml:space="preserve"> </w:t>
      </w:r>
      <w:r w:rsidR="00424E6A">
        <w:rPr>
          <w:sz w:val="20"/>
          <w:szCs w:val="20"/>
        </w:rPr>
        <w:t xml:space="preserve">. Note that van Heeswijk </w:t>
      </w:r>
      <w:r w:rsidR="00424E6A" w:rsidRPr="00424E6A">
        <w:rPr>
          <w:i/>
          <w:iCs/>
          <w:sz w:val="20"/>
          <w:szCs w:val="20"/>
        </w:rPr>
        <w:t>cumulative reward</w:t>
      </w:r>
      <w:r w:rsidR="00424E6A">
        <w:rPr>
          <w:sz w:val="20"/>
          <w:szCs w:val="20"/>
        </w:rPr>
        <w:t xml:space="preserve"> corresponds to Sutton’s </w:t>
      </w:r>
      <w:r w:rsidR="004C1C84" w:rsidRPr="00424E6A">
        <w:rPr>
          <w:i/>
          <w:iCs/>
          <w:sz w:val="20"/>
          <w:szCs w:val="20"/>
        </w:rPr>
        <w:t>total return</w:t>
      </w:r>
      <w:r w:rsidR="004C1C84">
        <w:rPr>
          <w:sz w:val="20"/>
          <w:szCs w:val="20"/>
        </w:rPr>
        <w:t xml:space="preserve"> (see </w:t>
      </w:r>
      <w:r w:rsidR="00424E6A">
        <w:rPr>
          <w:sz w:val="20"/>
          <w:szCs w:val="20"/>
        </w:rPr>
        <w:t xml:space="preserve">Eq (3.7) from </w:t>
      </w:r>
      <w:sdt>
        <w:sdtPr>
          <w:rPr>
            <w:sz w:val="20"/>
            <w:szCs w:val="20"/>
          </w:rPr>
          <w:id w:val="-1998340802"/>
          <w:citation/>
        </w:sdtPr>
        <w:sdtContent>
          <w:r w:rsidR="00424E6A">
            <w:rPr>
              <w:sz w:val="20"/>
              <w:szCs w:val="20"/>
            </w:rPr>
            <w:fldChar w:fldCharType="begin"/>
          </w:r>
          <w:r w:rsidR="00424E6A">
            <w:rPr>
              <w:sz w:val="20"/>
              <w:szCs w:val="20"/>
            </w:rPr>
            <w:instrText xml:space="preserve"> CITATION Ric202 \l 1033 </w:instrText>
          </w:r>
          <w:r w:rsidR="00424E6A">
            <w:rPr>
              <w:sz w:val="20"/>
              <w:szCs w:val="20"/>
            </w:rPr>
            <w:fldChar w:fldCharType="separate"/>
          </w:r>
          <w:r w:rsidR="00424E6A" w:rsidRPr="00424E6A">
            <w:rPr>
              <w:noProof/>
              <w:sz w:val="20"/>
              <w:szCs w:val="20"/>
            </w:rPr>
            <w:t>(Richard S. Sutton, 2020)</w:t>
          </w:r>
          <w:r w:rsidR="00424E6A">
            <w:rPr>
              <w:sz w:val="20"/>
              <w:szCs w:val="20"/>
            </w:rPr>
            <w:fldChar w:fldCharType="end"/>
          </w:r>
        </w:sdtContent>
      </w:sdt>
      <w:r w:rsidR="00424E6A">
        <w:rPr>
          <w:sz w:val="20"/>
          <w:szCs w:val="20"/>
        </w:rPr>
        <w:t>).</w:t>
      </w:r>
      <w:r w:rsidR="004C1C84">
        <w:rPr>
          <w:sz w:val="20"/>
          <w:szCs w:val="20"/>
        </w:rPr>
        <w:t xml:space="preserve"> </w:t>
      </w:r>
      <w:r w:rsidR="00442ADD">
        <w:rPr>
          <w:sz w:val="20"/>
          <w:szCs w:val="20"/>
        </w:rPr>
        <w:t xml:space="preserve">Van Heeswijk defines </w:t>
      </w:r>
      <w:r w:rsidR="00D10C93">
        <w:rPr>
          <w:sz w:val="20"/>
          <w:szCs w:val="20"/>
        </w:rPr>
        <w:t xml:space="preserve">cumulative </w:t>
      </w:r>
      <w:r w:rsidR="00442ADD">
        <w:rPr>
          <w:sz w:val="20"/>
          <w:szCs w:val="20"/>
        </w:rPr>
        <w:t>reward function</w:t>
      </w:r>
      <w:r w:rsidR="00D10C93">
        <w:rPr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t,T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bSup>
      </m:oMath>
      <w:r w:rsidR="00442ADD">
        <w:rPr>
          <w:sz w:val="20"/>
          <w:szCs w:val="20"/>
        </w:rPr>
        <w:t xml:space="preserve"> over a time horizon </w:t>
      </w:r>
      <m:oMath>
        <m:d>
          <m:dPr>
            <m:begChr m:val="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endChr m:val="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t,T</m:t>
                </m:r>
              </m:e>
            </m:d>
          </m:e>
        </m:d>
      </m:oMath>
      <w:r w:rsidR="00D10C93">
        <w:rPr>
          <w:sz w:val="20"/>
          <w:szCs w:val="20"/>
        </w:rPr>
        <w:t xml:space="preserve"> given a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D10C93">
        <w:rPr>
          <w:sz w:val="20"/>
          <w:szCs w:val="20"/>
        </w:rPr>
        <w:t xml:space="preserve"> as :</w:t>
      </w:r>
    </w:p>
    <w:p w14:paraId="382CB597" w14:textId="77777777" w:rsidR="00D10C93" w:rsidRDefault="00D10C93">
      <w:pPr>
        <w:rPr>
          <w:sz w:val="20"/>
          <w:szCs w:val="20"/>
        </w:rPr>
      </w:pPr>
    </w:p>
    <w:p w14:paraId="63188AE0" w14:textId="532F907B" w:rsidR="00D10C93" w:rsidRDefault="00D10C93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t,</m:t>
            </m:r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sz w:val="20"/>
          <w:szCs w:val="20"/>
        </w:rPr>
        <w:t xml:space="preserve">      (12)</w:t>
      </w:r>
    </w:p>
    <w:p w14:paraId="77AB004A" w14:textId="77777777" w:rsidR="00D10C93" w:rsidRDefault="00D10C93">
      <w:pPr>
        <w:rPr>
          <w:sz w:val="20"/>
          <w:szCs w:val="20"/>
        </w:rPr>
      </w:pPr>
    </w:p>
    <w:p w14:paraId="38303354" w14:textId="1AA415CB" w:rsidR="00D10C93" w:rsidRDefault="00D10C93">
      <w:pPr>
        <w:rPr>
          <w:sz w:val="20"/>
          <w:szCs w:val="20"/>
        </w:rPr>
      </w:pPr>
      <w:r>
        <w:rPr>
          <w:sz w:val="20"/>
          <w:szCs w:val="20"/>
        </w:rPr>
        <w:t xml:space="preserve">and stipulates that in order to find the optimal policy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>
        <w:rPr>
          <w:sz w:val="20"/>
          <w:szCs w:val="20"/>
        </w:rPr>
        <w:t xml:space="preserve"> we need to find the following maximum</w:t>
      </w:r>
    </w:p>
    <w:p w14:paraId="19FF98C3" w14:textId="77777777" w:rsidR="00D10C93" w:rsidRDefault="00D10C93">
      <w:pPr>
        <w:rPr>
          <w:sz w:val="20"/>
          <w:szCs w:val="20"/>
        </w:rPr>
      </w:pPr>
    </w:p>
    <w:p w14:paraId="7052FCB6" w14:textId="5E3AB975" w:rsidR="00FD5B8A" w:rsidRDefault="006163A8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t,T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</m:func>
      </m:oMath>
      <w:r w:rsidRPr="006163A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(13)</w:t>
      </w:r>
    </w:p>
    <w:p w14:paraId="59A9EB3D" w14:textId="77777777" w:rsidR="006163A8" w:rsidRDefault="006163A8">
      <w:pPr>
        <w:rPr>
          <w:sz w:val="20"/>
          <w:szCs w:val="20"/>
        </w:rPr>
      </w:pPr>
    </w:p>
    <w:p w14:paraId="63619DC6" w14:textId="77777777" w:rsidR="006163A8" w:rsidRPr="006163A8" w:rsidRDefault="006163A8">
      <w:pPr>
        <w:rPr>
          <w:sz w:val="20"/>
          <w:szCs w:val="20"/>
        </w:rPr>
      </w:pPr>
    </w:p>
    <w:p w14:paraId="541BF731" w14:textId="77777777" w:rsidR="009F11CB" w:rsidRDefault="009F11CB">
      <w:pPr>
        <w:rPr>
          <w:sz w:val="20"/>
          <w:szCs w:val="20"/>
        </w:rPr>
      </w:pPr>
    </w:p>
    <w:p w14:paraId="353A55E6" w14:textId="77777777" w:rsidR="006163A8" w:rsidRDefault="006163A8">
      <w:pPr>
        <w:rPr>
          <w:sz w:val="20"/>
          <w:szCs w:val="20"/>
        </w:rPr>
      </w:pPr>
    </w:p>
    <w:sdt>
      <w:sdtPr>
        <w:id w:val="86170574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18"/>
          <w:szCs w:val="18"/>
        </w:rPr>
      </w:sdtEndPr>
      <w:sdtContent>
        <w:p w14:paraId="1372A86E" w14:textId="7EDA59A6" w:rsidR="006C020E" w:rsidRPr="006C020E" w:rsidRDefault="006C020E">
          <w:pPr>
            <w:pStyle w:val="Heading1"/>
            <w:rPr>
              <w:sz w:val="26"/>
              <w:szCs w:val="26"/>
            </w:rPr>
          </w:pPr>
          <w:r w:rsidRPr="006C020E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18"/>
              <w:szCs w:val="18"/>
            </w:rPr>
          </w:sdtEndPr>
          <w:sdtContent>
            <w:p w14:paraId="531CF0CA" w14:textId="77777777" w:rsidR="006C020E" w:rsidRPr="006C020E" w:rsidRDefault="006C020E" w:rsidP="006C020E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6C020E">
                <w:rPr>
                  <w:sz w:val="18"/>
                  <w:szCs w:val="18"/>
                </w:rPr>
                <w:fldChar w:fldCharType="begin"/>
              </w:r>
              <w:r w:rsidRPr="006C020E">
                <w:rPr>
                  <w:sz w:val="18"/>
                  <w:szCs w:val="18"/>
                </w:rPr>
                <w:instrText xml:space="preserve"> BIBLIOGRAPHY </w:instrText>
              </w:r>
              <w:r w:rsidRPr="006C020E">
                <w:rPr>
                  <w:sz w:val="18"/>
                  <w:szCs w:val="18"/>
                </w:rPr>
                <w:fldChar w:fldCharType="separate"/>
              </w:r>
              <w:r w:rsidRPr="006C020E">
                <w:rPr>
                  <w:noProof/>
                  <w:sz w:val="18"/>
                  <w:szCs w:val="18"/>
                </w:rPr>
                <w:t xml:space="preserve">Heeswijk, W. v. (2021, May 11). </w:t>
              </w:r>
              <w:r w:rsidRPr="006C020E">
                <w:rPr>
                  <w:i/>
                  <w:iCs/>
                  <w:noProof/>
                  <w:sz w:val="18"/>
                  <w:szCs w:val="18"/>
                </w:rPr>
                <w:t>The Four Policy Classes of Reinforcement Learning.</w:t>
              </w:r>
              <w:r w:rsidRPr="006C020E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https://github.com/dimitarpg13/reinforcement_learning_and_game_theory/blob/main/articles/ReinforcementLearning/The_Four_Policy_Classes_of_Reinforcement_Learning_Wouter_van_Heeswijk_TDS.pdf</w:t>
              </w:r>
            </w:p>
            <w:p w14:paraId="184E5CB6" w14:textId="77777777" w:rsidR="006C020E" w:rsidRPr="006C020E" w:rsidRDefault="006C020E" w:rsidP="006C020E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6C020E">
                <w:rPr>
                  <w:noProof/>
                  <w:sz w:val="18"/>
                  <w:szCs w:val="18"/>
                </w:rPr>
                <w:t xml:space="preserve">Richard S. Sutton, A. G. (2020, Oct 12). </w:t>
              </w:r>
              <w:r w:rsidRPr="006C020E">
                <w:rPr>
                  <w:i/>
                  <w:iCs/>
                  <w:noProof/>
                  <w:sz w:val="18"/>
                  <w:szCs w:val="18"/>
                </w:rPr>
                <w:t>Reinforcement Learning: An Introduction, second edition.</w:t>
              </w:r>
              <w:r w:rsidRPr="006C020E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30B42CF3" w14:textId="473CB436" w:rsidR="006C020E" w:rsidRPr="006C020E" w:rsidRDefault="006C020E" w:rsidP="006C020E">
              <w:pPr>
                <w:rPr>
                  <w:sz w:val="18"/>
                  <w:szCs w:val="18"/>
                </w:rPr>
              </w:pPr>
              <w:r w:rsidRPr="006C020E">
                <w:rPr>
                  <w:b/>
                  <w:bCs/>
                  <w:noProof/>
                  <w:sz w:val="18"/>
                  <w:szCs w:val="18"/>
                </w:rPr>
                <w:fldChar w:fldCharType="end"/>
              </w:r>
            </w:p>
          </w:sdtContent>
        </w:sdt>
      </w:sdtContent>
    </w:sdt>
    <w:p w14:paraId="0C3FBA06" w14:textId="3750F203" w:rsidR="009F11CB" w:rsidRPr="0049457D" w:rsidRDefault="009F11CB">
      <w:pPr>
        <w:rPr>
          <w:sz w:val="20"/>
          <w:szCs w:val="20"/>
        </w:rPr>
      </w:pPr>
    </w:p>
    <w:sectPr w:rsidR="009F11CB" w:rsidRPr="0049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A03"/>
    <w:multiLevelType w:val="hybridMultilevel"/>
    <w:tmpl w:val="11345D86"/>
    <w:lvl w:ilvl="0" w:tplc="5E0EDA3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08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7D"/>
    <w:rsid w:val="00042DC8"/>
    <w:rsid w:val="000C304E"/>
    <w:rsid w:val="003013E8"/>
    <w:rsid w:val="00424E6A"/>
    <w:rsid w:val="00442ADD"/>
    <w:rsid w:val="0049457D"/>
    <w:rsid w:val="004A6C98"/>
    <w:rsid w:val="004C1C84"/>
    <w:rsid w:val="004D23E7"/>
    <w:rsid w:val="0053357C"/>
    <w:rsid w:val="006163A8"/>
    <w:rsid w:val="00687475"/>
    <w:rsid w:val="006C020E"/>
    <w:rsid w:val="007724F5"/>
    <w:rsid w:val="00863B4B"/>
    <w:rsid w:val="008C6A54"/>
    <w:rsid w:val="009F11CB"/>
    <w:rsid w:val="00B20F96"/>
    <w:rsid w:val="00B56836"/>
    <w:rsid w:val="00B85595"/>
    <w:rsid w:val="00C37751"/>
    <w:rsid w:val="00C779F8"/>
    <w:rsid w:val="00D10C93"/>
    <w:rsid w:val="00D871B2"/>
    <w:rsid w:val="00E57026"/>
    <w:rsid w:val="00FD51F6"/>
    <w:rsid w:val="00FD5B8A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ACEB3"/>
  <w15:chartTrackingRefBased/>
  <w15:docId w15:val="{17C34BAC-CB53-EF48-9630-DC3130FD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5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5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4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F11CB"/>
    <w:rPr>
      <w:color w:val="808080"/>
    </w:rPr>
  </w:style>
  <w:style w:type="paragraph" w:styleId="ListParagraph">
    <w:name w:val="List Paragraph"/>
    <w:basedOn w:val="Normal"/>
    <w:uiPriority w:val="34"/>
    <w:qFormat/>
    <w:rsid w:val="007724F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C0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einforcement_learning_and_game_theory/blob/main/docs/Note_on_Q_functions_in_Reinforcement_Learning.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mitarpg13/reinforcement_learning_and_game_theory/blob/main/books/ReinforcementLearningSuttonSecondEdition2020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reinforcement_learning_and_game_theory/blob/main/articles/ReinforcementLearning/The_Four_Policy_Classes_of_Reinforcement_Learning_Wouter_van_Heeswijk_TDS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Ric202</b:Tag>
    <b:SourceType>DocumentFromInternetSite</b:SourceType>
    <b:Guid>{C4F9CB4F-894F-754D-A93B-E820E87D6658}</b:Guid>
    <b:Author>
      <b:Author>
        <b:NameList>
          <b:Person>
            <b:Last>Richard S.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1</b:RefOrder>
  </b:Source>
  <b:Source>
    <b:Tag>Wou21</b:Tag>
    <b:SourceType>DocumentFromInternetSite</b:SourceType>
    <b:Guid>{7072BC0A-EAAF-D84E-994C-9E16F5671F6A}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The Four Policy Classes of Reinforcement Learning</b:Title>
    <b:URL>https://github.com/dimitarpg13/reinforcement_learning_and_game_theory/blob/main/articles/ReinforcementLearning/The_Four_Policy_Classes_of_Reinforcement_Learning_Wouter_van_Heeswijk_TDS.pdf</b:URL>
    <b:Year>2021</b:Year>
    <b:Month>May</b:Month>
    <b:Day>11</b:Day>
    <b:RefOrder>2</b:RefOrder>
  </b:Source>
</b:Sources>
</file>

<file path=customXml/itemProps1.xml><?xml version="1.0" encoding="utf-8"?>
<ds:datastoreItem xmlns:ds="http://schemas.openxmlformats.org/officeDocument/2006/customXml" ds:itemID="{FAE2660F-D8DE-1148-9286-7BA5B78FF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21</cp:revision>
  <dcterms:created xsi:type="dcterms:W3CDTF">2023-12-15T23:34:00Z</dcterms:created>
  <dcterms:modified xsi:type="dcterms:W3CDTF">2023-12-16T05:21:00Z</dcterms:modified>
</cp:coreProperties>
</file>