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sdt>
      <w:sdtPr>
        <w:id w:val="517732664"/>
        <w:docPartObj>
          <w:docPartGallery w:val="Table of Contents"/>
          <w:docPartUnique/>
        </w:docPartObj>
      </w:sdtPr>
      <w:sdtEndPr>
        <w:rPr>
          <w:rFonts w:ascii="Aptos" w:eastAsiaTheme="minorHAnsi" w:hAnsi="Aptos" w:cstheme="minorBidi"/>
          <w:noProof/>
          <w:color w:val="auto"/>
          <w:kern w:val="2"/>
          <w:sz w:val="19"/>
          <w:szCs w:val="19"/>
          <w14:ligatures w14:val="standardContextual"/>
        </w:rPr>
      </w:sdtEndPr>
      <w:sdtContent>
        <w:p w14:paraId="3C071D03" w14:textId="4F01B445" w:rsidR="007076F6" w:rsidRPr="00476061" w:rsidRDefault="007076F6">
          <w:pPr>
            <w:pStyle w:val="TOCHeading"/>
            <w:rPr>
              <w:sz w:val="19"/>
              <w:szCs w:val="19"/>
            </w:rPr>
          </w:pPr>
          <w:r w:rsidRPr="00476061">
            <w:rPr>
              <w:sz w:val="19"/>
              <w:szCs w:val="19"/>
            </w:rPr>
            <w:t>Table of Contents</w:t>
          </w:r>
        </w:p>
        <w:p w14:paraId="5B77B880" w14:textId="5BA3E8C5" w:rsidR="00476061" w:rsidRPr="00476061" w:rsidRDefault="007076F6">
          <w:pPr>
            <w:pStyle w:val="TOC1"/>
            <w:tabs>
              <w:tab w:val="right" w:leader="dot" w:pos="9350"/>
            </w:tabs>
            <w:rPr>
              <w:rFonts w:eastAsiaTheme="minorEastAsia" w:cstheme="minorBidi"/>
              <w:b w:val="0"/>
              <w:bCs w:val="0"/>
              <w:i w:val="0"/>
              <w:iCs w:val="0"/>
              <w:noProof/>
              <w:sz w:val="19"/>
              <w:szCs w:val="19"/>
            </w:rPr>
          </w:pPr>
          <w:r w:rsidRPr="00476061">
            <w:rPr>
              <w:b w:val="0"/>
              <w:bCs w:val="0"/>
              <w:sz w:val="19"/>
              <w:szCs w:val="19"/>
            </w:rPr>
            <w:fldChar w:fldCharType="begin"/>
          </w:r>
          <w:r w:rsidRPr="00476061">
            <w:rPr>
              <w:sz w:val="19"/>
              <w:szCs w:val="19"/>
            </w:rPr>
            <w:instrText xml:space="preserve"> TOC \o "1-3" \h \z \u </w:instrText>
          </w:r>
          <w:r w:rsidRPr="00476061">
            <w:rPr>
              <w:b w:val="0"/>
              <w:bCs w:val="0"/>
              <w:sz w:val="19"/>
              <w:szCs w:val="19"/>
            </w:rPr>
            <w:fldChar w:fldCharType="separate"/>
          </w:r>
          <w:hyperlink w:anchor="_Toc195132180" w:history="1">
            <w:r w:rsidR="00476061" w:rsidRPr="00476061">
              <w:rPr>
                <w:rStyle w:val="Hyperlink"/>
                <w:noProof/>
                <w:sz w:val="19"/>
                <w:szCs w:val="19"/>
              </w:rPr>
              <w:t>Introductory Notes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_Toc195132180 \h </w:instrText>
            </w:r>
            <w:r w:rsidR="00476061" w:rsidRPr="00476061">
              <w:rPr>
                <w:noProof/>
                <w:webHidden/>
                <w:sz w:val="19"/>
                <w:szCs w:val="19"/>
              </w:rPr>
            </w:r>
            <w:r w:rsidR="00476061" w:rsidRPr="00476061">
              <w:rPr>
                <w:noProof/>
                <w:webHidden/>
                <w:sz w:val="19"/>
                <w:szCs w:val="19"/>
              </w:rPr>
              <w:fldChar w:fldCharType="separate"/>
            </w:r>
            <w:r w:rsidR="00476061" w:rsidRPr="00476061">
              <w:rPr>
                <w:noProof/>
                <w:webHidden/>
                <w:sz w:val="19"/>
                <w:szCs w:val="19"/>
              </w:rPr>
              <w:t>1</w:t>
            </w:r>
            <w:r w:rsidR="00476061" w:rsidRPr="00476061">
              <w:rPr>
                <w:noProof/>
                <w:webHidden/>
                <w:sz w:val="19"/>
                <w:szCs w:val="19"/>
              </w:rPr>
              <w:fldChar w:fldCharType="end"/>
            </w:r>
          </w:hyperlink>
        </w:p>
        <w:p w14:paraId="1AEDF52C" w14:textId="0329C8FE" w:rsidR="00476061" w:rsidRPr="00476061" w:rsidRDefault="00476061">
          <w:pPr>
            <w:pStyle w:val="TOC1"/>
            <w:tabs>
              <w:tab w:val="right" w:leader="dot" w:pos="9350"/>
            </w:tabs>
            <w:rPr>
              <w:rFonts w:eastAsiaTheme="minorEastAsia" w:cstheme="minorBidi"/>
              <w:b w:val="0"/>
              <w:bCs w:val="0"/>
              <w:i w:val="0"/>
              <w:iCs w:val="0"/>
              <w:noProof/>
              <w:sz w:val="19"/>
              <w:szCs w:val="19"/>
            </w:rPr>
          </w:pPr>
          <w:hyperlink w:anchor="_Toc195132181" w:history="1">
            <w:r w:rsidRPr="00476061">
              <w:rPr>
                <w:rStyle w:val="Hyperlink"/>
                <w:noProof/>
                <w:sz w:val="19"/>
                <w:szCs w:val="19"/>
              </w:rPr>
              <w:t>Intro to Policy Optimization</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_Toc195132181 \h </w:instrText>
            </w:r>
            <w:r w:rsidRPr="00476061">
              <w:rPr>
                <w:noProof/>
                <w:webHidden/>
                <w:sz w:val="19"/>
                <w:szCs w:val="19"/>
              </w:rPr>
            </w:r>
            <w:r w:rsidRPr="00476061">
              <w:rPr>
                <w:noProof/>
                <w:webHidden/>
                <w:sz w:val="19"/>
                <w:szCs w:val="19"/>
              </w:rPr>
              <w:fldChar w:fldCharType="separate"/>
            </w:r>
            <w:r w:rsidRPr="00476061">
              <w:rPr>
                <w:noProof/>
                <w:webHidden/>
                <w:sz w:val="19"/>
                <w:szCs w:val="19"/>
              </w:rPr>
              <w:t>4</w:t>
            </w:r>
            <w:r w:rsidRPr="00476061">
              <w:rPr>
                <w:noProof/>
                <w:webHidden/>
                <w:sz w:val="19"/>
                <w:szCs w:val="19"/>
              </w:rPr>
              <w:fldChar w:fldCharType="end"/>
            </w:r>
          </w:hyperlink>
        </w:p>
        <w:p w14:paraId="35E35753" w14:textId="26F929EC" w:rsidR="00476061" w:rsidRPr="00476061" w:rsidRDefault="00476061">
          <w:pPr>
            <w:pStyle w:val="TOC1"/>
            <w:tabs>
              <w:tab w:val="right" w:leader="dot" w:pos="9350"/>
            </w:tabs>
            <w:rPr>
              <w:rFonts w:eastAsiaTheme="minorEastAsia" w:cstheme="minorBidi"/>
              <w:b w:val="0"/>
              <w:bCs w:val="0"/>
              <w:i w:val="0"/>
              <w:iCs w:val="0"/>
              <w:noProof/>
              <w:sz w:val="19"/>
              <w:szCs w:val="19"/>
            </w:rPr>
          </w:pPr>
          <w:hyperlink w:anchor="_Toc195132182" w:history="1">
            <w:r w:rsidRPr="00476061">
              <w:rPr>
                <w:rStyle w:val="Hyperlink"/>
                <w:noProof/>
                <w:sz w:val="19"/>
                <w:szCs w:val="19"/>
              </w:rPr>
              <w:t>Policy Gradient Methods</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_Toc195132182 \h </w:instrText>
            </w:r>
            <w:r w:rsidRPr="00476061">
              <w:rPr>
                <w:noProof/>
                <w:webHidden/>
                <w:sz w:val="19"/>
                <w:szCs w:val="19"/>
              </w:rPr>
            </w:r>
            <w:r w:rsidRPr="00476061">
              <w:rPr>
                <w:noProof/>
                <w:webHidden/>
                <w:sz w:val="19"/>
                <w:szCs w:val="19"/>
              </w:rPr>
              <w:fldChar w:fldCharType="separate"/>
            </w:r>
            <w:r w:rsidRPr="00476061">
              <w:rPr>
                <w:noProof/>
                <w:webHidden/>
                <w:sz w:val="19"/>
                <w:szCs w:val="19"/>
              </w:rPr>
              <w:t>7</w:t>
            </w:r>
            <w:r w:rsidRPr="00476061">
              <w:rPr>
                <w:noProof/>
                <w:webHidden/>
                <w:sz w:val="19"/>
                <w:szCs w:val="19"/>
              </w:rPr>
              <w:fldChar w:fldCharType="end"/>
            </w:r>
          </w:hyperlink>
        </w:p>
        <w:p w14:paraId="6D99E9C9" w14:textId="3034AE65" w:rsidR="00476061" w:rsidRPr="00476061" w:rsidRDefault="00476061">
          <w:pPr>
            <w:pStyle w:val="TOC2"/>
            <w:tabs>
              <w:tab w:val="right" w:leader="dot" w:pos="9350"/>
            </w:tabs>
            <w:rPr>
              <w:rFonts w:eastAsiaTheme="minorEastAsia" w:cstheme="minorBidi"/>
              <w:b w:val="0"/>
              <w:bCs w:val="0"/>
              <w:noProof/>
              <w:sz w:val="19"/>
              <w:szCs w:val="19"/>
            </w:rPr>
          </w:pPr>
          <w:hyperlink w:anchor="_Toc195132183" w:history="1">
            <w:r w:rsidRPr="00476061">
              <w:rPr>
                <w:rStyle w:val="Hyperlink"/>
                <w:noProof/>
                <w:sz w:val="19"/>
                <w:szCs w:val="19"/>
              </w:rPr>
              <w:t>Baselines in Policy Gradients</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_Toc195132183 \h </w:instrText>
            </w:r>
            <w:r w:rsidRPr="00476061">
              <w:rPr>
                <w:noProof/>
                <w:webHidden/>
                <w:sz w:val="19"/>
                <w:szCs w:val="19"/>
              </w:rPr>
            </w:r>
            <w:r w:rsidRPr="00476061">
              <w:rPr>
                <w:noProof/>
                <w:webHidden/>
                <w:sz w:val="19"/>
                <w:szCs w:val="19"/>
              </w:rPr>
              <w:fldChar w:fldCharType="separate"/>
            </w:r>
            <w:r w:rsidRPr="00476061">
              <w:rPr>
                <w:noProof/>
                <w:webHidden/>
                <w:sz w:val="19"/>
                <w:szCs w:val="19"/>
              </w:rPr>
              <w:t>7</w:t>
            </w:r>
            <w:r w:rsidRPr="00476061">
              <w:rPr>
                <w:noProof/>
                <w:webHidden/>
                <w:sz w:val="19"/>
                <w:szCs w:val="19"/>
              </w:rPr>
              <w:fldChar w:fldCharType="end"/>
            </w:r>
          </w:hyperlink>
        </w:p>
        <w:p w14:paraId="44AAADAB" w14:textId="0245EC4E" w:rsidR="00476061" w:rsidRPr="00476061" w:rsidRDefault="00476061">
          <w:pPr>
            <w:pStyle w:val="TOC2"/>
            <w:tabs>
              <w:tab w:val="right" w:leader="dot" w:pos="9350"/>
            </w:tabs>
            <w:rPr>
              <w:rFonts w:eastAsiaTheme="minorEastAsia" w:cstheme="minorBidi"/>
              <w:b w:val="0"/>
              <w:bCs w:val="0"/>
              <w:noProof/>
              <w:sz w:val="19"/>
              <w:szCs w:val="19"/>
            </w:rPr>
          </w:pPr>
          <w:hyperlink w:anchor="_Toc195132184" w:history="1">
            <w:r w:rsidRPr="00476061">
              <w:rPr>
                <w:rStyle w:val="Hyperlink"/>
                <w:noProof/>
                <w:sz w:val="19"/>
                <w:szCs w:val="19"/>
              </w:rPr>
              <w:t>Other Forms of the Policy Gradient</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_Toc195132184 \h </w:instrText>
            </w:r>
            <w:r w:rsidRPr="00476061">
              <w:rPr>
                <w:noProof/>
                <w:webHidden/>
                <w:sz w:val="19"/>
                <w:szCs w:val="19"/>
              </w:rPr>
            </w:r>
            <w:r w:rsidRPr="00476061">
              <w:rPr>
                <w:noProof/>
                <w:webHidden/>
                <w:sz w:val="19"/>
                <w:szCs w:val="19"/>
              </w:rPr>
              <w:fldChar w:fldCharType="separate"/>
            </w:r>
            <w:r w:rsidRPr="00476061">
              <w:rPr>
                <w:noProof/>
                <w:webHidden/>
                <w:sz w:val="19"/>
                <w:szCs w:val="19"/>
              </w:rPr>
              <w:t>8</w:t>
            </w:r>
            <w:r w:rsidRPr="00476061">
              <w:rPr>
                <w:noProof/>
                <w:webHidden/>
                <w:sz w:val="19"/>
                <w:szCs w:val="19"/>
              </w:rPr>
              <w:fldChar w:fldCharType="end"/>
            </w:r>
          </w:hyperlink>
        </w:p>
        <w:p w14:paraId="62D55774" w14:textId="78ED3D4C" w:rsidR="00476061" w:rsidRPr="00476061" w:rsidRDefault="00476061">
          <w:pPr>
            <w:pStyle w:val="TOC2"/>
            <w:tabs>
              <w:tab w:val="right" w:leader="dot" w:pos="9350"/>
            </w:tabs>
            <w:rPr>
              <w:rFonts w:eastAsiaTheme="minorEastAsia" w:cstheme="minorBidi"/>
              <w:b w:val="0"/>
              <w:bCs w:val="0"/>
              <w:noProof/>
              <w:sz w:val="19"/>
              <w:szCs w:val="19"/>
            </w:rPr>
          </w:pPr>
          <w:hyperlink w:anchor="_Toc195132185" w:history="1">
            <w:r w:rsidRPr="00476061">
              <w:rPr>
                <w:rStyle w:val="Hyperlink"/>
                <w:noProof/>
                <w:sz w:val="19"/>
                <w:szCs w:val="19"/>
              </w:rPr>
              <w:t>Vanilla Policy Gradient</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_Toc195132185 \h </w:instrText>
            </w:r>
            <w:r w:rsidRPr="00476061">
              <w:rPr>
                <w:noProof/>
                <w:webHidden/>
                <w:sz w:val="19"/>
                <w:szCs w:val="19"/>
              </w:rPr>
            </w:r>
            <w:r w:rsidRPr="00476061">
              <w:rPr>
                <w:noProof/>
                <w:webHidden/>
                <w:sz w:val="19"/>
                <w:szCs w:val="19"/>
              </w:rPr>
              <w:fldChar w:fldCharType="separate"/>
            </w:r>
            <w:r w:rsidRPr="00476061">
              <w:rPr>
                <w:noProof/>
                <w:webHidden/>
                <w:sz w:val="19"/>
                <w:szCs w:val="19"/>
              </w:rPr>
              <w:t>9</w:t>
            </w:r>
            <w:r w:rsidRPr="00476061">
              <w:rPr>
                <w:noProof/>
                <w:webHidden/>
                <w:sz w:val="19"/>
                <w:szCs w:val="19"/>
              </w:rPr>
              <w:fldChar w:fldCharType="end"/>
            </w:r>
          </w:hyperlink>
        </w:p>
        <w:p w14:paraId="2D88F148" w14:textId="6DE58DA9" w:rsidR="00476061" w:rsidRPr="00476061" w:rsidRDefault="00476061">
          <w:pPr>
            <w:pStyle w:val="TOC2"/>
            <w:tabs>
              <w:tab w:val="right" w:leader="dot" w:pos="9350"/>
            </w:tabs>
            <w:rPr>
              <w:rFonts w:eastAsiaTheme="minorEastAsia" w:cstheme="minorBidi"/>
              <w:b w:val="0"/>
              <w:bCs w:val="0"/>
              <w:noProof/>
              <w:sz w:val="19"/>
              <w:szCs w:val="19"/>
            </w:rPr>
          </w:pPr>
          <w:hyperlink w:anchor="_Toc195132186" w:history="1">
            <w:r w:rsidRPr="00476061">
              <w:rPr>
                <w:rStyle w:val="Hyperlink"/>
                <w:noProof/>
                <w:sz w:val="19"/>
                <w:szCs w:val="19"/>
              </w:rPr>
              <w:t>Generalized Advantage Estimator</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_Toc195132186 \h </w:instrText>
            </w:r>
            <w:r w:rsidRPr="00476061">
              <w:rPr>
                <w:noProof/>
                <w:webHidden/>
                <w:sz w:val="19"/>
                <w:szCs w:val="19"/>
              </w:rPr>
            </w:r>
            <w:r w:rsidRPr="00476061">
              <w:rPr>
                <w:noProof/>
                <w:webHidden/>
                <w:sz w:val="19"/>
                <w:szCs w:val="19"/>
              </w:rPr>
              <w:fldChar w:fldCharType="separate"/>
            </w:r>
            <w:r w:rsidRPr="00476061">
              <w:rPr>
                <w:noProof/>
                <w:webHidden/>
                <w:sz w:val="19"/>
                <w:szCs w:val="19"/>
              </w:rPr>
              <w:t>9</w:t>
            </w:r>
            <w:r w:rsidRPr="00476061">
              <w:rPr>
                <w:noProof/>
                <w:webHidden/>
                <w:sz w:val="19"/>
                <w:szCs w:val="19"/>
              </w:rPr>
              <w:fldChar w:fldCharType="end"/>
            </w:r>
          </w:hyperlink>
        </w:p>
        <w:p w14:paraId="799D1F75" w14:textId="5A30D187" w:rsidR="00476061" w:rsidRPr="00476061" w:rsidRDefault="00476061">
          <w:pPr>
            <w:pStyle w:val="TOC3"/>
            <w:tabs>
              <w:tab w:val="right" w:leader="dot" w:pos="9350"/>
            </w:tabs>
            <w:rPr>
              <w:rFonts w:eastAsiaTheme="minorEastAsia" w:cstheme="minorBidi"/>
              <w:noProof/>
              <w:sz w:val="19"/>
              <w:szCs w:val="19"/>
            </w:rPr>
          </w:pPr>
          <w:hyperlink w:anchor="_Toc195132187" w:history="1">
            <m:oMath>
              <m:r>
                <w:rPr>
                  <w:rStyle w:val="Hyperlink"/>
                  <w:rFonts w:ascii="Cambria Math" w:hAnsi="Cambria Math"/>
                  <w:noProof/>
                  <w:sz w:val="19"/>
                  <w:szCs w:val="19"/>
                </w:rPr>
                <m:t>γ</m:t>
              </m:r>
            </m:oMath>
            <w:r w:rsidRPr="00476061">
              <w:rPr>
                <w:rStyle w:val="Hyperlink"/>
                <w:noProof/>
                <w:sz w:val="19"/>
                <w:szCs w:val="19"/>
              </w:rPr>
              <w:t>-just estimator</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_Toc195132187 \h </w:instrText>
            </w:r>
            <w:r w:rsidRPr="00476061">
              <w:rPr>
                <w:noProof/>
                <w:webHidden/>
                <w:sz w:val="19"/>
                <w:szCs w:val="19"/>
              </w:rPr>
            </w:r>
            <w:r w:rsidRPr="00476061">
              <w:rPr>
                <w:noProof/>
                <w:webHidden/>
                <w:sz w:val="19"/>
                <w:szCs w:val="19"/>
              </w:rPr>
              <w:fldChar w:fldCharType="separate"/>
            </w:r>
            <w:r w:rsidRPr="00476061">
              <w:rPr>
                <w:noProof/>
                <w:webHidden/>
                <w:sz w:val="19"/>
                <w:szCs w:val="19"/>
              </w:rPr>
              <w:t>11</w:t>
            </w:r>
            <w:r w:rsidRPr="00476061">
              <w:rPr>
                <w:noProof/>
                <w:webHidden/>
                <w:sz w:val="19"/>
                <w:szCs w:val="19"/>
              </w:rPr>
              <w:fldChar w:fldCharType="end"/>
            </w:r>
          </w:hyperlink>
        </w:p>
        <w:p w14:paraId="1BCCD693" w14:textId="09DF0692" w:rsidR="00476061" w:rsidRPr="00476061" w:rsidRDefault="00476061">
          <w:pPr>
            <w:pStyle w:val="TOC1"/>
            <w:tabs>
              <w:tab w:val="right" w:leader="dot" w:pos="9350"/>
            </w:tabs>
            <w:rPr>
              <w:rFonts w:eastAsiaTheme="minorEastAsia" w:cstheme="minorBidi"/>
              <w:b w:val="0"/>
              <w:bCs w:val="0"/>
              <w:i w:val="0"/>
              <w:iCs w:val="0"/>
              <w:noProof/>
              <w:sz w:val="19"/>
              <w:szCs w:val="19"/>
            </w:rPr>
          </w:pPr>
          <w:hyperlink w:anchor="_Toc195132188" w:history="1">
            <w:r w:rsidRPr="00476061">
              <w:rPr>
                <w:rStyle w:val="Hyperlink"/>
                <w:noProof/>
                <w:sz w:val="19"/>
                <w:szCs w:val="19"/>
              </w:rPr>
              <w:t>References</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_Toc195132188 \h </w:instrText>
            </w:r>
            <w:r w:rsidRPr="00476061">
              <w:rPr>
                <w:noProof/>
                <w:webHidden/>
                <w:sz w:val="19"/>
                <w:szCs w:val="19"/>
              </w:rPr>
            </w:r>
            <w:r w:rsidRPr="00476061">
              <w:rPr>
                <w:noProof/>
                <w:webHidden/>
                <w:sz w:val="19"/>
                <w:szCs w:val="19"/>
              </w:rPr>
              <w:fldChar w:fldCharType="separate"/>
            </w:r>
            <w:r w:rsidRPr="00476061">
              <w:rPr>
                <w:noProof/>
                <w:webHidden/>
                <w:sz w:val="19"/>
                <w:szCs w:val="19"/>
              </w:rPr>
              <w:t>13</w:t>
            </w:r>
            <w:r w:rsidRPr="00476061">
              <w:rPr>
                <w:noProof/>
                <w:webHidden/>
                <w:sz w:val="19"/>
                <w:szCs w:val="19"/>
              </w:rPr>
              <w:fldChar w:fldCharType="end"/>
            </w:r>
          </w:hyperlink>
        </w:p>
        <w:p w14:paraId="1C507DAD" w14:textId="54561FB9" w:rsidR="00476061" w:rsidRPr="00476061" w:rsidRDefault="00476061">
          <w:pPr>
            <w:pStyle w:val="TOC1"/>
            <w:tabs>
              <w:tab w:val="right" w:leader="dot" w:pos="9350"/>
            </w:tabs>
            <w:rPr>
              <w:rFonts w:eastAsiaTheme="minorEastAsia" w:cstheme="minorBidi"/>
              <w:b w:val="0"/>
              <w:bCs w:val="0"/>
              <w:i w:val="0"/>
              <w:iCs w:val="0"/>
              <w:noProof/>
              <w:sz w:val="19"/>
              <w:szCs w:val="19"/>
            </w:rPr>
          </w:pPr>
          <w:hyperlink w:anchor="_Toc195132189" w:history="1">
            <w:r w:rsidRPr="00476061">
              <w:rPr>
                <w:rStyle w:val="Hyperlink"/>
                <w:noProof/>
                <w:sz w:val="19"/>
                <w:szCs w:val="19"/>
              </w:rPr>
              <w:t>Appendix</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_Toc195132189 \h </w:instrText>
            </w:r>
            <w:r w:rsidRPr="00476061">
              <w:rPr>
                <w:noProof/>
                <w:webHidden/>
                <w:sz w:val="19"/>
                <w:szCs w:val="19"/>
              </w:rPr>
            </w:r>
            <w:r w:rsidRPr="00476061">
              <w:rPr>
                <w:noProof/>
                <w:webHidden/>
                <w:sz w:val="19"/>
                <w:szCs w:val="19"/>
              </w:rPr>
              <w:fldChar w:fldCharType="separate"/>
            </w:r>
            <w:r w:rsidRPr="00476061">
              <w:rPr>
                <w:noProof/>
                <w:webHidden/>
                <w:sz w:val="19"/>
                <w:szCs w:val="19"/>
              </w:rPr>
              <w:t>14</w:t>
            </w:r>
            <w:r w:rsidRPr="00476061">
              <w:rPr>
                <w:noProof/>
                <w:webHidden/>
                <w:sz w:val="19"/>
                <w:szCs w:val="19"/>
              </w:rPr>
              <w:fldChar w:fldCharType="end"/>
            </w:r>
          </w:hyperlink>
        </w:p>
        <w:p w14:paraId="56F21922" w14:textId="1419610C" w:rsidR="00476061" w:rsidRPr="00476061" w:rsidRDefault="00476061">
          <w:pPr>
            <w:pStyle w:val="TOC2"/>
            <w:tabs>
              <w:tab w:val="right" w:leader="dot" w:pos="9350"/>
            </w:tabs>
            <w:rPr>
              <w:rFonts w:eastAsiaTheme="minorEastAsia" w:cstheme="minorBidi"/>
              <w:b w:val="0"/>
              <w:bCs w:val="0"/>
              <w:noProof/>
              <w:sz w:val="19"/>
              <w:szCs w:val="19"/>
            </w:rPr>
          </w:pPr>
          <w:hyperlink w:anchor="_Toc195132190" w:history="1">
            <w:r w:rsidRPr="00476061">
              <w:rPr>
                <w:rStyle w:val="Hyperlink"/>
                <w:noProof/>
                <w:sz w:val="19"/>
                <w:szCs w:val="19"/>
              </w:rPr>
              <w:t>Stochastic Gradient Descent</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_Toc195132190 \h </w:instrText>
            </w:r>
            <w:r w:rsidRPr="00476061">
              <w:rPr>
                <w:noProof/>
                <w:webHidden/>
                <w:sz w:val="19"/>
                <w:szCs w:val="19"/>
              </w:rPr>
            </w:r>
            <w:r w:rsidRPr="00476061">
              <w:rPr>
                <w:noProof/>
                <w:webHidden/>
                <w:sz w:val="19"/>
                <w:szCs w:val="19"/>
              </w:rPr>
              <w:fldChar w:fldCharType="separate"/>
            </w:r>
            <w:r w:rsidRPr="00476061">
              <w:rPr>
                <w:noProof/>
                <w:webHidden/>
                <w:sz w:val="19"/>
                <w:szCs w:val="19"/>
              </w:rPr>
              <w:t>14</w:t>
            </w:r>
            <w:r w:rsidRPr="00476061">
              <w:rPr>
                <w:noProof/>
                <w:webHidden/>
                <w:sz w:val="19"/>
                <w:szCs w:val="19"/>
              </w:rPr>
              <w:fldChar w:fldCharType="end"/>
            </w:r>
          </w:hyperlink>
        </w:p>
        <w:p w14:paraId="20BB0B8A" w14:textId="6AFB6F7D" w:rsidR="00476061" w:rsidRPr="00476061" w:rsidRDefault="00476061">
          <w:pPr>
            <w:pStyle w:val="TOC3"/>
            <w:tabs>
              <w:tab w:val="right" w:leader="dot" w:pos="9350"/>
            </w:tabs>
            <w:rPr>
              <w:rFonts w:eastAsiaTheme="minorEastAsia" w:cstheme="minorBidi"/>
              <w:noProof/>
              <w:sz w:val="19"/>
              <w:szCs w:val="19"/>
            </w:rPr>
          </w:pPr>
          <w:hyperlink w:anchor="_Toc195132191" w:history="1">
            <w:r w:rsidRPr="00476061">
              <w:rPr>
                <w:rStyle w:val="Hyperlink"/>
                <w:noProof/>
                <w:sz w:val="19"/>
                <w:szCs w:val="19"/>
              </w:rPr>
              <w:t>Gradient Bandit Algorithm and Stochastic Gradient Descent</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_Toc195132191 \h </w:instrText>
            </w:r>
            <w:r w:rsidRPr="00476061">
              <w:rPr>
                <w:noProof/>
                <w:webHidden/>
                <w:sz w:val="19"/>
                <w:szCs w:val="19"/>
              </w:rPr>
            </w:r>
            <w:r w:rsidRPr="00476061">
              <w:rPr>
                <w:noProof/>
                <w:webHidden/>
                <w:sz w:val="19"/>
                <w:szCs w:val="19"/>
              </w:rPr>
              <w:fldChar w:fldCharType="separate"/>
            </w:r>
            <w:r w:rsidRPr="00476061">
              <w:rPr>
                <w:noProof/>
                <w:webHidden/>
                <w:sz w:val="19"/>
                <w:szCs w:val="19"/>
              </w:rPr>
              <w:t>14</w:t>
            </w:r>
            <w:r w:rsidRPr="00476061">
              <w:rPr>
                <w:noProof/>
                <w:webHidden/>
                <w:sz w:val="19"/>
                <w:szCs w:val="19"/>
              </w:rPr>
              <w:fldChar w:fldCharType="end"/>
            </w:r>
          </w:hyperlink>
        </w:p>
        <w:p w14:paraId="77F0DEC4" w14:textId="42B66CF9" w:rsidR="007076F6" w:rsidRPr="00476061" w:rsidRDefault="007076F6">
          <w:pPr>
            <w:rPr>
              <w:szCs w:val="19"/>
            </w:rPr>
          </w:pPr>
          <w:r w:rsidRPr="00476061">
            <w:rPr>
              <w:b/>
              <w:bCs/>
              <w:noProof/>
              <w:szCs w:val="19"/>
            </w:rPr>
            <w:fldChar w:fldCharType="end"/>
          </w:r>
        </w:p>
      </w:sdtContent>
    </w:sdt>
    <w:p w14:paraId="37715BF9" w14:textId="77777777" w:rsidR="007076F6" w:rsidRPr="00476061" w:rsidRDefault="007076F6">
      <w:pPr>
        <w:rPr>
          <w:szCs w:val="19"/>
        </w:rPr>
      </w:pPr>
    </w:p>
    <w:p w14:paraId="089DCE3D" w14:textId="77777777" w:rsidR="007076F6" w:rsidRDefault="007076F6"/>
    <w:p w14:paraId="41931D9D" w14:textId="595B4D5F" w:rsidR="00C31931" w:rsidRDefault="00C31931" w:rsidP="001924A7">
      <w:pPr>
        <w:pStyle w:val="Heading1"/>
      </w:pPr>
      <w:bookmarkStart w:id="0" w:name="_Toc195132180"/>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526DF"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8A6974"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w:lastRenderedPageBreak/>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0867D0"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719DA"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05107E"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C3C5B8"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93AE09"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62E108"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5DCEA8"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8956CC"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t>
      </w:r>
      <w:proofErr w:type="gramStart"/>
      <w:r>
        <w:rPr>
          <w:rFonts w:eastAsiaTheme="minorEastAsia"/>
        </w:rPr>
        <w:t>where</w:t>
      </w:r>
      <w:proofErr w:type="gramEnd"/>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2F35CD8B"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2594FE49"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lastRenderedPageBreak/>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19E890CF"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m:rPr>
            <m:sty m:val="bi"/>
          </m:rPr>
          <w:rPr>
            <w:rFonts w:ascii="Cambria Math" w:eastAsiaTheme="minorEastAsia" w:hAnsi="Cambria Math"/>
          </w:rPr>
          <m:t>→∎→</m:t>
        </m:r>
        <m:r>
          <w:rPr>
            <w:rFonts w:ascii="Cambria Math" w:eastAsiaTheme="minorEastAsia" w:hAnsi="Cambria Math"/>
          </w:rPr>
          <m:t>R</m:t>
        </m:r>
      </m:oMath>
      <w:r>
        <w:rPr>
          <w:rFonts w:eastAsiaTheme="minorEastAsia"/>
        </w:rPr>
        <w:t xml:space="preserve"> as a black box. In order to maximize the expected </w:t>
      </w:r>
      <w:proofErr w:type="gramStart"/>
      <w:r>
        <w:rPr>
          <w:rFonts w:eastAsiaTheme="minorEastAsia"/>
        </w:rPr>
        <w:t>return</w:t>
      </w:r>
      <w:proofErr w:type="gramEnd"/>
      <w:r>
        <w:rPr>
          <w:rFonts w:eastAsiaTheme="minorEastAsia"/>
        </w:rPr>
        <w:t xml:space="preserve">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67337F" w:rsidRDefault="0067337F" w:rsidP="00EA5FA1">
      <w:pPr>
        <w:rPr>
          <w:rFonts w:eastAsiaTheme="minorEastAsia"/>
          <w:u w:val="single"/>
        </w:rPr>
      </w:pPr>
      <w:r w:rsidRPr="0067337F">
        <w:rPr>
          <w:rFonts w:eastAsiaTheme="minorEastAsia"/>
          <w:u w:val="single"/>
        </w:rPr>
        <w:t>Cross-Entropy Method as black-box Optimization method</w:t>
      </w:r>
    </w:p>
    <w:p w14:paraId="1FFDA51E" w14:textId="77777777" w:rsidR="0067337F" w:rsidRDefault="0067337F" w:rsidP="00EA5FA1">
      <w:pPr>
        <w:rPr>
          <w:rFonts w:eastAsiaTheme="minorEastAsia"/>
        </w:rPr>
      </w:pPr>
    </w:p>
    <w:p w14:paraId="7AD1DF21" w14:textId="3FD335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w:t>
      </w:r>
      <w:r w:rsidR="00437136">
        <w:rPr>
          <w:rFonts w:eastAsiaTheme="minorEastAsia"/>
        </w:rPr>
        <w:t xml:space="preserve"> ([18],[19],[20])</w:t>
      </w:r>
      <w:r>
        <w:rPr>
          <w:rFonts w:eastAsiaTheme="minorEastAsia"/>
        </w:rPr>
        <w:t xml:space="preserve">. </w:t>
      </w:r>
      <w:r w:rsidR="00F55848">
        <w:rPr>
          <w:rFonts w:eastAsiaTheme="minorEastAsia"/>
        </w:rPr>
        <w:t xml:space="preserve">Cross-Entropy Method effectiveness has been compared against Approximate Dynamic Programming effectiveness developed by Dimitri Bertsekas </w:t>
      </w:r>
      <w:r w:rsidR="00F55848" w:rsidRPr="00CD3427">
        <w:rPr>
          <w:rFonts w:eastAsiaTheme="minorEastAsia"/>
          <w:i/>
          <w:iCs/>
        </w:rPr>
        <w:t>at al</w:t>
      </w:r>
      <w:r w:rsidR="00F55848">
        <w:rPr>
          <w:rFonts w:eastAsiaTheme="minorEastAsia"/>
        </w:rPr>
        <w:t xml:space="preserve"> (see for example [16] and [17]).</w:t>
      </w:r>
    </w:p>
    <w:p w14:paraId="6C66DAA6" w14:textId="6E756139" w:rsidR="0067337F" w:rsidRDefault="0045651D" w:rsidP="00EA5FA1">
      <w:pPr>
        <w:rPr>
          <w:rFonts w:eastAsiaTheme="minorEastAsia"/>
        </w:rPr>
      </w:pPr>
      <w:r>
        <w:rPr>
          <w:rFonts w:eastAsiaTheme="minorEastAsia"/>
        </w:rPr>
        <w:t xml:space="preserve">An important detail is that in the example considered in [17] there are 40 features on the Tetris screen, and we need to learn those features. It turns out that for problems with such size the Cross-Entropy method is especially suitable </w:t>
      </w:r>
      <w:r w:rsidR="00CD3427">
        <w:rPr>
          <w:rFonts w:eastAsiaTheme="minorEastAsia"/>
        </w:rPr>
        <w:t xml:space="preserve">and renders comparable performance to </w:t>
      </w:r>
      <w:r>
        <w:rPr>
          <w:rFonts w:eastAsiaTheme="minorEastAsia"/>
        </w:rPr>
        <w:t>the Approximate Dynamic Programming formulation.</w:t>
      </w:r>
      <w:r w:rsidR="009C1487">
        <w:rPr>
          <w:rFonts w:eastAsiaTheme="minorEastAsia"/>
        </w:rPr>
        <w:t xml:space="preserve"> In general, for problems with such size the derivative-free optimization algorithms are very suitable tool. </w:t>
      </w:r>
    </w:p>
    <w:p w14:paraId="45BC7AAB" w14:textId="77777777" w:rsidR="0067337F" w:rsidRDefault="0067337F" w:rsidP="00EA5FA1">
      <w:pPr>
        <w:rPr>
          <w:rFonts w:eastAsiaTheme="minorEastAsia"/>
        </w:rPr>
      </w:pPr>
    </w:p>
    <w:p w14:paraId="6128CE7B" w14:textId="73EC3B8B" w:rsidR="002431F1" w:rsidRDefault="00437136" w:rsidP="00EA5FA1">
      <w:pPr>
        <w:rPr>
          <w:rFonts w:eastAsiaTheme="minorEastAsia"/>
        </w:rPr>
      </w:pPr>
      <w:r>
        <w:rPr>
          <w:rFonts w:eastAsiaTheme="minorEastAsia"/>
        </w:rPr>
        <w:t xml:space="preserve">Covariance Matrix Adaptation algorithm is modified Cross-Entropy Method by added heuristics which improves its performance in certain problems (see [22] and [23]). </w:t>
      </w:r>
    </w:p>
    <w:p w14:paraId="37C62FE7" w14:textId="77777777" w:rsidR="002431F1" w:rsidRDefault="002431F1" w:rsidP="00EA5FA1">
      <w:pPr>
        <w:rPr>
          <w:rFonts w:eastAsiaTheme="minorEastAsia"/>
        </w:rPr>
      </w:pPr>
    </w:p>
    <w:p w14:paraId="6085155A" w14:textId="2CC71F54" w:rsidR="00A004E4" w:rsidRDefault="00A004E4" w:rsidP="00EA5FA1">
      <w:pPr>
        <w:rPr>
          <w:rFonts w:eastAsiaTheme="minorEastAsia"/>
        </w:rPr>
      </w:pPr>
      <w:r>
        <w:rPr>
          <w:rFonts w:eastAsiaTheme="minorEastAsia"/>
        </w:rPr>
        <w:t>Cross-Entropy Method algorithm</w:t>
      </w:r>
    </w:p>
    <w:p w14:paraId="0086B189" w14:textId="77777777" w:rsidR="00A004E4" w:rsidRDefault="00A004E4" w:rsidP="00EA5FA1">
      <w:pPr>
        <w:rPr>
          <w:rFonts w:eastAsiaTheme="minorEastAsia"/>
        </w:rPr>
      </w:pPr>
    </w:p>
    <w:p w14:paraId="4C813FC5" w14:textId="75036451" w:rsidR="00A004E4" w:rsidRDefault="00A004E4" w:rsidP="00EA5FA1">
      <w:pPr>
        <w:rPr>
          <w:rFonts w:eastAsiaTheme="minorEastAsia"/>
        </w:rPr>
      </w:pPr>
      <w:r>
        <w:rPr>
          <w:rFonts w:eastAsiaTheme="minorEastAsia"/>
        </w:rPr>
        <w:t xml:space="preserve">Initialize </w:t>
      </w:r>
      <m:oMath>
        <m:r>
          <m:rPr>
            <m:sty m:val="bi"/>
          </m:rP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m:rPr>
            <m:sty m:val="bi"/>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45152C60" w14:textId="62E762EC" w:rsidR="00A004E4" w:rsidRDefault="00A004E4" w:rsidP="00EA5FA1">
      <w:pPr>
        <w:rPr>
          <w:rFonts w:eastAsiaTheme="minorEastAsia"/>
        </w:rPr>
      </w:pPr>
      <w:r>
        <w:rPr>
          <w:rFonts w:eastAsiaTheme="minorEastAsia"/>
        </w:rPr>
        <w:t xml:space="preserve">iterations </w:t>
      </w:r>
      <m:oMath>
        <m:r>
          <w:rPr>
            <w:rFonts w:ascii="Cambria Math" w:eastAsiaTheme="minorEastAsia" w:hAnsi="Cambria Math"/>
          </w:rPr>
          <m:t>1,2,…</m:t>
        </m:r>
      </m:oMath>
    </w:p>
    <w:p w14:paraId="14BF30E7" w14:textId="7C847F94" w:rsidR="00A004E4" w:rsidRDefault="00A004E4" w:rsidP="00EA5FA1">
      <w:pPr>
        <w:rPr>
          <w:rFonts w:eastAsiaTheme="minorEastAsia"/>
        </w:rPr>
      </w:pPr>
      <w:r>
        <w:rPr>
          <w:rFonts w:eastAsiaTheme="minorEastAsia"/>
        </w:rPr>
        <w:t xml:space="preserve">Collect n samples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cr m:val="script"/>
          </m:rP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σ</m:t>
                </m:r>
              </m:e>
            </m:d>
          </m:e>
        </m:d>
      </m:oMath>
    </w:p>
    <w:p w14:paraId="54AEAC46" w14:textId="12BE0387" w:rsidR="00A004E4" w:rsidRDefault="00A004E4" w:rsidP="00EA5FA1">
      <w:pPr>
        <w:rPr>
          <w:rFonts w:eastAsiaTheme="minorEastAsia"/>
        </w:rPr>
      </w:pPr>
      <w:r>
        <w:rPr>
          <w:rFonts w:eastAsiaTheme="minorEastAsia"/>
        </w:rPr>
        <w:t xml:space="preserve">Perform a noisy evaluation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 xml:space="preserve"> </m:t>
        </m:r>
      </m:oMath>
    </w:p>
    <w:p w14:paraId="729FC310" w14:textId="26B32E11" w:rsidR="00A004E4" w:rsidRDefault="00A004E4" w:rsidP="00EA5FA1">
      <w:pPr>
        <w:rPr>
          <w:rFonts w:eastAsiaTheme="minorEastAsia"/>
        </w:rPr>
      </w:pPr>
      <w:r>
        <w:rPr>
          <w:rFonts w:eastAsiaTheme="minorEastAsia"/>
        </w:rPr>
        <w:t xml:space="preserve">Select the top p% of samples (e.g. </w:t>
      </w:r>
      <m:oMath>
        <m:r>
          <w:rPr>
            <w:rFonts w:ascii="Cambria Math" w:eastAsiaTheme="minorEastAsia" w:hAnsi="Cambria Math"/>
          </w:rPr>
          <m:t>p = 20</m:t>
        </m:r>
      </m:oMath>
      <w:r>
        <w:rPr>
          <w:rFonts w:eastAsiaTheme="minorEastAsia"/>
        </w:rPr>
        <w:t xml:space="preserve">), which we will call the </w:t>
      </w:r>
      <w:r w:rsidRPr="00A004E4">
        <w:rPr>
          <w:rFonts w:eastAsiaTheme="minorEastAsia"/>
          <w:b/>
          <w:bCs/>
          <w:i/>
          <w:iCs/>
        </w:rPr>
        <w:t>elite set</w:t>
      </w:r>
      <w:r>
        <w:rPr>
          <w:rFonts w:eastAsiaTheme="minorEastAsia"/>
        </w:rPr>
        <w:t>.</w:t>
      </w:r>
    </w:p>
    <w:p w14:paraId="33217D26" w14:textId="43DC014D" w:rsidR="00A004E4" w:rsidRDefault="00A004E4" w:rsidP="00EA5FA1">
      <w:pPr>
        <w:rPr>
          <w:rFonts w:eastAsiaTheme="minorEastAsia"/>
          <w:b/>
          <w:bCs/>
        </w:rPr>
      </w:pPr>
      <w:r>
        <w:rPr>
          <w:rFonts w:eastAsiaTheme="minorEastAsia"/>
        </w:rPr>
        <w:t xml:space="preserve">Fit a Gaussian distribution, with diagonal covariance, to the elite set obtaining a new </w:t>
      </w:r>
      <m:oMath>
        <m:r>
          <m:rPr>
            <m:sty m:val="bi"/>
          </m:rPr>
          <w:rPr>
            <w:rFonts w:ascii="Cambria Math" w:eastAsiaTheme="minorEastAsia" w:hAnsi="Cambria Math"/>
          </w:rPr>
          <m:t>μ</m:t>
        </m:r>
        <m:r>
          <w:rPr>
            <w:rFonts w:ascii="Cambria Math" w:eastAsiaTheme="minorEastAsia" w:hAnsi="Cambria Math"/>
          </w:rPr>
          <m:t>,</m:t>
        </m:r>
        <m:r>
          <m:rPr>
            <m:sty m:val="bi"/>
          </m:rPr>
          <w:rPr>
            <w:rFonts w:ascii="Cambria Math" w:eastAsiaTheme="minorEastAsia" w:hAnsi="Cambria Math"/>
          </w:rPr>
          <m:t>σ</m:t>
        </m:r>
      </m:oMath>
    </w:p>
    <w:p w14:paraId="025F5DD4" w14:textId="15D763E3" w:rsidR="00A004E4" w:rsidRPr="00A004E4" w:rsidRDefault="00A004E4" w:rsidP="00EA5FA1">
      <w:pPr>
        <w:rPr>
          <w:rFonts w:eastAsiaTheme="minorEastAsia"/>
        </w:rPr>
      </w:pPr>
      <w:r w:rsidRPr="00A004E4">
        <w:rPr>
          <w:rFonts w:eastAsiaTheme="minorEastAsia"/>
        </w:rPr>
        <w:t>Ret</w:t>
      </w:r>
      <w:r>
        <w:rPr>
          <w:rFonts w:eastAsiaTheme="minorEastAsia"/>
        </w:rPr>
        <w:t xml:space="preserve">urn the final </w:t>
      </w:r>
      <m:oMath>
        <m:r>
          <m:rPr>
            <m:sty m:val="bi"/>
          </m:rPr>
          <w:rPr>
            <w:rFonts w:ascii="Cambria Math" w:eastAsiaTheme="minorEastAsia" w:hAnsi="Cambria Math"/>
          </w:rPr>
          <m:t>μ</m:t>
        </m:r>
      </m:oMath>
    </w:p>
    <w:p w14:paraId="32F85E6B" w14:textId="77777777" w:rsidR="00A004E4" w:rsidRPr="004A1555" w:rsidRDefault="00A004E4"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57855DFB" w14:textId="77777777" w:rsidR="00A004E4" w:rsidRDefault="00A004E4" w:rsidP="00EA5FA1">
      <w:pPr>
        <w:rPr>
          <w:rFonts w:eastAsiaTheme="minorEastAsia"/>
        </w:rPr>
      </w:pPr>
    </w:p>
    <w:p w14:paraId="3CE2896A" w14:textId="30A04688" w:rsidR="006851FF" w:rsidRDefault="002C371F" w:rsidP="002C371F">
      <w:pPr>
        <w:pStyle w:val="Heading1"/>
      </w:pPr>
      <w:bookmarkStart w:id="1" w:name="_Toc195132181"/>
      <w:r>
        <w:t>Intro to Policy Optimization</w:t>
      </w:r>
      <w:bookmarkEnd w:id="1"/>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lastRenderedPageBreak/>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395DEF99" w14:textId="77777777" w:rsidR="00B547F3" w:rsidRDefault="00B547F3" w:rsidP="00B547F3">
      <w:pPr>
        <w:pStyle w:val="Heading1"/>
        <w:rPr>
          <w:rFonts w:eastAsiaTheme="minorEastAsia"/>
        </w:rPr>
      </w:pPr>
      <w:bookmarkStart w:id="2" w:name="_Toc195132182"/>
      <w:r>
        <w:rPr>
          <w:rFonts w:eastAsiaTheme="minorEastAsia"/>
        </w:rPr>
        <w:lastRenderedPageBreak/>
        <w:t>Policy Gradient Methods</w:t>
      </w:r>
      <w:bookmarkEnd w:id="2"/>
      <w:r>
        <w:rPr>
          <w:rFonts w:eastAsiaTheme="minorEastAsia"/>
        </w:rPr>
        <w:t xml:space="preserve"> </w:t>
      </w:r>
    </w:p>
    <w:p w14:paraId="63BD9001" w14:textId="77777777" w:rsidR="00B547F3" w:rsidRDefault="00B547F3" w:rsidP="00B547F3">
      <w:pPr>
        <w:rPr>
          <w:rFonts w:eastAsiaTheme="minorEastAsia"/>
        </w:rPr>
      </w:pPr>
    </w:p>
    <w:p w14:paraId="7A4A64E1" w14:textId="77777777" w:rsidR="00B547F3" w:rsidRDefault="00B547F3" w:rsidP="00B547F3">
      <w:pPr>
        <w:rPr>
          <w:rFonts w:eastAsiaTheme="minorEastAsia"/>
        </w:rPr>
      </w:pPr>
      <w:r>
        <w:rPr>
          <w:rFonts w:eastAsiaTheme="minorEastAsia"/>
        </w:rPr>
        <w:t xml:space="preserve">Again, Goal in RL: maximize the expected reward - </w:t>
      </w:r>
    </w:p>
    <w:p w14:paraId="130D08DF" w14:textId="77777777" w:rsidR="00B547F3" w:rsidRDefault="00B547F3" w:rsidP="00B547F3">
      <w:pPr>
        <w:rPr>
          <w:rFonts w:eastAsiaTheme="minorEastAsia"/>
        </w:rPr>
      </w:pPr>
    </w:p>
    <w:p w14:paraId="761A13AC" w14:textId="77777777" w:rsidR="00B547F3" w:rsidRDefault="00B547F3" w:rsidP="00B547F3">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6171A452" w14:textId="77777777" w:rsidR="00B547F3" w:rsidRDefault="00B547F3" w:rsidP="00B547F3">
      <w:pPr>
        <w:rPr>
          <w:rFonts w:eastAsiaTheme="minorEastAsia"/>
        </w:rPr>
      </w:pPr>
    </w:p>
    <w:p w14:paraId="5FB9BAEC" w14:textId="77777777" w:rsidR="00B547F3" w:rsidRDefault="00B547F3" w:rsidP="00B547F3">
      <w:pPr>
        <w:rPr>
          <w:rFonts w:eastAsiaTheme="minorEastAsia"/>
        </w:rPr>
      </w:pPr>
      <w:r w:rsidRPr="008E5F30">
        <w:rPr>
          <w:rFonts w:eastAsiaTheme="minorEastAsia"/>
          <w:u w:val="single"/>
        </w:rPr>
        <w:t>Intuition</w:t>
      </w:r>
      <w:r>
        <w:rPr>
          <w:rFonts w:eastAsiaTheme="minorEastAsia"/>
        </w:rPr>
        <w:t>:</w:t>
      </w:r>
    </w:p>
    <w:p w14:paraId="7344E778" w14:textId="77777777" w:rsidR="00B547F3" w:rsidRDefault="00B547F3" w:rsidP="00B547F3">
      <w:pPr>
        <w:rPr>
          <w:rFonts w:eastAsiaTheme="minorEastAsia"/>
        </w:rPr>
      </w:pPr>
    </w:p>
    <w:p w14:paraId="3570CA79" w14:textId="77777777" w:rsidR="00B547F3" w:rsidRDefault="00B547F3" w:rsidP="00B547F3">
      <w:pPr>
        <w:rPr>
          <w:rFonts w:eastAsiaTheme="minorEastAsia"/>
        </w:rPr>
      </w:pPr>
      <w:r>
        <w:rPr>
          <w:rFonts w:eastAsiaTheme="minorEastAsia"/>
        </w:rPr>
        <w:t>collect a set of trajectories and</w:t>
      </w:r>
    </w:p>
    <w:p w14:paraId="431462BE" w14:textId="77777777" w:rsidR="00B547F3" w:rsidRDefault="00B547F3" w:rsidP="00B547F3">
      <w:pPr>
        <w:rPr>
          <w:rFonts w:eastAsiaTheme="minorEastAsia"/>
        </w:rPr>
      </w:pPr>
      <w:r>
        <w:rPr>
          <w:rFonts w:eastAsiaTheme="minorEastAsia"/>
        </w:rPr>
        <w:t xml:space="preserve">1 ) Make good trajectories more probable and make the bad trajectories less probable </w:t>
      </w:r>
    </w:p>
    <w:p w14:paraId="001CE440" w14:textId="77777777" w:rsidR="00B547F3" w:rsidRDefault="00B547F3" w:rsidP="00B547F3">
      <w:pPr>
        <w:rPr>
          <w:rFonts w:eastAsiaTheme="minorEastAsia"/>
        </w:rPr>
      </w:pPr>
      <w:r>
        <w:rPr>
          <w:rFonts w:eastAsiaTheme="minorEastAsia"/>
        </w:rPr>
        <w:t>2 ) Make the good actions more probable (Actor-Critic method (A2C), generalized advantage estimator (GAE))</w:t>
      </w:r>
    </w:p>
    <w:p w14:paraId="6F6D1AD4" w14:textId="77777777" w:rsidR="00B547F3" w:rsidRDefault="00B547F3" w:rsidP="00B547F3">
      <w:pPr>
        <w:rPr>
          <w:rFonts w:eastAsiaTheme="minorEastAsia"/>
        </w:rPr>
      </w:pPr>
      <w:r>
        <w:rPr>
          <w:rFonts w:eastAsiaTheme="minorEastAsia"/>
        </w:rPr>
        <w:t>3 ) Push actions toward good actions ( Deterministic Policy Gradient Algorithms (DPG), Stochastic Value Gradient (SVG) ) (see [45], [46])</w:t>
      </w:r>
    </w:p>
    <w:p w14:paraId="47AB1DF8" w14:textId="77777777" w:rsidR="00B547F3" w:rsidRDefault="00B547F3" w:rsidP="00B547F3">
      <w:pPr>
        <w:rPr>
          <w:rFonts w:eastAsiaTheme="minorEastAsia"/>
        </w:rPr>
      </w:pPr>
    </w:p>
    <w:p w14:paraId="0AA98AFD" w14:textId="77777777" w:rsidR="00B547F3" w:rsidRPr="00B547F3" w:rsidRDefault="00B547F3" w:rsidP="00B547F3">
      <w:pPr>
        <w:rPr>
          <w:rFonts w:eastAsiaTheme="minorEastAsia"/>
          <w:u w:val="single"/>
        </w:rPr>
      </w:pPr>
      <w:r w:rsidRPr="00B547F3">
        <w:rPr>
          <w:rFonts w:eastAsiaTheme="minorEastAsia"/>
          <w:u w:val="single"/>
        </w:rPr>
        <w:t>Score Function Gradient  Estimator</w:t>
      </w:r>
    </w:p>
    <w:p w14:paraId="2545C1DC" w14:textId="77777777" w:rsidR="00B547F3" w:rsidRDefault="00B547F3" w:rsidP="00B547F3">
      <w:pPr>
        <w:rPr>
          <w:rFonts w:eastAsiaTheme="minorEastAsia"/>
        </w:rPr>
      </w:pPr>
      <w:r>
        <w:rPr>
          <w:rFonts w:eastAsiaTheme="minorEastAsia"/>
        </w:rPr>
        <w:t xml:space="preserve"> </w:t>
      </w:r>
    </w:p>
    <w:p w14:paraId="5EE23513" w14:textId="77777777" w:rsidR="00B547F3" w:rsidRDefault="00B547F3" w:rsidP="00B547F3">
      <w:pPr>
        <w:rPr>
          <w:rFonts w:eastAsiaTheme="minorEastAsia"/>
        </w:rPr>
      </w:pPr>
    </w:p>
    <w:p w14:paraId="002AE660" w14:textId="77777777" w:rsidR="00B547F3" w:rsidRDefault="00B547F3" w:rsidP="00B547F3">
      <w:pPr>
        <w:rPr>
          <w:rFonts w:eastAsiaTheme="minorEastAsia"/>
        </w:rPr>
      </w:pPr>
    </w:p>
    <w:p w14:paraId="08D48F00" w14:textId="77777777" w:rsidR="00B547F3" w:rsidRDefault="00B547F3" w:rsidP="00B547F3">
      <w:pPr>
        <w:rPr>
          <w:rFonts w:eastAsiaTheme="minorEastAsia"/>
        </w:rPr>
      </w:pPr>
      <w:r w:rsidRPr="00A004E4">
        <w:rPr>
          <w:rFonts w:eastAsiaTheme="minorEastAsia"/>
          <w:color w:val="FF0000"/>
        </w:rPr>
        <w:t>//TODO: finish this section (mostly Lecture 2 of John Schulman)</w:t>
      </w:r>
    </w:p>
    <w:p w14:paraId="69FA10A8" w14:textId="77777777" w:rsidR="00B547F3" w:rsidRDefault="00B547F3" w:rsidP="00D921B9">
      <w:pPr>
        <w:pStyle w:val="Heading2"/>
        <w:rPr>
          <w:rFonts w:eastAsiaTheme="minorEastAsia"/>
        </w:rPr>
      </w:pPr>
    </w:p>
    <w:p w14:paraId="150D638D" w14:textId="6BCB1BE5" w:rsidR="00D921B9" w:rsidRDefault="00D921B9" w:rsidP="00D921B9">
      <w:pPr>
        <w:pStyle w:val="Heading2"/>
        <w:rPr>
          <w:rFonts w:eastAsiaTheme="minorEastAsia"/>
        </w:rPr>
      </w:pPr>
      <w:bookmarkStart w:id="3" w:name="_Toc195132183"/>
      <w:r>
        <w:rPr>
          <w:rFonts w:eastAsiaTheme="minorEastAsia"/>
        </w:rPr>
        <w:t>Baselines in Policy Gradients</w:t>
      </w:r>
      <w:bookmarkEnd w:id="3"/>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13744980"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0BE4F573"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34ECF96E"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lastRenderedPageBreak/>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4" w:name="_Toc195132184"/>
      <w:r>
        <w:rPr>
          <w:rFonts w:eastAsiaTheme="minorEastAsia"/>
        </w:rPr>
        <w:t>Other Forms of the Policy Gradient</w:t>
      </w:r>
      <w:bookmarkEnd w:id="4"/>
    </w:p>
    <w:p w14:paraId="26EBB732" w14:textId="156A7A6E" w:rsidR="00845AC8" w:rsidRDefault="001523CB" w:rsidP="00EA5FA1">
      <w:r>
        <w:t xml:space="preserve"> What we have seen so far is that the policy gradient has the general form</w:t>
      </w:r>
    </w:p>
    <w:p w14:paraId="3F853305" w14:textId="5171ED13"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7E01FAF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F2A8A87"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E14B61E"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371D3B2D"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5" w:name="_Toc195132185"/>
      <w:r w:rsidRPr="009A41A9">
        <w:t>Vanilla Policy Gradient</w:t>
      </w:r>
      <w:bookmarkEnd w:id="5"/>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13973C2E"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6" w:name="_Toc195132186"/>
      <w:r>
        <w:t>Generalized Advantage Estimator</w:t>
      </w:r>
      <w:bookmarkEnd w:id="6"/>
    </w:p>
    <w:p w14:paraId="434CC002" w14:textId="77777777" w:rsidR="00862D69" w:rsidRDefault="00862D69" w:rsidP="00EA5FA1"/>
    <w:p w14:paraId="199BCF2B" w14:textId="55FD1C98"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w:t>
      </w:r>
      <w:r w:rsidR="008D18B7">
        <w:rPr>
          <w:rFonts w:eastAsiaTheme="minorEastAsia"/>
        </w:rPr>
        <w:lastRenderedPageBreak/>
        <w:t xml:space="preserve">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F547A"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2)</w:t>
      </w:r>
    </w:p>
    <w:p w14:paraId="7499777D" w14:textId="77777777" w:rsidR="000F547A" w:rsidRDefault="000F547A" w:rsidP="00EA5FA1">
      <w:pPr>
        <w:rPr>
          <w:rFonts w:eastAsiaTheme="minorEastAsia"/>
        </w:rPr>
      </w:pPr>
    </w:p>
    <w:p w14:paraId="4D763A67" w14:textId="6407A7D0" w:rsidR="000F547A" w:rsidRDefault="000C30BC"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1E9A94AC"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w:t>
      </w:r>
      <w:r w:rsidR="003B68A7">
        <w:rPr>
          <w:rFonts w:eastAsiaTheme="minorEastAsia"/>
        </w:rPr>
        <w:t>7</w:t>
      </w:r>
      <w:r w:rsidR="00DA2B94">
        <w:rPr>
          <w:rFonts w:eastAsiaTheme="minorEastAsia"/>
        </w:rPr>
        <w:t>].</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DA2B94"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4</w:t>
      </w:r>
      <w:r>
        <w:rPr>
          <w:rFonts w:eastAsiaTheme="minorEastAsia"/>
        </w:rPr>
        <w:t>)</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DA2B94"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5</w:t>
      </w:r>
      <w:r>
        <w:rPr>
          <w:rFonts w:eastAsiaTheme="minorEastAsia"/>
        </w:rPr>
        <w:t xml:space="preserve">)       </w:t>
      </w:r>
      <w:r>
        <w:rPr>
          <w:rFonts w:eastAsiaTheme="minorEastAsia"/>
        </w:rPr>
        <w:t>Discounted a</w:t>
      </w:r>
      <w:r>
        <w:rPr>
          <w:rFonts w:eastAsiaTheme="minorEastAsia"/>
        </w:rPr>
        <w:t>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DA2B94"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7" w:name="_Toc195132187"/>
      <m:oMath>
        <m:r>
          <w:rPr>
            <w:rFonts w:ascii="Cambria Math" w:hAnsi="Cambria Math"/>
          </w:rPr>
          <m:t>γ</m:t>
        </m:r>
      </m:oMath>
      <w:r>
        <w:rPr>
          <w:rFonts w:eastAsiaTheme="minorEastAsia"/>
        </w:rPr>
        <w:t>-just estimator</w:t>
      </w:r>
      <w:bookmarkEnd w:id="7"/>
    </w:p>
    <w:p w14:paraId="1A50CB0D" w14:textId="77777777" w:rsidR="008C7C85" w:rsidRDefault="008C7C85" w:rsidP="00EA5FA1"/>
    <w:p w14:paraId="1E9E2F31" w14:textId="4DAC242E" w:rsidR="008C7C85" w:rsidRDefault="008C7C85" w:rsidP="00EA5FA1">
      <w:pPr>
        <w:rPr>
          <w:rFonts w:eastAsiaTheme="minorEastAsia"/>
        </w:rPr>
      </w:pPr>
      <w:r>
        <w:lastRenderedPageBreak/>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-just estimator</w:t>
      </w:r>
      <w:r>
        <w:rPr>
          <w:rFonts w:eastAsiaTheme="minorEastAsia"/>
        </w:rPr>
        <w:t xml:space="preserve">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if</w:t>
      </w:r>
    </w:p>
    <w:p w14:paraId="0644AE6F" w14:textId="60569A4B" w:rsidR="008C7C85" w:rsidRDefault="008C7C8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0F6327">
        <w:rPr>
          <w:rFonts w:eastAsiaTheme="minorEastAsia"/>
        </w:rPr>
        <w:t>gae.</w:t>
      </w:r>
      <w:r>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AB624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w:t>
      </w:r>
      <w:r w:rsidR="000F6327">
        <w:rPr>
          <w:rFonts w:eastAsiaTheme="minorEastAsia"/>
        </w:rPr>
        <w:t>gae.</w:t>
      </w:r>
      <w:r>
        <w:rPr>
          <w:rFonts w:eastAsiaTheme="minorEastAsia"/>
        </w:rPr>
        <w:t>8)</w:t>
      </w:r>
    </w:p>
    <w:p w14:paraId="19A0E06A" w14:textId="77777777" w:rsidR="00AB6240" w:rsidRDefault="00AB6240" w:rsidP="00EA5FA1">
      <w:pPr>
        <w:rPr>
          <w:rFonts w:eastAsiaTheme="minorEastAsia"/>
        </w:rPr>
      </w:pPr>
    </w:p>
    <w:p w14:paraId="3B286AC4" w14:textId="2B409936" w:rsidR="00AB6240" w:rsidRDefault="00AB6240" w:rsidP="00EA5FA1">
      <w:pPr>
        <w:rPr>
          <w:rFonts w:eastAsiaTheme="minorEastAsia"/>
        </w:rPr>
      </w:pPr>
      <w:r>
        <w:rPr>
          <w:rFonts w:eastAsiaTheme="minorEastAsia"/>
        </w:rPr>
        <w:t xml:space="preserve">One sufficient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to be </w:t>
      </w:r>
      <m:oMath>
        <m:r>
          <w:rPr>
            <w:rFonts w:ascii="Cambria Math" w:hAnsi="Cambria Math"/>
          </w:rPr>
          <m:t>γ</m:t>
        </m:r>
      </m:oMath>
      <w:r>
        <w:rPr>
          <w:rFonts w:eastAsiaTheme="minorEastAsia"/>
        </w:rPr>
        <w:t>-just</w:t>
      </w:r>
      <w:r>
        <w:rPr>
          <w:rFonts w:eastAsiaTheme="minorEastAsia"/>
        </w:rPr>
        <w:t xml:space="preserve">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Pr>
          <w:rFonts w:eastAsiaTheme="minorEastAsia"/>
        </w:rPr>
        <w:t xml:space="preserve"> but gives an unbiased estimator of the </w:t>
      </w:r>
      <m:oMath>
        <m:r>
          <w:rPr>
            <w:rFonts w:ascii="Cambria Math" w:hAnsi="Cambria Math"/>
          </w:rPr>
          <m:t>γ</m:t>
        </m:r>
      </m:oMath>
      <w:r>
        <w:rPr>
          <w:rFonts w:eastAsiaTheme="minorEastAsia"/>
        </w:rPr>
        <w:t>-</w:t>
      </w:r>
      <w:r>
        <w:rPr>
          <w:rFonts w:eastAsiaTheme="minorEastAsia"/>
        </w:rPr>
        <w:t xml:space="preserve">discounted </w:t>
      </w:r>
      <m:oMath>
        <m:r>
          <w:rPr>
            <w:rFonts w:ascii="Cambria Math" w:eastAsiaTheme="minorEastAsia" w:hAnsi="Cambria Math"/>
          </w:rPr>
          <m:t>Q</m:t>
        </m:r>
      </m:oMath>
      <w:r>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w:t>
      </w:r>
    </w:p>
    <w:p w14:paraId="30983C13" w14:textId="77777777" w:rsidR="00AB6240" w:rsidRDefault="00AB6240" w:rsidP="00EA5FA1">
      <w:pPr>
        <w:rPr>
          <w:rFonts w:eastAsiaTheme="minorEastAsia"/>
        </w:rPr>
      </w:pPr>
    </w:p>
    <w:p w14:paraId="13053D3E" w14:textId="150A5A77" w:rsidR="00AB6240" w:rsidRDefault="00AB6240" w:rsidP="00EA5FA1">
      <w:pPr>
        <w:rPr>
          <w:rFonts w:eastAsiaTheme="minorEastAsia"/>
        </w:rPr>
      </w:pPr>
      <w:r w:rsidRPr="00AB6240">
        <w:rPr>
          <w:rFonts w:eastAsiaTheme="minorEastAsia"/>
          <w:b/>
          <w:bCs/>
        </w:rPr>
        <w:t>Proposition</w:t>
      </w:r>
      <w:r>
        <w:rPr>
          <w:rFonts w:eastAsiaTheme="minorEastAsia"/>
        </w:rPr>
        <w:t xml:space="preserve">: Suppose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t-1</m:t>
                </m:r>
              </m:sub>
            </m:sSub>
          </m:e>
        </m:d>
      </m:oMath>
      <w:r>
        <w:rPr>
          <w:rFonts w:eastAsiaTheme="minorEastAsia"/>
        </w:rPr>
        <w:t xml:space="preserve"> such that for all </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FC1409"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703A4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oMath>
      <w:r>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402AB3"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r>
                          <w:rPr>
                            <w:rFonts w:ascii="Cambria Math" w:hAnsi="Cambria Math"/>
                          </w:rPr>
                          <m:t>-1</m:t>
                        </m:r>
                      </m:sub>
                    </m:sSub>
                  </m:e>
                </m:d>
              </m:e>
            </m:d>
          </m:e>
        </m:func>
      </m:oMath>
      <w:r>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r>
                      <w:rPr>
                        <w:rFonts w:ascii="Cambria Math" w:hAnsi="Cambria Math"/>
                      </w:rPr>
                      <m: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w:t>
      </w:r>
      <w:r w:rsidRPr="00201935">
        <w:rPr>
          <w:rFonts w:eastAsiaTheme="minorEastAsia"/>
        </w:rPr>
        <w:t xml:space="preserve">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m:t>
                        </m:r>
                        <m:r>
                          <w:rPr>
                            <w:rFonts w:ascii="Cambria Math" w:hAnsi="Cambria Math"/>
                          </w:rPr>
                          <m:t>,γ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w:t>
      </w:r>
      <w:r>
        <w:t xml:space="preserve">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w:t>
      </w:r>
      <w:r w:rsidR="00952F61">
        <w:rPr>
          <w:rFonts w:eastAsiaTheme="minorEastAsia"/>
        </w:rPr>
        <w:t xml:space="preserve"> we must show that</w:t>
      </w:r>
    </w:p>
    <w:p w14:paraId="7A0864D0" w14:textId="77777777" w:rsidR="00952F61" w:rsidRDefault="00952F61" w:rsidP="00EA5FA1"/>
    <w:p w14:paraId="63A4E299" w14:textId="5D7617F9" w:rsidR="00592D61" w:rsidRDefault="00952F61"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w:t>
      </w:r>
      <w:r w:rsidR="00755593">
        <w:rPr>
          <w:rFonts w:eastAsiaTheme="minorEastAsia"/>
        </w:rPr>
        <w:t xml:space="preserve">is an </w:t>
      </w:r>
      <m:oMath>
        <m:r>
          <w:rPr>
            <w:rFonts w:ascii="Cambria Math" w:hAnsi="Cambria Math"/>
          </w:rPr>
          <m:t>γ</m:t>
        </m:r>
      </m:oMath>
      <w:r w:rsidR="00755593">
        <w:rPr>
          <w:rFonts w:eastAsiaTheme="minorEastAsia"/>
        </w:rPr>
        <w:t>-just advantage estimator</w:t>
      </w:r>
    </w:p>
    <w:p w14:paraId="4B89B38D" w14:textId="60BAD066"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t>
      </w:r>
      <w:r>
        <w:t>we want to prove the identity</w:t>
      </w: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1565BD"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77777777" w:rsidR="003B1B0E" w:rsidRDefault="003B1B0E" w:rsidP="00EA5FA1"/>
    <w:p w14:paraId="310C9D37" w14:textId="77777777" w:rsidR="001565BD" w:rsidRDefault="001565BD"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8" w:name="_Toc195132188"/>
      <w:r>
        <w:lastRenderedPageBreak/>
        <w:t>References</w:t>
      </w:r>
      <w:bookmarkEnd w:id="8"/>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1" w:history="1">
        <w:r w:rsidRPr="00F55848">
          <w:rPr>
            <w:rStyle w:val="Hyperlink"/>
          </w:rPr>
          <w:t>Approximate Dynamic Programming - A Series of Lectures Given at CEA-</w:t>
        </w:r>
        <w:proofErr w:type="spellStart"/>
        <w:r w:rsidRPr="00F55848">
          <w:rPr>
            <w:rStyle w:val="Hyperlink"/>
          </w:rPr>
          <w:t>Cadarache</w:t>
        </w:r>
        <w:proofErr w:type="spellEnd"/>
        <w:r w:rsidRPr="00F55848">
          <w:rPr>
            <w:rStyle w:val="Hyperlink"/>
          </w:rPr>
          <w:t>, France, Summer 2012, Dimitri Bertsekas</w:t>
        </w:r>
      </w:hyperlink>
    </w:p>
    <w:p w14:paraId="10DDEA94" w14:textId="0E404B97" w:rsidR="00E56367" w:rsidRDefault="00E56367" w:rsidP="001941DB">
      <w:pPr>
        <w:keepNext/>
        <w:keepLines/>
      </w:pPr>
      <w:r>
        <w:t>[1</w:t>
      </w:r>
      <w:r w:rsidR="00F55848">
        <w:t>7</w:t>
      </w:r>
      <w:r>
        <w:t xml:space="preserve">] </w:t>
      </w:r>
      <w:hyperlink r:id="rId22"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3"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4"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5"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6"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7"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8"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29"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0"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1"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2"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3"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4"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5"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6"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7"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8"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9"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0"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1" w:history="1">
        <w:r w:rsidRPr="00E94895">
          <w:rPr>
            <w:rStyle w:val="Hyperlink"/>
          </w:rPr>
          <w:t>High-Dimensional Continuous Control Using Generalized Advantage Estimation, John Schulman, Philipp Moritz, Sergey Levine, Michael Jordan, Pieter Abbeel, 2015</w:t>
        </w:r>
      </w:hyperlink>
    </w:p>
    <w:p w14:paraId="6FE1441F" w14:textId="7C12C343" w:rsidR="00C76DDF" w:rsidRDefault="00C76DDF" w:rsidP="001941DB">
      <w:pPr>
        <w:keepNext/>
        <w:keepLines/>
      </w:pPr>
      <w:r>
        <w:t xml:space="preserve">[36] PyTorch implementation of GAE: </w:t>
      </w:r>
      <w:hyperlink r:id="rId42" w:history="1">
        <w:r w:rsidRPr="00F529F2">
          <w:rPr>
            <w:rStyle w:val="Hyperlink"/>
          </w:rPr>
          <w:t>https://nn.labml.ai/rl/ppo/gae.html</w:t>
        </w:r>
      </w:hyperlink>
    </w:p>
    <w:p w14:paraId="1925ED20" w14:textId="1F8F34F3" w:rsidR="00DA2B94" w:rsidRDefault="00DA2B94" w:rsidP="001941DB">
      <w:pPr>
        <w:keepNext/>
        <w:keepLines/>
      </w:pPr>
      <w:r>
        <w:t>[3</w:t>
      </w:r>
      <w:r w:rsidR="00C76DDF">
        <w:t>7</w:t>
      </w:r>
      <w:r>
        <w:t xml:space="preserve">] </w:t>
      </w:r>
      <w:hyperlink r:id="rId43"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1E6991EF" w:rsidR="00E94895" w:rsidRDefault="00E94895" w:rsidP="001941DB">
      <w:pPr>
        <w:keepNext/>
        <w:keepLines/>
      </w:pPr>
      <w:r>
        <w:t>[3</w:t>
      </w:r>
      <w:r w:rsidR="00C76DDF">
        <w:t>8</w:t>
      </w:r>
      <w:r>
        <w:t xml:space="preserve">] </w:t>
      </w:r>
      <w:hyperlink r:id="rId44" w:history="1">
        <w:r w:rsidRPr="00E94895">
          <w:rPr>
            <w:rStyle w:val="Hyperlink"/>
          </w:rPr>
          <w:t>Notes on Generalized Advantage Estimator, Seita’s Place blog, 2017</w:t>
        </w:r>
      </w:hyperlink>
    </w:p>
    <w:p w14:paraId="207A8AD9" w14:textId="3214880E" w:rsidR="003864D1" w:rsidRDefault="00E94895" w:rsidP="001941DB">
      <w:pPr>
        <w:keepNext/>
        <w:keepLines/>
      </w:pPr>
      <w:r>
        <w:lastRenderedPageBreak/>
        <w:t>[3</w:t>
      </w:r>
      <w:r w:rsidR="00C76DDF">
        <w:t>9</w:t>
      </w:r>
      <w:r>
        <w:t xml:space="preserve">] </w:t>
      </w:r>
      <w:hyperlink r:id="rId45" w:history="1">
        <w:r w:rsidRPr="00E94895">
          <w:rPr>
            <w:rStyle w:val="Hyperlink"/>
          </w:rPr>
          <w:t>Variance Reduction Techniques for Gradient Estimates in Reinforcement Learning, Evan Greensmith, Peter L. Bartlett, Jonathan Baxter, JMLR, 2004</w:t>
        </w:r>
      </w:hyperlink>
    </w:p>
    <w:p w14:paraId="288092F9" w14:textId="7B8E01B6" w:rsidR="00E94895" w:rsidRDefault="00E94895" w:rsidP="001941DB">
      <w:pPr>
        <w:keepNext/>
        <w:keepLines/>
      </w:pPr>
      <w:r>
        <w:t>[</w:t>
      </w:r>
      <w:r w:rsidR="00C76DDF">
        <w:t>40</w:t>
      </w:r>
      <w:r>
        <w:t xml:space="preserve">] </w:t>
      </w:r>
      <w:hyperlink r:id="rId46"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08694B5A" w:rsidR="004E6765" w:rsidRDefault="004E6765" w:rsidP="001941DB">
      <w:pPr>
        <w:keepNext/>
        <w:keepLines/>
      </w:pPr>
      <w:r>
        <w:t>[</w:t>
      </w:r>
      <w:r w:rsidR="00DA2B94">
        <w:t>4</w:t>
      </w:r>
      <w:r w:rsidR="00C76DDF">
        <w:t>1</w:t>
      </w:r>
      <w:r>
        <w:t xml:space="preserve">] </w:t>
      </w:r>
      <w:hyperlink r:id="rId47" w:history="1">
        <w:r w:rsidRPr="004E6765">
          <w:rPr>
            <w:rStyle w:val="Hyperlink"/>
          </w:rPr>
          <w:t>Policy Gradient Methods for Reinforcement Learning with Function Approximation, Richard Sutton et al, AT&amp;T, 1999</w:t>
        </w:r>
      </w:hyperlink>
    </w:p>
    <w:p w14:paraId="6A692218" w14:textId="22296383" w:rsidR="004E6765" w:rsidRDefault="004E6765" w:rsidP="001941DB">
      <w:pPr>
        <w:keepNext/>
        <w:keepLines/>
      </w:pPr>
      <w:r>
        <w:t>[4</w:t>
      </w:r>
      <w:r w:rsidR="00C76DDF">
        <w:t>2</w:t>
      </w:r>
      <w:r>
        <w:t xml:space="preserve">] </w:t>
      </w:r>
      <w:hyperlink r:id="rId48" w:history="1">
        <w:r w:rsidRPr="004E6765">
          <w:rPr>
            <w:rStyle w:val="Hyperlink"/>
          </w:rPr>
          <w:t>Actor-Critic Algorithms, Vijay Konda, John Tsitsiklis, NIPS, 1999</w:t>
        </w:r>
      </w:hyperlink>
    </w:p>
    <w:p w14:paraId="499D703B" w14:textId="03ED2CB8" w:rsidR="004E6765" w:rsidRDefault="004E6765" w:rsidP="001941DB">
      <w:pPr>
        <w:keepNext/>
        <w:keepLines/>
      </w:pPr>
      <w:r>
        <w:t>[4</w:t>
      </w:r>
      <w:r w:rsidR="00C76DDF">
        <w:t>3</w:t>
      </w:r>
      <w:r>
        <w:t xml:space="preserve">] </w:t>
      </w:r>
      <w:hyperlink r:id="rId49" w:history="1">
        <w:r w:rsidRPr="004E6765">
          <w:rPr>
            <w:rStyle w:val="Hyperlink"/>
          </w:rPr>
          <w:t>On Actor-Critic Algorithms, Vijay Konda, John Tsitsiklis, MIT, SIAM, 2003</w:t>
        </w:r>
      </w:hyperlink>
    </w:p>
    <w:p w14:paraId="3700F69D" w14:textId="72EF56B2" w:rsidR="004E6765" w:rsidRDefault="0079571B" w:rsidP="001941DB">
      <w:pPr>
        <w:keepNext/>
        <w:keepLines/>
      </w:pPr>
      <w:r>
        <w:t>[4</w:t>
      </w:r>
      <w:r w:rsidR="00C76DDF">
        <w:t>4</w:t>
      </w:r>
      <w:r>
        <w:t xml:space="preserve">] </w:t>
      </w:r>
      <w:hyperlink r:id="rId50" w:history="1">
        <w:r w:rsidRPr="0079571B">
          <w:rPr>
            <w:rStyle w:val="Hyperlink"/>
          </w:rPr>
          <w:t>Off-Policy Actor-Critic, Thomas Degris, Martha White, Richard S. Sutton, 2013</w:t>
        </w:r>
      </w:hyperlink>
    </w:p>
    <w:p w14:paraId="75A8D05B" w14:textId="45CF0BB0" w:rsidR="003B68A7" w:rsidRDefault="003B68A7" w:rsidP="001941DB">
      <w:pPr>
        <w:keepNext/>
        <w:keepLines/>
      </w:pPr>
      <w:r>
        <w:t xml:space="preserve">[45] </w:t>
      </w:r>
      <w:hyperlink r:id="rId51" w:history="1">
        <w:r w:rsidRPr="003B68A7">
          <w:rPr>
            <w:rStyle w:val="Hyperlink"/>
          </w:rPr>
          <w:t>Deterministic Policy Gradient Algorithms, David Silver, DeepMind, 2014</w:t>
        </w:r>
      </w:hyperlink>
    </w:p>
    <w:p w14:paraId="1FA931F8" w14:textId="15E39A17" w:rsidR="003864D1" w:rsidRDefault="003B68A7" w:rsidP="001941DB">
      <w:pPr>
        <w:keepNext/>
        <w:keepLines/>
      </w:pPr>
      <w:r>
        <w:t xml:space="preserve">[46] </w:t>
      </w:r>
      <w:hyperlink r:id="rId52" w:history="1">
        <w:r w:rsidRPr="003B68A7">
          <w:rPr>
            <w:rStyle w:val="Hyperlink"/>
          </w:rPr>
          <w:t xml:space="preserve">Learning Continuous Control Policies by Stochastic Value Gradients, Nicolas </w:t>
        </w:r>
        <w:proofErr w:type="spellStart"/>
        <w:r w:rsidRPr="003B68A7">
          <w:rPr>
            <w:rStyle w:val="Hyperlink"/>
          </w:rPr>
          <w:t>Heese</w:t>
        </w:r>
        <w:proofErr w:type="spellEnd"/>
        <w:r w:rsidRPr="003B68A7">
          <w:rPr>
            <w:rStyle w:val="Hyperlink"/>
          </w:rPr>
          <w:t xml:space="preserve"> et al, DeepMind, 2015</w:t>
        </w:r>
      </w:hyperlink>
    </w:p>
    <w:p w14:paraId="7785EEAA" w14:textId="77777777" w:rsidR="003B68A7" w:rsidRDefault="003B68A7"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bookmarkStart w:id="9" w:name="_Toc195132189"/>
      <w:r>
        <w:t>Appendix</w:t>
      </w:r>
      <w:bookmarkEnd w:id="9"/>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10" w:name="_Toc195132190"/>
      <w:r>
        <w:t>Stochastic Gradient Descent</w:t>
      </w:r>
      <w:bookmarkEnd w:id="10"/>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1" w:name="_Toc195132191"/>
      <w:r>
        <w:t>Gradient Bandit Algorithm and Stochastic Gradient Descent</w:t>
      </w:r>
      <w:bookmarkEnd w:id="11"/>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C30BC"/>
    <w:rsid w:val="000D25DF"/>
    <w:rsid w:val="000E37B8"/>
    <w:rsid w:val="000F1C5C"/>
    <w:rsid w:val="000F28E8"/>
    <w:rsid w:val="000F547A"/>
    <w:rsid w:val="000F6327"/>
    <w:rsid w:val="001523CB"/>
    <w:rsid w:val="001565BD"/>
    <w:rsid w:val="0016267B"/>
    <w:rsid w:val="00164F39"/>
    <w:rsid w:val="0016598F"/>
    <w:rsid w:val="001915E3"/>
    <w:rsid w:val="001924A7"/>
    <w:rsid w:val="001941DB"/>
    <w:rsid w:val="001D4108"/>
    <w:rsid w:val="001D66E2"/>
    <w:rsid w:val="001F2831"/>
    <w:rsid w:val="001F5CC3"/>
    <w:rsid w:val="00201935"/>
    <w:rsid w:val="00234B0D"/>
    <w:rsid w:val="002431F1"/>
    <w:rsid w:val="00250B29"/>
    <w:rsid w:val="00263AF9"/>
    <w:rsid w:val="002B713A"/>
    <w:rsid w:val="002C371F"/>
    <w:rsid w:val="002F1185"/>
    <w:rsid w:val="002F74B6"/>
    <w:rsid w:val="00352B50"/>
    <w:rsid w:val="00353076"/>
    <w:rsid w:val="00362186"/>
    <w:rsid w:val="00375C0A"/>
    <w:rsid w:val="003864D1"/>
    <w:rsid w:val="00390954"/>
    <w:rsid w:val="003A1646"/>
    <w:rsid w:val="003B1B0E"/>
    <w:rsid w:val="003B4FD3"/>
    <w:rsid w:val="003B68A7"/>
    <w:rsid w:val="003B6D87"/>
    <w:rsid w:val="003C428B"/>
    <w:rsid w:val="003D635D"/>
    <w:rsid w:val="003F46A4"/>
    <w:rsid w:val="00402AB3"/>
    <w:rsid w:val="00403854"/>
    <w:rsid w:val="00412CBC"/>
    <w:rsid w:val="00417D5F"/>
    <w:rsid w:val="0042117B"/>
    <w:rsid w:val="004237EC"/>
    <w:rsid w:val="00424310"/>
    <w:rsid w:val="00426A33"/>
    <w:rsid w:val="00437136"/>
    <w:rsid w:val="00445CC2"/>
    <w:rsid w:val="004545B6"/>
    <w:rsid w:val="00454914"/>
    <w:rsid w:val="0045651D"/>
    <w:rsid w:val="00463D73"/>
    <w:rsid w:val="00476061"/>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7337F"/>
    <w:rsid w:val="006851FF"/>
    <w:rsid w:val="006C02EB"/>
    <w:rsid w:val="006C4EA6"/>
    <w:rsid w:val="006D7AB7"/>
    <w:rsid w:val="006E271C"/>
    <w:rsid w:val="006E3A7A"/>
    <w:rsid w:val="006E4D75"/>
    <w:rsid w:val="006E7D31"/>
    <w:rsid w:val="007001AB"/>
    <w:rsid w:val="00703A45"/>
    <w:rsid w:val="007076F6"/>
    <w:rsid w:val="00730826"/>
    <w:rsid w:val="00731BAC"/>
    <w:rsid w:val="0074266D"/>
    <w:rsid w:val="00755593"/>
    <w:rsid w:val="00766EAD"/>
    <w:rsid w:val="00783D78"/>
    <w:rsid w:val="007864AC"/>
    <w:rsid w:val="0079571B"/>
    <w:rsid w:val="007B2A54"/>
    <w:rsid w:val="007C36A9"/>
    <w:rsid w:val="007E15FF"/>
    <w:rsid w:val="007E423E"/>
    <w:rsid w:val="007F2A55"/>
    <w:rsid w:val="007F4E06"/>
    <w:rsid w:val="00845AC8"/>
    <w:rsid w:val="00862D69"/>
    <w:rsid w:val="00893090"/>
    <w:rsid w:val="008C7C85"/>
    <w:rsid w:val="008D18B7"/>
    <w:rsid w:val="008E0A8C"/>
    <w:rsid w:val="008E5F30"/>
    <w:rsid w:val="008F1CEF"/>
    <w:rsid w:val="0092653B"/>
    <w:rsid w:val="00950E19"/>
    <w:rsid w:val="00952F61"/>
    <w:rsid w:val="00953A53"/>
    <w:rsid w:val="009A41A9"/>
    <w:rsid w:val="009C1487"/>
    <w:rsid w:val="00A004E4"/>
    <w:rsid w:val="00A41F57"/>
    <w:rsid w:val="00A44E09"/>
    <w:rsid w:val="00A70BD0"/>
    <w:rsid w:val="00A80A7D"/>
    <w:rsid w:val="00A87C79"/>
    <w:rsid w:val="00A91825"/>
    <w:rsid w:val="00A9705D"/>
    <w:rsid w:val="00AB3C22"/>
    <w:rsid w:val="00AB6240"/>
    <w:rsid w:val="00AC05D9"/>
    <w:rsid w:val="00AD1083"/>
    <w:rsid w:val="00B149C0"/>
    <w:rsid w:val="00B547F3"/>
    <w:rsid w:val="00B56DC8"/>
    <w:rsid w:val="00B81C57"/>
    <w:rsid w:val="00B908FB"/>
    <w:rsid w:val="00B9732A"/>
    <w:rsid w:val="00BA7FA0"/>
    <w:rsid w:val="00BD1B7F"/>
    <w:rsid w:val="00BD4BFA"/>
    <w:rsid w:val="00C16B9C"/>
    <w:rsid w:val="00C1723B"/>
    <w:rsid w:val="00C21180"/>
    <w:rsid w:val="00C26431"/>
    <w:rsid w:val="00C31931"/>
    <w:rsid w:val="00C76DDF"/>
    <w:rsid w:val="00C77C36"/>
    <w:rsid w:val="00C87F6A"/>
    <w:rsid w:val="00C912A3"/>
    <w:rsid w:val="00C973D1"/>
    <w:rsid w:val="00CB1D00"/>
    <w:rsid w:val="00CC1F0C"/>
    <w:rsid w:val="00CC2452"/>
    <w:rsid w:val="00CD3427"/>
    <w:rsid w:val="00CD3D08"/>
    <w:rsid w:val="00CF3F1A"/>
    <w:rsid w:val="00CF4775"/>
    <w:rsid w:val="00D05C3B"/>
    <w:rsid w:val="00D13A60"/>
    <w:rsid w:val="00D149D0"/>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233C7"/>
    <w:rsid w:val="00F261B1"/>
    <w:rsid w:val="00F47C4A"/>
    <w:rsid w:val="00F55848"/>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299921596">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https://github.com/dimitarpg13/reinforcement_learning_and_game_theory/blob/main/articles/stochastic_optimization/Introduction_to_Rare-Event_Simulation.pdf" TargetMode="External"/><Relationship Id="rId39" Type="http://schemas.openxmlformats.org/officeDocument/2006/relationships/hyperlink" Target="https://spinningup.openai.com/en/latest/spinningup/rl_intro2.html" TargetMode="External"/><Relationship Id="rId21" Type="http://schemas.openxmlformats.org/officeDocument/2006/relationships/hyperlink" Target="https://github.com/dimitarpg13/graphs_and_dynamic_programming/blob/master/docs/Approximate_Dynamic_Programming_Short_Course_Complete_Dimitri_Bertsekas_2012.pdf" TargetMode="External"/><Relationship Id="rId34" Type="http://schemas.openxmlformats.org/officeDocument/2006/relationships/hyperlink" Target="https://github.com/dimitarpg13/reinforcement_learning_and_game_theory/blob/main/articles/stochastic_optimization/The_MM_Alternative_to_EM_Wu_2011.pdf" TargetMode="External"/><Relationship Id="rId42" Type="http://schemas.openxmlformats.org/officeDocument/2006/relationships/hyperlink" Target="https://nn.labml.ai/rl/ppo/gae.html" TargetMode="External"/><Relationship Id="rId47"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0" Type="http://schemas.openxmlformats.org/officeDocument/2006/relationships/hyperlink" Target="https://github.com/dimitarpg13/reinforcement_learning_and_game_theory/blob/main/articles/ReinforcementLearning/Off-Policy_Actor-Critic_Degris_2013.pdf" TargetMode="Externa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books/The_Cross_Entropy_Method_A_Unified_Approach_Rubinstein_Kroese_2004.pdf" TargetMode="External"/><Relationship Id="rId32"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7" Type="http://schemas.openxmlformats.org/officeDocument/2006/relationships/hyperlink" Target="https://andrewcharlesjones.github.io/journal/log-derivative.html" TargetMode="External"/><Relationship Id="rId40" Type="http://schemas.openxmlformats.org/officeDocument/2006/relationships/hyperlink" Target="https://spinningup.openai.com/en/latest/spinningup/rl_intro3.html" TargetMode="External"/><Relationship Id="rId45"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44" Type="http://schemas.openxmlformats.org/officeDocument/2006/relationships/hyperlink" Target="https://danieltakeshi.github.io/2017/04/02/notes-on-the-generalized-advantage-estimation-paper/" TargetMode="External"/><Relationship Id="rId52" Type="http://schemas.openxmlformats.org/officeDocument/2006/relationships/hyperlink" Target="https://github.com/dimitarpg13/reinforcement_learning_and_game_theory/blob/main/articles/ReinforcementLearning/SVG/Learning_Continuous_Control_Policies_by_Stochastic_Value_Gradients_Hees_2015.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7" Type="http://schemas.openxmlformats.org/officeDocument/2006/relationships/hyperlink" Target="file:///The%20CMA%20Evolution%20Strategy%20/%20A%20Tutorial,%20Nikolaus%20Hansen,%20Inria,%202023" TargetMode="External"/><Relationship Id="rId30"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5"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3"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8" Type="http://schemas.openxmlformats.org/officeDocument/2006/relationships/hyperlink" Target="https://github.com/dimitarpg13/reinforcement_learning_and_game_theory/blob/main/articles/ReinforcementLearning/J094-03-kon-actors.pdf" TargetMode="External"/><Relationship Id="rId8" Type="http://schemas.openxmlformats.org/officeDocument/2006/relationships/hyperlink" Target="https://youtu.be/rO7Dx8pSJQw?si=h5v2bh-Se-CDV93I" TargetMode="External"/><Relationship Id="rId51" Type="http://schemas.openxmlformats.org/officeDocument/2006/relationships/hyperlink" Target="https://github.com/dimitarpg13/reinforcement_learning_and_game_theory/blob/main/articles/ReinforcementLearning/DPG/Deterministic_Policy_Gradient_Algorithms_Silver_2014.pdf" TargetMode="Externa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3" Type="http://schemas.openxmlformats.org/officeDocument/2006/relationships/hyperlink" Target="https://github.com/dimitarpg13/reinforcement_learning_and_game_theory/blob/main/articles/stochastic_optimization/A_Legacy_of_EM_Algorithms_Lange_2022.pdf" TargetMode="External"/><Relationship Id="rId38" Type="http://schemas.openxmlformats.org/officeDocument/2006/relationships/hyperlink" Target="https://spinningup.openai.com/en/latest/spinningup/rl_intro.html" TargetMode="External"/><Relationship Id="rId46" Type="http://schemas.openxmlformats.org/officeDocument/2006/relationships/hyperlink" Target="https://github.com/dimitarpg13/reinforcement_learning_and_game_theory/blob/main/docs/actor_critic_algorithms_Sergey_Levine_2017.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articles/ReinforcementLearning/A_Tutorial_on_the_Cross-Entropy_Method_deBoer_2003.pdf" TargetMode="External"/><Relationship Id="rId28"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6" Type="http://schemas.openxmlformats.org/officeDocument/2006/relationships/hyperlink" Target="https://en.wikipedia.org/wiki/Reparameterization_trick" TargetMode="External"/><Relationship Id="rId49" Type="http://schemas.openxmlformats.org/officeDocument/2006/relationships/hyperlink" Target="https://github.com/dimitarpg13/reinforcement_learning_and_game_theory/blob/main/articles/ReinforcementLearning/J094-03-kon-act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3A0A5-F63D-4643-B3E0-84E6C9AB1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6637</Words>
  <Characters>37831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cp:lastPrinted>2025-04-10T03:00:00Z</cp:lastPrinted>
  <dcterms:created xsi:type="dcterms:W3CDTF">2025-04-10T03:00:00Z</dcterms:created>
  <dcterms:modified xsi:type="dcterms:W3CDTF">2025-04-10T03:03:00Z</dcterms:modified>
</cp:coreProperties>
</file>