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243B" w14:textId="53B32343" w:rsidR="007B0B21" w:rsidRPr="007B0B21" w:rsidRDefault="00A14FD0" w:rsidP="007B0B21">
      <w:pPr>
        <w:pStyle w:val="Heading1"/>
        <w:rPr>
          <w:sz w:val="28"/>
          <w:szCs w:val="28"/>
        </w:rPr>
      </w:pPr>
      <w:bookmarkStart w:id="0" w:name="_Toc153692238"/>
      <w:r>
        <w:rPr>
          <w:sz w:val="28"/>
          <w:szCs w:val="28"/>
        </w:rPr>
        <w:t>Preliminaries needed to understand</w:t>
      </w:r>
      <w:r w:rsidR="007B0B21" w:rsidRPr="007B0B21">
        <w:rPr>
          <w:sz w:val="28"/>
          <w:szCs w:val="28"/>
        </w:rPr>
        <w:t xml:space="preserve"> Proximal Policy Optimization Algorithms</w:t>
      </w:r>
      <w:bookmarkEnd w:id="0"/>
    </w:p>
    <w:p w14:paraId="5E6CEEC8" w14:textId="4B65D47D" w:rsidR="00894ACF" w:rsidRDefault="00894ACF" w:rsidP="00894ACF">
      <w:pPr>
        <w:ind w:firstLine="100"/>
        <w:rPr>
          <w:sz w:val="20"/>
          <w:szCs w:val="20"/>
        </w:rPr>
      </w:pPr>
      <w:r>
        <w:rPr>
          <w:sz w:val="20"/>
          <w:szCs w:val="20"/>
        </w:rPr>
        <w:t>Notes on discussion and derivations from Sutton’s book and John Schulman’s articles</w:t>
      </w:r>
    </w:p>
    <w:p w14:paraId="0F38CDB3" w14:textId="13C74348" w:rsidR="007B0B21" w:rsidRPr="007B0B21" w:rsidRDefault="007B0B21" w:rsidP="00894ACF">
      <w:pPr>
        <w:ind w:firstLine="100"/>
        <w:rPr>
          <w:sz w:val="20"/>
          <w:szCs w:val="20"/>
        </w:rPr>
      </w:pPr>
      <w:r w:rsidRPr="007B0B21">
        <w:rPr>
          <w:sz w:val="20"/>
          <w:szCs w:val="20"/>
        </w:rPr>
        <w:t xml:space="preserve"> D. </w:t>
      </w:r>
      <w:r>
        <w:rPr>
          <w:sz w:val="20"/>
          <w:szCs w:val="20"/>
        </w:rPr>
        <w:t>Gueorguiev     12/13/23</w:t>
      </w:r>
    </w:p>
    <w:p w14:paraId="7B4B9DA8" w14:textId="77777777" w:rsidR="007B0B21" w:rsidRDefault="007B0B21">
      <w:pPr>
        <w:rPr>
          <w:sz w:val="20"/>
          <w:szCs w:val="20"/>
        </w:rPr>
      </w:pPr>
    </w:p>
    <w:sdt>
      <w:sdtPr>
        <w:id w:val="-74280132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614E8A45" w14:textId="68DC635E" w:rsidR="00E20626" w:rsidRPr="00E20626" w:rsidRDefault="00E20626">
          <w:pPr>
            <w:pStyle w:val="TOCHeading"/>
            <w:rPr>
              <w:sz w:val="26"/>
              <w:szCs w:val="26"/>
            </w:rPr>
          </w:pPr>
          <w:r w:rsidRPr="00E20626">
            <w:rPr>
              <w:sz w:val="26"/>
              <w:szCs w:val="26"/>
            </w:rPr>
            <w:t>Table of Contents</w:t>
          </w:r>
        </w:p>
        <w:p w14:paraId="2419FC75" w14:textId="35346AA0" w:rsidR="00777ACA" w:rsidRDefault="00E20626">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3692238" w:history="1">
            <w:r w:rsidR="00777ACA" w:rsidRPr="00004135">
              <w:rPr>
                <w:rStyle w:val="Hyperlink"/>
                <w:noProof/>
              </w:rPr>
              <w:t>Preliminaries needed to understand Proximal Policy Optimization Algorithms</w:t>
            </w:r>
            <w:r w:rsidR="00777ACA">
              <w:rPr>
                <w:noProof/>
                <w:webHidden/>
              </w:rPr>
              <w:tab/>
            </w:r>
            <w:r w:rsidR="00777ACA">
              <w:rPr>
                <w:noProof/>
                <w:webHidden/>
              </w:rPr>
              <w:fldChar w:fldCharType="begin"/>
            </w:r>
            <w:r w:rsidR="00777ACA">
              <w:rPr>
                <w:noProof/>
                <w:webHidden/>
              </w:rPr>
              <w:instrText xml:space="preserve"> PAGEREF _Toc153692238 \h </w:instrText>
            </w:r>
            <w:r w:rsidR="00777ACA">
              <w:rPr>
                <w:noProof/>
                <w:webHidden/>
              </w:rPr>
            </w:r>
            <w:r w:rsidR="00777ACA">
              <w:rPr>
                <w:noProof/>
                <w:webHidden/>
              </w:rPr>
              <w:fldChar w:fldCharType="separate"/>
            </w:r>
            <w:r w:rsidR="00777ACA">
              <w:rPr>
                <w:noProof/>
                <w:webHidden/>
              </w:rPr>
              <w:t>1</w:t>
            </w:r>
            <w:r w:rsidR="00777ACA">
              <w:rPr>
                <w:noProof/>
                <w:webHidden/>
              </w:rPr>
              <w:fldChar w:fldCharType="end"/>
            </w:r>
          </w:hyperlink>
        </w:p>
        <w:p w14:paraId="13F6D71E" w14:textId="744DC195" w:rsidR="00777ACA" w:rsidRDefault="00777ACA">
          <w:pPr>
            <w:pStyle w:val="TOC2"/>
            <w:tabs>
              <w:tab w:val="right" w:leader="dot" w:pos="9350"/>
            </w:tabs>
            <w:rPr>
              <w:rFonts w:cstheme="minorBidi"/>
              <w:b w:val="0"/>
              <w:bCs w:val="0"/>
              <w:noProof/>
              <w:kern w:val="2"/>
              <w:sz w:val="24"/>
              <w:szCs w:val="24"/>
              <w14:ligatures w14:val="standardContextual"/>
            </w:rPr>
          </w:pPr>
          <w:hyperlink w:anchor="_Toc153692239" w:history="1">
            <w:r w:rsidRPr="00004135">
              <w:rPr>
                <w:rStyle w:val="Hyperlink"/>
                <w:noProof/>
              </w:rPr>
              <w:t>A bit of theory on Policy Gradient Reinforcement Learning Methods</w:t>
            </w:r>
            <w:r>
              <w:rPr>
                <w:noProof/>
                <w:webHidden/>
              </w:rPr>
              <w:tab/>
            </w:r>
            <w:r>
              <w:rPr>
                <w:noProof/>
                <w:webHidden/>
              </w:rPr>
              <w:fldChar w:fldCharType="begin"/>
            </w:r>
            <w:r>
              <w:rPr>
                <w:noProof/>
                <w:webHidden/>
              </w:rPr>
              <w:instrText xml:space="preserve"> PAGEREF _Toc153692239 \h </w:instrText>
            </w:r>
            <w:r>
              <w:rPr>
                <w:noProof/>
                <w:webHidden/>
              </w:rPr>
            </w:r>
            <w:r>
              <w:rPr>
                <w:noProof/>
                <w:webHidden/>
              </w:rPr>
              <w:fldChar w:fldCharType="separate"/>
            </w:r>
            <w:r>
              <w:rPr>
                <w:noProof/>
                <w:webHidden/>
              </w:rPr>
              <w:t>1</w:t>
            </w:r>
            <w:r>
              <w:rPr>
                <w:noProof/>
                <w:webHidden/>
              </w:rPr>
              <w:fldChar w:fldCharType="end"/>
            </w:r>
          </w:hyperlink>
        </w:p>
        <w:p w14:paraId="7FA75FBA" w14:textId="12C3043D" w:rsidR="00777ACA" w:rsidRDefault="00777ACA">
          <w:pPr>
            <w:pStyle w:val="TOC3"/>
            <w:tabs>
              <w:tab w:val="right" w:leader="dot" w:pos="9350"/>
            </w:tabs>
            <w:rPr>
              <w:rFonts w:cstheme="minorBidi"/>
              <w:noProof/>
              <w:kern w:val="2"/>
              <w:sz w:val="24"/>
              <w:szCs w:val="24"/>
              <w14:ligatures w14:val="standardContextual"/>
            </w:rPr>
          </w:pPr>
          <w:hyperlink w:anchor="_Toc153692240" w:history="1">
            <w:r w:rsidRPr="00004135">
              <w:rPr>
                <w:rStyle w:val="Hyperlink"/>
                <w:noProof/>
              </w:rPr>
              <w:t>Policy evaluation (Prediction)</w:t>
            </w:r>
            <w:r>
              <w:rPr>
                <w:noProof/>
                <w:webHidden/>
              </w:rPr>
              <w:tab/>
            </w:r>
            <w:r>
              <w:rPr>
                <w:noProof/>
                <w:webHidden/>
              </w:rPr>
              <w:fldChar w:fldCharType="begin"/>
            </w:r>
            <w:r>
              <w:rPr>
                <w:noProof/>
                <w:webHidden/>
              </w:rPr>
              <w:instrText xml:space="preserve"> PAGEREF _Toc153692240 \h </w:instrText>
            </w:r>
            <w:r>
              <w:rPr>
                <w:noProof/>
                <w:webHidden/>
              </w:rPr>
            </w:r>
            <w:r>
              <w:rPr>
                <w:noProof/>
                <w:webHidden/>
              </w:rPr>
              <w:fldChar w:fldCharType="separate"/>
            </w:r>
            <w:r>
              <w:rPr>
                <w:noProof/>
                <w:webHidden/>
              </w:rPr>
              <w:t>1</w:t>
            </w:r>
            <w:r>
              <w:rPr>
                <w:noProof/>
                <w:webHidden/>
              </w:rPr>
              <w:fldChar w:fldCharType="end"/>
            </w:r>
          </w:hyperlink>
        </w:p>
        <w:p w14:paraId="53106DDC" w14:textId="1987835C" w:rsidR="00777ACA" w:rsidRDefault="00777ACA">
          <w:pPr>
            <w:pStyle w:val="TOC3"/>
            <w:tabs>
              <w:tab w:val="right" w:leader="dot" w:pos="9350"/>
            </w:tabs>
            <w:rPr>
              <w:rFonts w:cstheme="minorBidi"/>
              <w:noProof/>
              <w:kern w:val="2"/>
              <w:sz w:val="24"/>
              <w:szCs w:val="24"/>
              <w14:ligatures w14:val="standardContextual"/>
            </w:rPr>
          </w:pPr>
          <w:hyperlink w:anchor="_Toc153692241" w:history="1">
            <w:r w:rsidRPr="00004135">
              <w:rPr>
                <w:rStyle w:val="Hyperlink"/>
                <w:noProof/>
              </w:rPr>
              <w:t>Policy Improvement</w:t>
            </w:r>
            <w:r>
              <w:rPr>
                <w:noProof/>
                <w:webHidden/>
              </w:rPr>
              <w:tab/>
            </w:r>
            <w:r>
              <w:rPr>
                <w:noProof/>
                <w:webHidden/>
              </w:rPr>
              <w:fldChar w:fldCharType="begin"/>
            </w:r>
            <w:r>
              <w:rPr>
                <w:noProof/>
                <w:webHidden/>
              </w:rPr>
              <w:instrText xml:space="preserve"> PAGEREF _Toc153692241 \h </w:instrText>
            </w:r>
            <w:r>
              <w:rPr>
                <w:noProof/>
                <w:webHidden/>
              </w:rPr>
            </w:r>
            <w:r>
              <w:rPr>
                <w:noProof/>
                <w:webHidden/>
              </w:rPr>
              <w:fldChar w:fldCharType="separate"/>
            </w:r>
            <w:r>
              <w:rPr>
                <w:noProof/>
                <w:webHidden/>
              </w:rPr>
              <w:t>4</w:t>
            </w:r>
            <w:r>
              <w:rPr>
                <w:noProof/>
                <w:webHidden/>
              </w:rPr>
              <w:fldChar w:fldCharType="end"/>
            </w:r>
          </w:hyperlink>
        </w:p>
        <w:p w14:paraId="38538489" w14:textId="57CE0BFD" w:rsidR="00777ACA" w:rsidRDefault="00777ACA">
          <w:pPr>
            <w:pStyle w:val="TOC2"/>
            <w:tabs>
              <w:tab w:val="right" w:leader="dot" w:pos="9350"/>
            </w:tabs>
            <w:rPr>
              <w:rFonts w:cstheme="minorBidi"/>
              <w:b w:val="0"/>
              <w:bCs w:val="0"/>
              <w:noProof/>
              <w:kern w:val="2"/>
              <w:sz w:val="24"/>
              <w:szCs w:val="24"/>
              <w14:ligatures w14:val="standardContextual"/>
            </w:rPr>
          </w:pPr>
          <w:hyperlink w:anchor="_Toc153692242" w:history="1">
            <w:r w:rsidRPr="00004135">
              <w:rPr>
                <w:rStyle w:val="Hyperlink"/>
                <w:noProof/>
              </w:rPr>
              <w:t>Appendix</w:t>
            </w:r>
            <w:r>
              <w:rPr>
                <w:noProof/>
                <w:webHidden/>
              </w:rPr>
              <w:tab/>
            </w:r>
            <w:r>
              <w:rPr>
                <w:noProof/>
                <w:webHidden/>
              </w:rPr>
              <w:fldChar w:fldCharType="begin"/>
            </w:r>
            <w:r>
              <w:rPr>
                <w:noProof/>
                <w:webHidden/>
              </w:rPr>
              <w:instrText xml:space="preserve"> PAGEREF _Toc153692242 \h </w:instrText>
            </w:r>
            <w:r>
              <w:rPr>
                <w:noProof/>
                <w:webHidden/>
              </w:rPr>
            </w:r>
            <w:r>
              <w:rPr>
                <w:noProof/>
                <w:webHidden/>
              </w:rPr>
              <w:fldChar w:fldCharType="separate"/>
            </w:r>
            <w:r>
              <w:rPr>
                <w:noProof/>
                <w:webHidden/>
              </w:rPr>
              <w:t>4</w:t>
            </w:r>
            <w:r>
              <w:rPr>
                <w:noProof/>
                <w:webHidden/>
              </w:rPr>
              <w:fldChar w:fldCharType="end"/>
            </w:r>
          </w:hyperlink>
        </w:p>
        <w:p w14:paraId="77106005" w14:textId="47E5E7AB" w:rsidR="00777ACA" w:rsidRDefault="00777ACA">
          <w:pPr>
            <w:pStyle w:val="TOC3"/>
            <w:tabs>
              <w:tab w:val="right" w:leader="dot" w:pos="9350"/>
            </w:tabs>
            <w:rPr>
              <w:rFonts w:cstheme="minorBidi"/>
              <w:noProof/>
              <w:kern w:val="2"/>
              <w:sz w:val="24"/>
              <w:szCs w:val="24"/>
              <w14:ligatures w14:val="standardContextual"/>
            </w:rPr>
          </w:pPr>
          <w:hyperlink w:anchor="_Toc153692243" w:history="1">
            <w:r w:rsidRPr="00004135">
              <w:rPr>
                <w:rStyle w:val="Hyperlink"/>
                <w:noProof/>
              </w:rPr>
              <w:t>Solution of the Bellman system of equations for state values</w:t>
            </w:r>
            <w:r>
              <w:rPr>
                <w:noProof/>
                <w:webHidden/>
              </w:rPr>
              <w:tab/>
            </w:r>
            <w:r>
              <w:rPr>
                <w:noProof/>
                <w:webHidden/>
              </w:rPr>
              <w:fldChar w:fldCharType="begin"/>
            </w:r>
            <w:r>
              <w:rPr>
                <w:noProof/>
                <w:webHidden/>
              </w:rPr>
              <w:instrText xml:space="preserve"> PAGEREF _Toc153692243 \h </w:instrText>
            </w:r>
            <w:r>
              <w:rPr>
                <w:noProof/>
                <w:webHidden/>
              </w:rPr>
            </w:r>
            <w:r>
              <w:rPr>
                <w:noProof/>
                <w:webHidden/>
              </w:rPr>
              <w:fldChar w:fldCharType="separate"/>
            </w:r>
            <w:r>
              <w:rPr>
                <w:noProof/>
                <w:webHidden/>
              </w:rPr>
              <w:t>4</w:t>
            </w:r>
            <w:r>
              <w:rPr>
                <w:noProof/>
                <w:webHidden/>
              </w:rPr>
              <w:fldChar w:fldCharType="end"/>
            </w:r>
          </w:hyperlink>
        </w:p>
        <w:p w14:paraId="4A40A15E" w14:textId="5BE39537" w:rsidR="00777ACA" w:rsidRDefault="00777ACA">
          <w:pPr>
            <w:pStyle w:val="TOC1"/>
            <w:tabs>
              <w:tab w:val="right" w:leader="dot" w:pos="9350"/>
            </w:tabs>
            <w:rPr>
              <w:rFonts w:cstheme="minorBidi"/>
              <w:b w:val="0"/>
              <w:bCs w:val="0"/>
              <w:i w:val="0"/>
              <w:iCs w:val="0"/>
              <w:noProof/>
              <w:kern w:val="2"/>
              <w14:ligatures w14:val="standardContextual"/>
            </w:rPr>
          </w:pPr>
          <w:hyperlink w:anchor="_Toc153692244" w:history="1">
            <w:r w:rsidRPr="00004135">
              <w:rPr>
                <w:rStyle w:val="Hyperlink"/>
                <w:noProof/>
              </w:rPr>
              <w:t>Bibliography</w:t>
            </w:r>
            <w:r>
              <w:rPr>
                <w:noProof/>
                <w:webHidden/>
              </w:rPr>
              <w:tab/>
            </w:r>
            <w:r>
              <w:rPr>
                <w:noProof/>
                <w:webHidden/>
              </w:rPr>
              <w:fldChar w:fldCharType="begin"/>
            </w:r>
            <w:r>
              <w:rPr>
                <w:noProof/>
                <w:webHidden/>
              </w:rPr>
              <w:instrText xml:space="preserve"> PAGEREF _Toc153692244 \h </w:instrText>
            </w:r>
            <w:r>
              <w:rPr>
                <w:noProof/>
                <w:webHidden/>
              </w:rPr>
            </w:r>
            <w:r>
              <w:rPr>
                <w:noProof/>
                <w:webHidden/>
              </w:rPr>
              <w:fldChar w:fldCharType="separate"/>
            </w:r>
            <w:r>
              <w:rPr>
                <w:noProof/>
                <w:webHidden/>
              </w:rPr>
              <w:t>5</w:t>
            </w:r>
            <w:r>
              <w:rPr>
                <w:noProof/>
                <w:webHidden/>
              </w:rPr>
              <w:fldChar w:fldCharType="end"/>
            </w:r>
          </w:hyperlink>
        </w:p>
        <w:p w14:paraId="1D1B5E39" w14:textId="2C7B6F3D" w:rsidR="00E20626" w:rsidRDefault="00E20626">
          <w:r>
            <w:rPr>
              <w:b/>
              <w:bCs/>
              <w:noProof/>
            </w:rPr>
            <w:fldChar w:fldCharType="end"/>
          </w:r>
        </w:p>
      </w:sdtContent>
    </w:sdt>
    <w:p w14:paraId="252D913F" w14:textId="77777777" w:rsidR="00E20626" w:rsidRDefault="00E20626">
      <w:pPr>
        <w:rPr>
          <w:sz w:val="20"/>
          <w:szCs w:val="20"/>
        </w:rPr>
      </w:pPr>
    </w:p>
    <w:p w14:paraId="366B9890" w14:textId="77777777" w:rsidR="00E20626" w:rsidRPr="007B0B21" w:rsidRDefault="00E20626">
      <w:pPr>
        <w:rPr>
          <w:sz w:val="20"/>
          <w:szCs w:val="20"/>
        </w:rPr>
      </w:pPr>
    </w:p>
    <w:p w14:paraId="1262DBAD" w14:textId="2ADDF0D2" w:rsidR="00042DC8" w:rsidRDefault="007B0B21" w:rsidP="007B0B21">
      <w:pPr>
        <w:pStyle w:val="Heading2"/>
      </w:pPr>
      <w:bookmarkStart w:id="1" w:name="_Toc153692239"/>
      <w:r w:rsidRPr="007B0B21">
        <w:t xml:space="preserve">A bit of </w:t>
      </w:r>
      <w:r>
        <w:t>theory on Policy</w:t>
      </w:r>
      <w:r w:rsidR="005F57D2">
        <w:t xml:space="preserve"> Gradient </w:t>
      </w:r>
      <w:r>
        <w:t>Reinforcement Learning Methods</w:t>
      </w:r>
      <w:bookmarkEnd w:id="1"/>
    </w:p>
    <w:p w14:paraId="5743B546" w14:textId="77777777" w:rsidR="007B0B21" w:rsidRDefault="007B0B21" w:rsidP="007B0B21">
      <w:pPr>
        <w:pStyle w:val="Heading2"/>
      </w:pPr>
    </w:p>
    <w:p w14:paraId="75993CFC" w14:textId="09597AFD" w:rsidR="007B0B21" w:rsidRPr="00CC6089" w:rsidRDefault="007B0B21">
      <w:pPr>
        <w:rPr>
          <w:sz w:val="20"/>
          <w:szCs w:val="20"/>
          <w:u w:val="single"/>
        </w:rPr>
      </w:pPr>
      <w:r w:rsidRPr="00CC6089">
        <w:rPr>
          <w:sz w:val="20"/>
          <w:szCs w:val="20"/>
          <w:u w:val="single"/>
        </w:rPr>
        <w:t>Assumptions:</w:t>
      </w:r>
    </w:p>
    <w:p w14:paraId="35B60B0A" w14:textId="124FD48D" w:rsidR="007B0B21" w:rsidRDefault="005F57D2">
      <w:pPr>
        <w:rPr>
          <w:sz w:val="20"/>
          <w:szCs w:val="20"/>
        </w:rPr>
      </w:pPr>
      <w:r>
        <w:rPr>
          <w:sz w:val="20"/>
          <w:szCs w:val="20"/>
        </w:rPr>
        <w:t>The environment can be represented by a finite MDP</w:t>
      </w:r>
    </w:p>
    <w:p w14:paraId="79D5C8C8" w14:textId="752DED39" w:rsidR="005F57D2" w:rsidRDefault="005F57D2">
      <w:pPr>
        <w:rPr>
          <w:sz w:val="20"/>
          <w:szCs w:val="20"/>
        </w:rPr>
      </w:pPr>
      <w:r>
        <w:rPr>
          <w:sz w:val="20"/>
          <w:szCs w:val="20"/>
        </w:rPr>
        <w:t>This is equivalent of saying that its state</w:t>
      </w:r>
      <w:r w:rsidR="00CC6089">
        <w:rPr>
          <w:sz w:val="20"/>
          <w:szCs w:val="20"/>
        </w:rPr>
        <w:t xml:space="preserve"> </w:t>
      </w:r>
      <m:oMath>
        <m:r>
          <m:rPr>
            <m:scr m:val="script"/>
          </m:rPr>
          <w:rPr>
            <w:rFonts w:ascii="Cambria Math" w:hAnsi="Cambria Math"/>
            <w:sz w:val="20"/>
            <w:szCs w:val="20"/>
          </w:rPr>
          <m:t>S</m:t>
        </m:r>
      </m:oMath>
      <w:r>
        <w:rPr>
          <w:sz w:val="20"/>
          <w:szCs w:val="20"/>
        </w:rPr>
        <w:t>, action</w:t>
      </w:r>
      <w:r w:rsidR="00CC6089">
        <w:rPr>
          <w:sz w:val="20"/>
          <w:szCs w:val="20"/>
        </w:rPr>
        <w:t xml:space="preserve"> </w:t>
      </w:r>
      <m:oMath>
        <m:r>
          <m:rPr>
            <m:scr m:val="script"/>
          </m:rPr>
          <w:rPr>
            <w:rFonts w:ascii="Cambria Math" w:hAnsi="Cambria Math"/>
            <w:sz w:val="20"/>
            <w:szCs w:val="20"/>
          </w:rPr>
          <m:t>A</m:t>
        </m:r>
      </m:oMath>
      <w:r>
        <w:rPr>
          <w:sz w:val="20"/>
          <w:szCs w:val="20"/>
        </w:rPr>
        <w:t xml:space="preserve"> and reward </w:t>
      </w:r>
      <m:oMath>
        <m:r>
          <m:rPr>
            <m:scr m:val="script"/>
          </m:rPr>
          <w:rPr>
            <w:rFonts w:ascii="Cambria Math" w:hAnsi="Cambria Math"/>
            <w:sz w:val="20"/>
            <w:szCs w:val="20"/>
          </w:rPr>
          <m:t>R</m:t>
        </m:r>
      </m:oMath>
      <w:r w:rsidR="00CC6089">
        <w:rPr>
          <w:sz w:val="20"/>
          <w:szCs w:val="20"/>
        </w:rPr>
        <w:t xml:space="preserve"> </w:t>
      </w:r>
      <w:r>
        <w:rPr>
          <w:sz w:val="20"/>
          <w:szCs w:val="20"/>
        </w:rPr>
        <w:t xml:space="preserve">sets </w:t>
      </w:r>
      <w:r w:rsidR="00CC6089">
        <w:rPr>
          <w:sz w:val="20"/>
          <w:szCs w:val="20"/>
        </w:rPr>
        <w:t xml:space="preserve">are </w:t>
      </w:r>
      <w:r w:rsidR="00B464A3">
        <w:rPr>
          <w:sz w:val="20"/>
          <w:szCs w:val="20"/>
        </w:rPr>
        <w:t>finite,</w:t>
      </w:r>
      <w:r w:rsidR="00CC6089">
        <w:rPr>
          <w:sz w:val="20"/>
          <w:szCs w:val="20"/>
        </w:rPr>
        <w:t xml:space="preserve"> and its dynamics is given by a set of probabilities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B464A3">
        <w:rPr>
          <w:sz w:val="20"/>
          <w:szCs w:val="20"/>
        </w:rPr>
        <w:t xml:space="preserve">, for all </w:t>
      </w:r>
      <m:oMath>
        <m: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,r</m:t>
        </m:r>
        <m:r>
          <m:rPr>
            <m:scr m:val="script"/>
          </m:rPr>
          <w:rPr>
            <w:rFonts w:ascii="Cambria Math" w:hAnsi="Cambria Math"/>
            <w:sz w:val="20"/>
            <w:szCs w:val="20"/>
          </w:rPr>
          <m:t>∈R</m:t>
        </m:r>
      </m:oMath>
      <w:r w:rsidR="00B464A3">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is </w:t>
      </w:r>
      <m:oMath>
        <m:r>
          <m:rPr>
            <m:scr m:val="script"/>
          </m:rPr>
          <w:rPr>
            <w:rFonts w:ascii="Cambria Math" w:hAnsi="Cambria Math"/>
            <w:sz w:val="20"/>
            <w:szCs w:val="20"/>
          </w:rPr>
          <m:t>S</m:t>
        </m:r>
      </m:oMath>
      <w:r w:rsidR="00B464A3">
        <w:rPr>
          <w:sz w:val="20"/>
          <w:szCs w:val="20"/>
        </w:rPr>
        <w:t xml:space="preserve"> plus a terminal state if the problem is episodic).</w:t>
      </w:r>
    </w:p>
    <w:p w14:paraId="5D1FFA80" w14:textId="46CF5C81" w:rsidR="00B464A3" w:rsidRDefault="00B464A3">
      <w:pPr>
        <w:rPr>
          <w:sz w:val="20"/>
          <w:szCs w:val="20"/>
        </w:rPr>
      </w:pPr>
      <w:r>
        <w:rPr>
          <w:sz w:val="20"/>
          <w:szCs w:val="20"/>
        </w:rPr>
        <w:t xml:space="preserve">We would like to compute value functions to organize and search for good policies. </w:t>
      </w:r>
    </w:p>
    <w:p w14:paraId="79202DDB" w14:textId="77777777" w:rsidR="009768B0" w:rsidRDefault="009768B0">
      <w:pPr>
        <w:rPr>
          <w:sz w:val="20"/>
          <w:szCs w:val="20"/>
        </w:rPr>
      </w:pPr>
    </w:p>
    <w:p w14:paraId="35D89205" w14:textId="68BEF5C9" w:rsidR="009768B0" w:rsidRDefault="009768B0">
      <w:pPr>
        <w:rPr>
          <w:sz w:val="20"/>
          <w:szCs w:val="20"/>
        </w:rPr>
      </w:pPr>
      <w:r>
        <w:rPr>
          <w:sz w:val="20"/>
          <w:szCs w:val="20"/>
        </w:rPr>
        <w:t xml:space="preserve">The optimal </w:t>
      </w:r>
      <w:r w:rsidR="001D2F1B">
        <w:rPr>
          <w:sz w:val="20"/>
          <w:szCs w:val="20"/>
        </w:rPr>
        <w:t>val</w:t>
      </w:r>
      <w:r w:rsidR="00674A42">
        <w:rPr>
          <w:sz w:val="20"/>
          <w:szCs w:val="20"/>
        </w:rPr>
        <w:t>ue</w:t>
      </w:r>
      <w:r w:rsidR="001D2F1B">
        <w:rPr>
          <w:sz w:val="20"/>
          <w:szCs w:val="20"/>
        </w:rPr>
        <w:t xml:space="preserve"> </w:t>
      </w:r>
      <w:r w:rsidR="0035390B">
        <w:rPr>
          <w:sz w:val="20"/>
          <w:szCs w:val="20"/>
        </w:rPr>
        <w:t xml:space="preserve">functions </w:t>
      </w:r>
      <w:r w:rsidR="00543EBB">
        <w:rPr>
          <w:sz w:val="20"/>
          <w:szCs w:val="20"/>
        </w:rPr>
        <w:t xml:space="preserve">satisfying the Bellman’s optimality equations were derived and discussed in </w:t>
      </w:r>
      <w:sdt>
        <w:sdtPr>
          <w:rPr>
            <w:sz w:val="20"/>
            <w:szCs w:val="20"/>
          </w:rPr>
          <w:id w:val="1513264179"/>
          <w:citation/>
        </w:sdtPr>
        <w:sdtContent>
          <w:r w:rsidR="00543EBB">
            <w:rPr>
              <w:sz w:val="20"/>
              <w:szCs w:val="20"/>
            </w:rPr>
            <w:fldChar w:fldCharType="begin"/>
          </w:r>
          <w:r w:rsidR="00BA2E42">
            <w:rPr>
              <w:sz w:val="20"/>
              <w:szCs w:val="20"/>
            </w:rPr>
            <w:instrText xml:space="preserve">CITATION Gue23 \l 1033 </w:instrText>
          </w:r>
          <w:r w:rsidR="00543EBB">
            <w:rPr>
              <w:sz w:val="20"/>
              <w:szCs w:val="20"/>
            </w:rPr>
            <w:fldChar w:fldCharType="separate"/>
          </w:r>
          <w:r w:rsidR="005026FA" w:rsidRPr="005026FA">
            <w:rPr>
              <w:noProof/>
              <w:sz w:val="20"/>
              <w:szCs w:val="20"/>
            </w:rPr>
            <w:t>(Gueorguiev, 2023)</w:t>
          </w:r>
          <w:r w:rsidR="00543EBB">
            <w:rPr>
              <w:sz w:val="20"/>
              <w:szCs w:val="20"/>
            </w:rPr>
            <w:fldChar w:fldCharType="end"/>
          </w:r>
        </w:sdtContent>
      </w:sdt>
      <w:r w:rsidR="00543EBB">
        <w:rPr>
          <w:sz w:val="20"/>
          <w:szCs w:val="20"/>
        </w:rPr>
        <w:t xml:space="preserve"> (see Eq. (22) and (23)).</w:t>
      </w:r>
    </w:p>
    <w:p w14:paraId="45E45317" w14:textId="77777777" w:rsidR="00A02FA6" w:rsidRDefault="00A02FA6">
      <w:pPr>
        <w:rPr>
          <w:sz w:val="20"/>
          <w:szCs w:val="20"/>
        </w:rPr>
      </w:pPr>
    </w:p>
    <w:p w14:paraId="3A4431CB" w14:textId="734F58CC" w:rsidR="00A02FA6" w:rsidRDefault="00A02FA6">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r>
              <m:rPr>
                <m:scr m:val="double-struck"/>
              </m:rPr>
              <w:rPr>
                <w:rFonts w:ascii="Cambria Math" w:hAnsi="Cambria Math"/>
                <w:sz w:val="20"/>
                <w:szCs w:val="20"/>
              </w:rPr>
              <m:t>E</m:t>
            </m:r>
          </m:e>
        </m:func>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6A4D4F">
        <w:rPr>
          <w:sz w:val="20"/>
          <w:szCs w:val="20"/>
        </w:rPr>
        <w:t xml:space="preserve">      (1)</w:t>
      </w:r>
    </w:p>
    <w:p w14:paraId="334AF0DD" w14:textId="77777777" w:rsidR="006A4D4F" w:rsidRDefault="006A4D4F">
      <w:pPr>
        <w:rPr>
          <w:sz w:val="20"/>
          <w:szCs w:val="20"/>
        </w:rPr>
      </w:pPr>
    </w:p>
    <w:p w14:paraId="7619CB1D" w14:textId="77777777" w:rsidR="006A4D4F" w:rsidRDefault="006A4D4F">
      <w:pPr>
        <w:rPr>
          <w:sz w:val="20"/>
          <w:szCs w:val="20"/>
        </w:rPr>
      </w:pPr>
    </w:p>
    <w:p w14:paraId="3C9FEB1A" w14:textId="65F3F16C" w:rsidR="006A4D4F" w:rsidRDefault="006A4D4F">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r>
          <w:rPr>
            <w:rFonts w:ascii="Cambria Math" w:hAnsi="Cambria Math"/>
            <w:sz w:val="20"/>
            <w:szCs w:val="20"/>
          </w:rPr>
          <m:t>=</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limLow>
                  <m:limLowPr>
                    <m:ctrlPr>
                      <w:rPr>
                        <w:rFonts w:ascii="Cambria Math" w:hAnsi="Cambria Math"/>
                        <w:i/>
                        <w:sz w:val="20"/>
                        <w:szCs w:val="20"/>
                      </w:rPr>
                    </m:ctrlPr>
                  </m:limLowPr>
                  <m:e>
                    <m:r>
                      <m:rPr>
                        <m:sty m:val="p"/>
                      </m:rPr>
                      <w:rPr>
                        <w:rFonts w:ascii="Cambria Math" w:hAnsi="Cambria Math"/>
                        <w:sz w:val="20"/>
                        <w:szCs w:val="20"/>
                      </w:rPr>
                      <m:t xml:space="preserve"> </m:t>
                    </m:r>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84F0E">
        <w:rPr>
          <w:sz w:val="20"/>
          <w:szCs w:val="20"/>
        </w:rPr>
        <w:t xml:space="preserve">      (2)</w:t>
      </w:r>
    </w:p>
    <w:p w14:paraId="5137A7AD" w14:textId="77777777" w:rsidR="006A4D4F" w:rsidRDefault="006A4D4F">
      <w:pPr>
        <w:rPr>
          <w:sz w:val="20"/>
          <w:szCs w:val="20"/>
        </w:rPr>
      </w:pPr>
    </w:p>
    <w:p w14:paraId="2C596D3A" w14:textId="77777777" w:rsidR="006A4D4F" w:rsidRDefault="006A4D4F">
      <w:pPr>
        <w:rPr>
          <w:sz w:val="20"/>
          <w:szCs w:val="20"/>
        </w:rPr>
      </w:pPr>
    </w:p>
    <w:p w14:paraId="51AF33DD" w14:textId="7FBA3F51" w:rsidR="00E35F16" w:rsidRDefault="00AF31C7" w:rsidP="009F1284">
      <w:pPr>
        <w:pStyle w:val="Heading3"/>
      </w:pPr>
      <w:bookmarkStart w:id="2" w:name="_Toc153692240"/>
      <w:r>
        <w:t>Policy evaluation (Prediction)</w:t>
      </w:r>
      <w:bookmarkEnd w:id="2"/>
    </w:p>
    <w:p w14:paraId="781D6CE8" w14:textId="77777777" w:rsidR="00AF31C7" w:rsidRDefault="00AF31C7">
      <w:pPr>
        <w:rPr>
          <w:sz w:val="20"/>
          <w:szCs w:val="20"/>
        </w:rPr>
      </w:pPr>
    </w:p>
    <w:p w14:paraId="52B99360" w14:textId="12609FB7" w:rsidR="002051EE" w:rsidRDefault="002051EE" w:rsidP="002051EE">
      <w:pPr>
        <w:pStyle w:val="Heading4"/>
      </w:pPr>
      <w:r>
        <w:t>Policy evaluation for the state value</w:t>
      </w:r>
      <w:r w:rsidR="00654E14">
        <w:t>s</w:t>
      </w:r>
      <w:r>
        <w:t xml:space="preserve"> </w:t>
      </w:r>
    </w:p>
    <w:p w14:paraId="2984D476" w14:textId="77777777" w:rsidR="002051EE" w:rsidRDefault="002051EE">
      <w:pPr>
        <w:rPr>
          <w:sz w:val="20"/>
          <w:szCs w:val="20"/>
        </w:rPr>
      </w:pPr>
    </w:p>
    <w:p w14:paraId="0A1A921D" w14:textId="5EA508DE" w:rsidR="00783306" w:rsidRDefault="00783306">
      <w:pPr>
        <w:rPr>
          <w:sz w:val="20"/>
          <w:szCs w:val="20"/>
        </w:rPr>
      </w:pPr>
      <w:r w:rsidRPr="00783306">
        <w:rPr>
          <w:b/>
          <w:bCs/>
          <w:sz w:val="20"/>
          <w:szCs w:val="20"/>
        </w:rPr>
        <w:t>Definition</w:t>
      </w:r>
      <w:r>
        <w:rPr>
          <w:sz w:val="20"/>
          <w:szCs w:val="20"/>
        </w:rPr>
        <w:t xml:space="preserve">: </w:t>
      </w:r>
      <w:r w:rsidR="00616224" w:rsidRPr="00616224">
        <w:rPr>
          <w:i/>
          <w:iCs/>
          <w:sz w:val="20"/>
          <w:szCs w:val="20"/>
        </w:rPr>
        <w:t>policy evaluation</w:t>
      </w:r>
      <w:r w:rsidR="00616224">
        <w:rPr>
          <w:sz w:val="20"/>
          <w:szCs w:val="20"/>
        </w:rPr>
        <w:t xml:space="preserve"> </w:t>
      </w:r>
      <w:r w:rsidR="00514BDA" w:rsidRPr="00514BDA">
        <w:rPr>
          <w:i/>
          <w:iCs/>
          <w:sz w:val="20"/>
          <w:szCs w:val="20"/>
        </w:rPr>
        <w:t>for state valu</w:t>
      </w:r>
      <w:r w:rsidR="00654E14">
        <w:rPr>
          <w:i/>
          <w:iCs/>
          <w:sz w:val="20"/>
          <w:szCs w:val="20"/>
        </w:rPr>
        <w:t>es</w:t>
      </w:r>
      <w:r w:rsidR="00514BDA" w:rsidRPr="00514BDA">
        <w:rPr>
          <w:i/>
          <w:iCs/>
          <w:sz w:val="20"/>
          <w:szCs w:val="20"/>
        </w:rPr>
        <w:t xml:space="preserve"> </w:t>
      </w:r>
      <w:r w:rsidR="00616224">
        <w:rPr>
          <w:sz w:val="20"/>
          <w:szCs w:val="20"/>
        </w:rPr>
        <w:t>- c</w:t>
      </w:r>
      <w:r>
        <w:rPr>
          <w:sz w:val="20"/>
          <w:szCs w:val="20"/>
        </w:rPr>
        <w:t xml:space="preserve">omputation of the </w:t>
      </w:r>
      <w:r>
        <w:rPr>
          <w:sz w:val="20"/>
          <w:szCs w:val="20"/>
        </w:rPr>
        <w:t xml:space="preserve">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 given policy </w:t>
      </w:r>
      <m:oMath>
        <m:r>
          <w:rPr>
            <w:rFonts w:ascii="Cambria Math" w:hAnsi="Cambria Math"/>
            <w:sz w:val="20"/>
            <w:szCs w:val="20"/>
          </w:rPr>
          <m:t>π</m:t>
        </m:r>
      </m:oMath>
      <w:r>
        <w:rPr>
          <w:sz w:val="20"/>
          <w:szCs w:val="20"/>
        </w:rPr>
        <w:t>.</w:t>
      </w:r>
      <w:r w:rsidR="00616224">
        <w:rPr>
          <w:sz w:val="20"/>
          <w:szCs w:val="20"/>
        </w:rPr>
        <w:t xml:space="preserve"> This is also known as the </w:t>
      </w:r>
      <w:r w:rsidR="00616224" w:rsidRPr="00616224">
        <w:rPr>
          <w:i/>
          <w:iCs/>
          <w:sz w:val="20"/>
          <w:szCs w:val="20"/>
        </w:rPr>
        <w:t>prediction problem</w:t>
      </w:r>
      <w:r w:rsidR="00514BDA">
        <w:rPr>
          <w:i/>
          <w:iCs/>
          <w:sz w:val="20"/>
          <w:szCs w:val="20"/>
        </w:rPr>
        <w:t xml:space="preserve"> for state value</w:t>
      </w:r>
      <w:r w:rsidR="00654E14">
        <w:rPr>
          <w:i/>
          <w:iCs/>
          <w:sz w:val="20"/>
          <w:szCs w:val="20"/>
        </w:rPr>
        <w:t>s</w:t>
      </w:r>
      <w:r w:rsidR="00616224">
        <w:rPr>
          <w:sz w:val="20"/>
          <w:szCs w:val="20"/>
        </w:rPr>
        <w:t>.</w:t>
      </w:r>
    </w:p>
    <w:p w14:paraId="3B715A20" w14:textId="77777777" w:rsidR="00616224" w:rsidRDefault="00616224">
      <w:pPr>
        <w:rPr>
          <w:sz w:val="20"/>
          <w:szCs w:val="20"/>
        </w:rPr>
      </w:pPr>
    </w:p>
    <w:p w14:paraId="364CB787" w14:textId="77777777" w:rsidR="00783306" w:rsidRDefault="003856F1">
      <w:pPr>
        <w:rPr>
          <w:sz w:val="20"/>
          <w:szCs w:val="20"/>
        </w:rPr>
      </w:pPr>
      <w:r w:rsidRPr="00783306">
        <w:rPr>
          <w:sz w:val="20"/>
          <w:szCs w:val="20"/>
          <w:u w:val="single"/>
        </w:rPr>
        <w:t>Question</w:t>
      </w:r>
      <w:r>
        <w:rPr>
          <w:sz w:val="20"/>
          <w:szCs w:val="20"/>
        </w:rPr>
        <w:t xml:space="preserve">: How to compute the 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w:t>
      </w:r>
      <w:r w:rsidR="00783306">
        <w:rPr>
          <w:sz w:val="20"/>
          <w:szCs w:val="20"/>
        </w:rPr>
        <w:t xml:space="preserve">for an arbitrary policy </w:t>
      </w:r>
      <m:oMath>
        <m:r>
          <w:rPr>
            <w:rFonts w:ascii="Cambria Math" w:hAnsi="Cambria Math"/>
            <w:sz w:val="20"/>
            <w:szCs w:val="20"/>
          </w:rPr>
          <m:t>π</m:t>
        </m:r>
      </m:oMath>
      <w:r w:rsidR="00783306">
        <w:rPr>
          <w:sz w:val="20"/>
          <w:szCs w:val="20"/>
        </w:rPr>
        <w:t xml:space="preserve">. </w:t>
      </w:r>
    </w:p>
    <w:p w14:paraId="312C8991" w14:textId="77777777" w:rsidR="00783306" w:rsidRDefault="00783306">
      <w:pPr>
        <w:rPr>
          <w:sz w:val="20"/>
          <w:szCs w:val="20"/>
        </w:rPr>
      </w:pPr>
    </w:p>
    <w:p w14:paraId="092BA41F" w14:textId="3EAF8F91" w:rsidR="00813ED4" w:rsidRDefault="00813ED4">
      <w:pPr>
        <w:rPr>
          <w:sz w:val="20"/>
          <w:szCs w:val="20"/>
        </w:rPr>
      </w:pPr>
      <w:r>
        <w:rPr>
          <w:sz w:val="20"/>
          <w:szCs w:val="20"/>
        </w:rPr>
        <w:t>From</w:t>
      </w:r>
      <w:r w:rsidR="002B6B81">
        <w:rPr>
          <w:sz w:val="20"/>
          <w:szCs w:val="20"/>
        </w:rPr>
        <w:t xml:space="preserve"> (11) and (12) in</w:t>
      </w:r>
      <w:r>
        <w:rPr>
          <w:sz w:val="20"/>
          <w:szCs w:val="20"/>
        </w:rPr>
        <w:t xml:space="preserve"> </w:t>
      </w:r>
      <w:sdt>
        <w:sdtPr>
          <w:rPr>
            <w:sz w:val="20"/>
            <w:szCs w:val="20"/>
          </w:rPr>
          <w:id w:val="-1691296198"/>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we can write:</w:t>
      </w:r>
    </w:p>
    <w:p w14:paraId="5B9EECC0" w14:textId="77777777" w:rsidR="00813ED4" w:rsidRDefault="00813ED4">
      <w:pPr>
        <w:rPr>
          <w:sz w:val="20"/>
          <w:szCs w:val="20"/>
        </w:rPr>
      </w:pPr>
    </w:p>
    <w:p w14:paraId="4B1B81C4" w14:textId="6FB9EC87" w:rsidR="00783306" w:rsidRDefault="000D0124">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E05492">
        <w:rPr>
          <w:sz w:val="20"/>
          <w:szCs w:val="20"/>
        </w:rPr>
        <w:t xml:space="preserve"> </w:t>
      </w:r>
    </w:p>
    <w:p w14:paraId="71F9420C" w14:textId="74AF5E68" w:rsidR="00E05492" w:rsidRPr="00813ED4" w:rsidRDefault="00E05492">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A34730">
        <w:rPr>
          <w:sz w:val="20"/>
          <w:szCs w:val="20"/>
        </w:rPr>
        <w:t xml:space="preserve">                                      (3)</w:t>
      </w:r>
    </w:p>
    <w:p w14:paraId="15708916" w14:textId="68C13BC6" w:rsidR="00813ED4" w:rsidRPr="00813ED4" w:rsidRDefault="00813ED4">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A34730">
        <w:rPr>
          <w:sz w:val="20"/>
          <w:szCs w:val="20"/>
        </w:rPr>
        <w:t xml:space="preserve">                             (4)</w:t>
      </w:r>
    </w:p>
    <w:p w14:paraId="2CA9DAC4" w14:textId="0B812684" w:rsidR="00AF31C7" w:rsidRDefault="00036572">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3F534B">
        <w:rPr>
          <w:sz w:val="20"/>
          <w:szCs w:val="20"/>
        </w:rPr>
        <w:t xml:space="preserve"> </w:t>
      </w:r>
      <w:r w:rsidR="00A34730">
        <w:rPr>
          <w:sz w:val="20"/>
          <w:szCs w:val="20"/>
        </w:rPr>
        <w:t xml:space="preserve">        (5)</w:t>
      </w:r>
    </w:p>
    <w:p w14:paraId="6F9A2238" w14:textId="77777777" w:rsidR="003F534B" w:rsidRDefault="003F534B">
      <w:pPr>
        <w:rPr>
          <w:sz w:val="20"/>
          <w:szCs w:val="20"/>
        </w:rPr>
      </w:pPr>
    </w:p>
    <w:p w14:paraId="67B2B478" w14:textId="10DCC1C6" w:rsidR="003F534B" w:rsidRDefault="0043076C">
      <w:pPr>
        <w:rPr>
          <w:sz w:val="20"/>
          <w:szCs w:val="20"/>
        </w:rPr>
      </w:pPr>
      <w:r>
        <w:rPr>
          <w:sz w:val="20"/>
          <w:szCs w:val="20"/>
        </w:rPr>
        <w:t xml:space="preserve">where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policy </w:t>
      </w:r>
      <m:oMath>
        <m:r>
          <w:rPr>
            <w:rFonts w:ascii="Cambria Math" w:hAnsi="Cambria Math"/>
            <w:sz w:val="20"/>
            <w:szCs w:val="20"/>
          </w:rPr>
          <m:t>π</m:t>
        </m:r>
      </m:oMath>
      <w:r>
        <w:rPr>
          <w:sz w:val="20"/>
          <w:szCs w:val="20"/>
        </w:rPr>
        <w:t xml:space="preserve">, </w:t>
      </w:r>
      <w:r w:rsidR="0060790D">
        <w:rPr>
          <w:sz w:val="20"/>
          <w:szCs w:val="20"/>
        </w:rPr>
        <w:t xml:space="preserve">and the expectations are subscribed by </w:t>
      </w:r>
      <m:oMath>
        <m:r>
          <w:rPr>
            <w:rFonts w:ascii="Cambria Math" w:hAnsi="Cambria Math"/>
            <w:sz w:val="20"/>
            <w:szCs w:val="20"/>
          </w:rPr>
          <m:t>π</m:t>
        </m:r>
      </m:oMath>
      <w:r w:rsidR="0060790D">
        <w:rPr>
          <w:sz w:val="20"/>
          <w:szCs w:val="20"/>
        </w:rPr>
        <w:t xml:space="preserve"> to indicate that they are conditional on </w:t>
      </w:r>
      <m:oMath>
        <m:r>
          <w:rPr>
            <w:rFonts w:ascii="Cambria Math" w:hAnsi="Cambria Math"/>
            <w:sz w:val="20"/>
            <w:szCs w:val="20"/>
          </w:rPr>
          <m:t>π</m:t>
        </m:r>
      </m:oMath>
      <w:r w:rsidR="0060790D">
        <w:rPr>
          <w:sz w:val="20"/>
          <w:szCs w:val="20"/>
        </w:rPr>
        <w:t xml:space="preserve"> being followed. </w:t>
      </w:r>
    </w:p>
    <w:p w14:paraId="7D7C3025" w14:textId="253D838A" w:rsidR="0060790D" w:rsidRDefault="0060790D">
      <w:pPr>
        <w:rPr>
          <w:sz w:val="20"/>
          <w:szCs w:val="20"/>
        </w:rPr>
      </w:pPr>
      <w:r>
        <w:rPr>
          <w:sz w:val="20"/>
          <w:szCs w:val="20"/>
        </w:rPr>
        <w:t xml:space="preserve">The existence and uniqueness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A34730">
        <w:rPr>
          <w:sz w:val="20"/>
          <w:szCs w:val="20"/>
        </w:rPr>
        <w:t xml:space="preserve"> are guaranteed as long as either </w:t>
      </w:r>
      <m:oMath>
        <m:r>
          <w:rPr>
            <w:rFonts w:ascii="Cambria Math" w:hAnsi="Cambria Math"/>
            <w:sz w:val="20"/>
            <w:szCs w:val="20"/>
          </w:rPr>
          <m:t>γ</m:t>
        </m:r>
        <m:r>
          <w:rPr>
            <w:rFonts w:ascii="Cambria Math" w:hAnsi="Cambria Math"/>
            <w:sz w:val="20"/>
            <w:szCs w:val="20"/>
          </w:rPr>
          <m:t>&lt;1</m:t>
        </m:r>
      </m:oMath>
      <w:r w:rsidR="00A34730">
        <w:rPr>
          <w:sz w:val="20"/>
          <w:szCs w:val="20"/>
        </w:rPr>
        <w:t xml:space="preserve"> or eventual termination is guaranteed from all states under the policy </w:t>
      </w:r>
      <m:oMath>
        <m:r>
          <w:rPr>
            <w:rFonts w:ascii="Cambria Math" w:hAnsi="Cambria Math"/>
            <w:sz w:val="20"/>
            <w:szCs w:val="20"/>
          </w:rPr>
          <m:t>π</m:t>
        </m:r>
      </m:oMath>
      <w:r w:rsidR="00A34730">
        <w:rPr>
          <w:sz w:val="20"/>
          <w:szCs w:val="20"/>
        </w:rPr>
        <w:t>.</w:t>
      </w:r>
    </w:p>
    <w:p w14:paraId="0757D54E" w14:textId="77777777" w:rsidR="00CE5FBC" w:rsidRDefault="00A34730">
      <w:pPr>
        <w:rPr>
          <w:sz w:val="20"/>
          <w:szCs w:val="20"/>
        </w:rPr>
      </w:pPr>
      <w:r>
        <w:rPr>
          <w:sz w:val="20"/>
          <w:szCs w:val="20"/>
        </w:rPr>
        <w:t xml:space="preserve">    If the environment’s dynamics are completely known, then </w:t>
      </w:r>
      <w:r w:rsidR="00EB2B3F">
        <w:rPr>
          <w:sz w:val="20"/>
          <w:szCs w:val="20"/>
        </w:rPr>
        <w:t xml:space="preserve">(5) is a system of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simultaneous linear equations in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unknowns (the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EB2B3F">
        <w:rPr>
          <w:sz w:val="20"/>
          <w:szCs w:val="20"/>
        </w:rPr>
        <w:t>).</w:t>
      </w:r>
      <w:r w:rsidR="001E1C77">
        <w:rPr>
          <w:sz w:val="20"/>
          <w:szCs w:val="20"/>
        </w:rPr>
        <w:t xml:space="preserve"> </w:t>
      </w:r>
    </w:p>
    <w:p w14:paraId="19FC8536" w14:textId="77777777" w:rsidR="00CE5FBC" w:rsidRDefault="00CE5FBC">
      <w:pPr>
        <w:rPr>
          <w:sz w:val="20"/>
          <w:szCs w:val="20"/>
        </w:rPr>
      </w:pPr>
    </w:p>
    <w:p w14:paraId="1832B686" w14:textId="1A111345" w:rsidR="00CE5FBC" w:rsidRDefault="00A973BC">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fixed point for (5)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equality in this case. </w:t>
      </w:r>
      <w:r w:rsidR="00754A3C">
        <w:rPr>
          <w:sz w:val="20"/>
          <w:szCs w:val="20"/>
        </w:rPr>
        <w:t xml:space="preserve">We are going to be looking into iterative solution of (5). Indeed, the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e>
        </m:d>
      </m:oMath>
      <w:r w:rsidR="00754A3C">
        <w:rPr>
          <w:sz w:val="20"/>
          <w:szCs w:val="20"/>
        </w:rPr>
        <w:t xml:space="preserve"> can be shown to converge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under the same conditions which guarantee the existence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This algorithm is known as </w:t>
      </w:r>
      <w:r w:rsidR="00754A3C" w:rsidRPr="00754A3C">
        <w:rPr>
          <w:i/>
          <w:iCs/>
          <w:sz w:val="20"/>
          <w:szCs w:val="20"/>
        </w:rPr>
        <w:t>iterative policy evaluation</w:t>
      </w:r>
      <w:r w:rsidR="00754A3C">
        <w:rPr>
          <w:sz w:val="20"/>
          <w:szCs w:val="20"/>
        </w:rPr>
        <w:t xml:space="preserve">. </w:t>
      </w:r>
    </w:p>
    <w:p w14:paraId="0E6737DF" w14:textId="0150F074" w:rsidR="00CE5FBC" w:rsidRDefault="00A973BC">
      <w:pPr>
        <w:rPr>
          <w:sz w:val="20"/>
          <w:szCs w:val="20"/>
        </w:rPr>
      </w:pPr>
      <w:r>
        <w:rPr>
          <w:sz w:val="20"/>
          <w:szCs w:val="20"/>
        </w:rPr>
        <w:t xml:space="preserve">To produce each successive approximation , the iterative policy evaluation applies </w:t>
      </w:r>
      <w:r w:rsidR="00031D03">
        <w:rPr>
          <w:sz w:val="20"/>
          <w:szCs w:val="20"/>
        </w:rPr>
        <w:t xml:space="preserve">the same operation to each state </w:t>
      </w:r>
      <m:oMath>
        <m:r>
          <w:rPr>
            <w:rFonts w:ascii="Cambria Math" w:hAnsi="Cambria Math"/>
            <w:sz w:val="20"/>
            <w:szCs w:val="20"/>
          </w:rPr>
          <m:t>s</m:t>
        </m:r>
      </m:oMath>
      <w:r w:rsidR="00031D03">
        <w:rPr>
          <w:sz w:val="20"/>
          <w:szCs w:val="20"/>
        </w:rPr>
        <w:t xml:space="preserve">: it replaces the old value of </w:t>
      </w:r>
      <m:oMath>
        <m:r>
          <w:rPr>
            <w:rFonts w:ascii="Cambria Math" w:hAnsi="Cambria Math"/>
            <w:sz w:val="20"/>
            <w:szCs w:val="20"/>
          </w:rPr>
          <m:t>s</m:t>
        </m:r>
      </m:oMath>
      <w:r w:rsidR="00031D03">
        <w:rPr>
          <w:sz w:val="20"/>
          <w:szCs w:val="20"/>
        </w:rPr>
        <w:t xml:space="preserve"> with a new value obtained from the old values of the successor states of </w:t>
      </w:r>
      <m:oMath>
        <m:r>
          <w:rPr>
            <w:rFonts w:ascii="Cambria Math" w:hAnsi="Cambria Math"/>
            <w:sz w:val="20"/>
            <w:szCs w:val="20"/>
          </w:rPr>
          <m:t>s</m:t>
        </m:r>
      </m:oMath>
      <w:r w:rsidR="00031D03">
        <w:rPr>
          <w:sz w:val="20"/>
          <w:szCs w:val="20"/>
        </w:rPr>
        <w:t xml:space="preserve">, along all the one-step transitions possible under the policy being evaluated. We call this kind of operation an </w:t>
      </w:r>
      <w:r w:rsidR="00031D03" w:rsidRPr="00031D03">
        <w:rPr>
          <w:i/>
          <w:iCs/>
          <w:sz w:val="20"/>
          <w:szCs w:val="20"/>
        </w:rPr>
        <w:t>expected update</w:t>
      </w:r>
      <w:r w:rsidR="00031D03">
        <w:rPr>
          <w:sz w:val="20"/>
          <w:szCs w:val="20"/>
        </w:rPr>
        <w:t>.</w:t>
      </w:r>
      <w:r w:rsidR="002F4924">
        <w:rPr>
          <w:sz w:val="20"/>
          <w:szCs w:val="20"/>
        </w:rPr>
        <w:t xml:space="preserve"> Each iteration of the iterative policy evaluation updates the value of every state once to produce the new approximate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r>
              <w:rPr>
                <w:rFonts w:ascii="Cambria Math" w:hAnsi="Cambria Math"/>
                <w:sz w:val="20"/>
                <w:szCs w:val="20"/>
              </w:rPr>
              <m:t>+1</m:t>
            </m:r>
          </m:sub>
        </m:sSub>
      </m:oMath>
      <w:r w:rsidR="002F4924">
        <w:rPr>
          <w:sz w:val="20"/>
          <w:szCs w:val="20"/>
        </w:rPr>
        <w:t>.</w:t>
      </w:r>
    </w:p>
    <w:p w14:paraId="5F363664" w14:textId="77777777" w:rsidR="008360D4" w:rsidRDefault="008360D4">
      <w:pPr>
        <w:rPr>
          <w:sz w:val="20"/>
          <w:szCs w:val="20"/>
        </w:rPr>
      </w:pPr>
    </w:p>
    <w:p w14:paraId="2AE8FEB0" w14:textId="4BB85917" w:rsidR="008360D4" w:rsidRDefault="008360D4">
      <w:pPr>
        <w:rPr>
          <w:sz w:val="20"/>
          <w:szCs w:val="20"/>
        </w:rPr>
      </w:pPr>
      <w:r w:rsidRPr="008360D4">
        <w:rPr>
          <w:sz w:val="20"/>
          <w:szCs w:val="20"/>
          <w:u w:val="single"/>
        </w:rPr>
        <w:t>Note</w:t>
      </w:r>
      <w:r>
        <w:rPr>
          <w:sz w:val="20"/>
          <w:szCs w:val="20"/>
        </w:rPr>
        <w:t xml:space="preserve">: There are several different kinds of expected updates, depending on whether </w:t>
      </w:r>
      <m:oMath>
        <m:r>
          <w:rPr>
            <w:rFonts w:ascii="Cambria Math" w:hAnsi="Cambria Math"/>
            <w:sz w:val="20"/>
            <w:szCs w:val="20"/>
          </w:rPr>
          <m:t>a)</m:t>
        </m:r>
      </m:oMath>
      <w:r>
        <w:rPr>
          <w:sz w:val="20"/>
          <w:szCs w:val="20"/>
        </w:rPr>
        <w:t xml:space="preserve"> a </w:t>
      </w:r>
      <w:r w:rsidRPr="008360D4">
        <w:rPr>
          <w:b/>
          <w:bCs/>
          <w:sz w:val="20"/>
          <w:szCs w:val="20"/>
        </w:rPr>
        <w:t>state</w:t>
      </w:r>
      <w:r>
        <w:rPr>
          <w:sz w:val="20"/>
          <w:szCs w:val="20"/>
        </w:rPr>
        <w:t xml:space="preserve"> (as in (5)) or </w:t>
      </w:r>
      <m:oMath>
        <m:r>
          <w:rPr>
            <w:rFonts w:ascii="Cambria Math" w:hAnsi="Cambria Math"/>
            <w:sz w:val="20"/>
            <w:szCs w:val="20"/>
          </w:rPr>
          <m:t>b)</m:t>
        </m:r>
      </m:oMath>
      <w:r>
        <w:rPr>
          <w:sz w:val="20"/>
          <w:szCs w:val="20"/>
        </w:rPr>
        <w:t xml:space="preserve"> a </w:t>
      </w:r>
      <w:r w:rsidRPr="008360D4">
        <w:rPr>
          <w:b/>
          <w:bCs/>
          <w:sz w:val="20"/>
          <w:szCs w:val="20"/>
        </w:rPr>
        <w:t>state-action pair</w:t>
      </w:r>
      <w:r>
        <w:rPr>
          <w:sz w:val="20"/>
          <w:szCs w:val="20"/>
        </w:rPr>
        <w:t xml:space="preserve"> is being updated, and, depending on the precise way the estimated values of the successor states are combined.</w:t>
      </w:r>
    </w:p>
    <w:p w14:paraId="5210B1EF" w14:textId="77777777" w:rsidR="008360D4" w:rsidRDefault="008360D4">
      <w:pPr>
        <w:rPr>
          <w:sz w:val="20"/>
          <w:szCs w:val="20"/>
        </w:rPr>
      </w:pPr>
    </w:p>
    <w:p w14:paraId="09925B7F" w14:textId="1D6B0385" w:rsidR="008360D4" w:rsidRPr="008360D4" w:rsidRDefault="008360D4">
      <w:pPr>
        <w:rPr>
          <w:sz w:val="20"/>
          <w:szCs w:val="20"/>
        </w:rPr>
      </w:pPr>
      <w:r w:rsidRPr="008360D4">
        <w:rPr>
          <w:sz w:val="20"/>
          <w:szCs w:val="20"/>
          <w:u w:val="single"/>
        </w:rPr>
        <w:t>Note2</w:t>
      </w:r>
      <w:r>
        <w:rPr>
          <w:sz w:val="20"/>
          <w:szCs w:val="20"/>
        </w:rPr>
        <w:t xml:space="preserve">: All the updates done in the algorithms based on Bellman equations are </w:t>
      </w:r>
      <w:r w:rsidRPr="008360D4">
        <w:rPr>
          <w:b/>
          <w:bCs/>
          <w:i/>
          <w:iCs/>
          <w:color w:val="ED7D31" w:themeColor="accent2"/>
          <w:sz w:val="20"/>
          <w:szCs w:val="20"/>
        </w:rPr>
        <w:t>expected updates</w:t>
      </w:r>
      <w:r>
        <w:rPr>
          <w:sz w:val="20"/>
          <w:szCs w:val="20"/>
        </w:rPr>
        <w:t xml:space="preserve"> because they are based on the expectation over </w:t>
      </w:r>
      <w:r w:rsidRPr="008360D4">
        <w:rPr>
          <w:b/>
          <w:bCs/>
          <w:i/>
          <w:iCs/>
          <w:color w:val="ED7D31" w:themeColor="accent2"/>
          <w:sz w:val="20"/>
          <w:szCs w:val="20"/>
        </w:rPr>
        <w:t>all possible next states</w:t>
      </w:r>
      <w:r>
        <w:rPr>
          <w:sz w:val="20"/>
          <w:szCs w:val="20"/>
        </w:rPr>
        <w:t xml:space="preserve"> rather than on a sample next state.</w:t>
      </w:r>
    </w:p>
    <w:p w14:paraId="01BD616F" w14:textId="77777777" w:rsidR="00754A3C" w:rsidRDefault="00754A3C">
      <w:pPr>
        <w:rPr>
          <w:sz w:val="20"/>
          <w:szCs w:val="20"/>
        </w:rPr>
      </w:pPr>
    </w:p>
    <w:p w14:paraId="26C322ED" w14:textId="0508F866" w:rsidR="008360D4" w:rsidRDefault="008360D4">
      <w:pPr>
        <w:rPr>
          <w:sz w:val="20"/>
          <w:szCs w:val="20"/>
        </w:rPr>
      </w:pPr>
      <w:r w:rsidRPr="008360D4">
        <w:rPr>
          <w:sz w:val="20"/>
          <w:szCs w:val="20"/>
          <w:u w:val="single"/>
        </w:rPr>
        <w:t>Note3</w:t>
      </w:r>
      <w:r>
        <w:rPr>
          <w:sz w:val="20"/>
          <w:szCs w:val="20"/>
        </w:rPr>
        <w:t xml:space="preserve">: the nature of the update can be expressed by using backup diagram (backup diagrams were discussed in </w:t>
      </w:r>
      <w:sdt>
        <w:sdtPr>
          <w:rPr>
            <w:sz w:val="20"/>
            <w:szCs w:val="20"/>
          </w:rPr>
          <w:id w:val="1095981412"/>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and in Chapter 3 of </w:t>
      </w:r>
      <w:sdt>
        <w:sdtPr>
          <w:rPr>
            <w:sz w:val="20"/>
            <w:szCs w:val="20"/>
          </w:rPr>
          <w:id w:val="653497136"/>
          <w:citation/>
        </w:sdtPr>
        <w:sdtContent>
          <w:r>
            <w:rPr>
              <w:sz w:val="20"/>
              <w:szCs w:val="20"/>
            </w:rPr>
            <w:fldChar w:fldCharType="begin"/>
          </w:r>
          <w:r>
            <w:rPr>
              <w:sz w:val="20"/>
              <w:szCs w:val="20"/>
            </w:rPr>
            <w:instrText xml:space="preserve"> CITATION Ric201 \l 1033 </w:instrText>
          </w:r>
          <w:r>
            <w:rPr>
              <w:sz w:val="20"/>
              <w:szCs w:val="20"/>
            </w:rPr>
            <w:fldChar w:fldCharType="separate"/>
          </w:r>
          <w:r w:rsidR="005026FA" w:rsidRPr="005026FA">
            <w:rPr>
              <w:noProof/>
              <w:sz w:val="20"/>
              <w:szCs w:val="20"/>
            </w:rPr>
            <w:t>(Richard D. Sutton, 2020)</w:t>
          </w:r>
          <w:r>
            <w:rPr>
              <w:sz w:val="20"/>
              <w:szCs w:val="20"/>
            </w:rPr>
            <w:fldChar w:fldCharType="end"/>
          </w:r>
        </w:sdtContent>
      </w:sdt>
      <w:r>
        <w:rPr>
          <w:sz w:val="20"/>
          <w:szCs w:val="20"/>
        </w:rPr>
        <w:t xml:space="preserve">). </w:t>
      </w:r>
    </w:p>
    <w:p w14:paraId="6E625EFB" w14:textId="77777777" w:rsidR="00593E66" w:rsidRDefault="00593E66">
      <w:pPr>
        <w:rPr>
          <w:sz w:val="20"/>
          <w:szCs w:val="20"/>
        </w:rPr>
      </w:pPr>
    </w:p>
    <w:p w14:paraId="217FBA15" w14:textId="77777777" w:rsidR="004055F7" w:rsidRPr="004055F7" w:rsidRDefault="004055F7">
      <w:pPr>
        <w:rPr>
          <w:sz w:val="20"/>
          <w:szCs w:val="20"/>
          <w:u w:val="single"/>
        </w:rPr>
      </w:pPr>
      <w:r w:rsidRPr="004055F7">
        <w:rPr>
          <w:sz w:val="20"/>
          <w:szCs w:val="20"/>
          <w:u w:val="single"/>
        </w:rPr>
        <w:t>In-place Algorithm for iterative policy evaluation:</w:t>
      </w:r>
    </w:p>
    <w:p w14:paraId="0088F862" w14:textId="0830F8CB" w:rsidR="004055F7" w:rsidRDefault="004055F7">
      <w:pPr>
        <w:rPr>
          <w:sz w:val="20"/>
          <w:szCs w:val="20"/>
        </w:rPr>
      </w:pPr>
      <w:r>
        <w:rPr>
          <w:sz w:val="20"/>
          <w:szCs w:val="20"/>
        </w:rPr>
        <w:t xml:space="preserve">Input: </w:t>
      </w:r>
      <w:r w:rsidR="0071724D">
        <w:rPr>
          <w:sz w:val="20"/>
          <w:szCs w:val="20"/>
        </w:rPr>
        <w:t xml:space="preserve">Policy </w:t>
      </w:r>
      <m:oMath>
        <m:r>
          <w:rPr>
            <w:rFonts w:ascii="Cambria Math" w:hAnsi="Cambria Math"/>
            <w:sz w:val="20"/>
            <w:szCs w:val="20"/>
          </w:rPr>
          <m:t>π</m:t>
        </m:r>
      </m:oMath>
      <w:r w:rsidR="0071724D">
        <w:rPr>
          <w:sz w:val="20"/>
          <w:szCs w:val="20"/>
        </w:rPr>
        <w:t xml:space="preserve"> to be evaluated, the environment dynamics </w:t>
      </w:r>
      <m:oMath>
        <m:r>
          <w:rPr>
            <w:rFonts w:ascii="Cambria Math" w:hAnsi="Cambria Math"/>
            <w:sz w:val="20"/>
            <w:szCs w:val="20"/>
          </w:rPr>
          <m:t>p</m:t>
        </m:r>
      </m:oMath>
    </w:p>
    <w:p w14:paraId="2B7B2746" w14:textId="1237C4E3" w:rsidR="004055F7" w:rsidRDefault="004055F7">
      <w:pPr>
        <w:rPr>
          <w:sz w:val="20"/>
          <w:szCs w:val="20"/>
        </w:rPr>
      </w:pPr>
      <w:r>
        <w:rPr>
          <w:sz w:val="20"/>
          <w:szCs w:val="20"/>
        </w:rPr>
        <w:t xml:space="preserve">Output: </w:t>
      </w:r>
      <m:oMath>
        <m:r>
          <w:rPr>
            <w:rFonts w:ascii="Cambria Math" w:hAnsi="Cambria Math"/>
            <w:sz w:val="20"/>
            <w:szCs w:val="20"/>
          </w:rPr>
          <m:t>V</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0E5ACC62" w14:textId="04475309" w:rsidR="004055F7" w:rsidRDefault="005E61F4">
      <w:pPr>
        <w:rPr>
          <w:sz w:val="20"/>
          <w:szCs w:val="20"/>
        </w:rPr>
      </w:pPr>
      <w:r>
        <w:rPr>
          <w:sz w:val="20"/>
          <w:szCs w:val="20"/>
        </w:rPr>
        <w:t xml:space="preserve">Algorithm Parameter: </w:t>
      </w:r>
      <m:oMath>
        <m:r>
          <w:rPr>
            <w:rFonts w:ascii="Cambria Math" w:hAnsi="Cambria Math"/>
            <w:sz w:val="20"/>
            <w:szCs w:val="20"/>
          </w:rPr>
          <m:t>θ&gt;0</m:t>
        </m:r>
      </m:oMath>
      <w:r>
        <w:rPr>
          <w:sz w:val="20"/>
          <w:szCs w:val="20"/>
        </w:rPr>
        <w:t>, small threshold determining accuracy of estimation</w:t>
      </w:r>
    </w:p>
    <w:p w14:paraId="772A8E5B" w14:textId="77777777" w:rsidR="005E61F4" w:rsidRDefault="005E61F4">
      <w:pPr>
        <w:rPr>
          <w:sz w:val="20"/>
          <w:szCs w:val="20"/>
        </w:rPr>
      </w:pPr>
    </w:p>
    <w:p w14:paraId="16E8BAD1" w14:textId="1CF3D68E" w:rsidR="005E61F4" w:rsidRDefault="005E61F4">
      <w:pPr>
        <w:rPr>
          <w:sz w:val="20"/>
          <w:szCs w:val="20"/>
        </w:rPr>
      </w:pPr>
      <w:r>
        <w:rPr>
          <w:sz w:val="20"/>
          <w:szCs w:val="20"/>
        </w:rPr>
        <w:t xml:space="preserve">Initialize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all </w:t>
      </w:r>
      <m:oMath>
        <m:r>
          <w:rPr>
            <w:rFonts w:ascii="Cambria Math" w:hAnsi="Cambria Math"/>
            <w:sz w:val="20"/>
            <w:szCs w:val="20"/>
          </w:rPr>
          <m:t>s</m:t>
        </m:r>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7B4735">
        <w:rPr>
          <w:sz w:val="20"/>
          <w:szCs w:val="20"/>
        </w:rPr>
        <w:t xml:space="preserve">, arbitrarily except that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terminal</m:t>
            </m:r>
          </m:e>
        </m:d>
        <m:r>
          <w:rPr>
            <w:rFonts w:ascii="Cambria Math" w:hAnsi="Cambria Math"/>
            <w:sz w:val="20"/>
            <w:szCs w:val="20"/>
          </w:rPr>
          <m:t>=0</m:t>
        </m:r>
      </m:oMath>
      <w:r w:rsidR="007B4735">
        <w:rPr>
          <w:sz w:val="20"/>
          <w:szCs w:val="20"/>
        </w:rPr>
        <w:t>.</w:t>
      </w:r>
    </w:p>
    <w:p w14:paraId="6CEC430B" w14:textId="77777777" w:rsidR="007B4735" w:rsidRDefault="007B4735">
      <w:pPr>
        <w:rPr>
          <w:sz w:val="20"/>
          <w:szCs w:val="20"/>
        </w:rPr>
      </w:pPr>
    </w:p>
    <w:p w14:paraId="071A37DE" w14:textId="0238B48C" w:rsidR="007B4735" w:rsidRPr="007B4735" w:rsidRDefault="007B4735">
      <w:pPr>
        <w:rPr>
          <w:rFonts w:ascii="Menlo" w:hAnsi="Menlo" w:cs="Menlo"/>
          <w:sz w:val="16"/>
          <w:szCs w:val="16"/>
        </w:rPr>
      </w:pPr>
      <w:r w:rsidRPr="007B4735">
        <w:rPr>
          <w:rFonts w:ascii="Menlo" w:hAnsi="Menlo" w:cs="Menlo"/>
          <w:sz w:val="16"/>
          <w:szCs w:val="16"/>
        </w:rPr>
        <w:t>Loop:</w:t>
      </w:r>
    </w:p>
    <w:p w14:paraId="5AECDD70" w14:textId="5061905B" w:rsidR="007B4735" w:rsidRDefault="00C507DE" w:rsidP="00C507DE">
      <w:pPr>
        <w:ind w:firstLine="200"/>
        <w:rPr>
          <w:rFonts w:ascii="Menlo" w:hAnsi="Menlo" w:cs="Menlo"/>
          <w:sz w:val="16"/>
          <w:szCs w:val="16"/>
        </w:rPr>
      </w:pPr>
      <m:oMath>
        <m:r>
          <w:rPr>
            <w:rFonts w:ascii="Cambria Math" w:hAnsi="Cambria Math" w:cs="Menlo"/>
            <w:sz w:val="16"/>
            <w:szCs w:val="16"/>
          </w:rPr>
          <m:t>∆ ←0</m:t>
        </m:r>
      </m:oMath>
      <w:r>
        <w:rPr>
          <w:rFonts w:ascii="Menlo" w:hAnsi="Menlo" w:cs="Menlo"/>
          <w:sz w:val="16"/>
          <w:szCs w:val="16"/>
        </w:rPr>
        <w:t xml:space="preserve"> </w:t>
      </w:r>
    </w:p>
    <w:p w14:paraId="74A7D62A" w14:textId="61DE3400" w:rsidR="00C507DE" w:rsidRDefault="00C507DE" w:rsidP="00C507DE">
      <w:pPr>
        <w:ind w:firstLine="200"/>
        <w:rPr>
          <w:rFonts w:ascii="Menlo" w:hAnsi="Menlo" w:cs="Menlo"/>
          <w:sz w:val="16"/>
          <w:szCs w:val="16"/>
        </w:rPr>
      </w:pPr>
      <w:r>
        <w:rPr>
          <w:rFonts w:ascii="Menlo" w:hAnsi="Menlo" w:cs="Menlo"/>
          <w:sz w:val="16"/>
          <w:szCs w:val="16"/>
        </w:rPr>
        <w:t xml:space="preserve">Loop for each </w:t>
      </w:r>
      <m:oMath>
        <m:r>
          <w:rPr>
            <w:rFonts w:ascii="Cambria Math" w:hAnsi="Cambria Math" w:cs="Menlo"/>
            <w:sz w:val="16"/>
            <w:szCs w:val="16"/>
          </w:rPr>
          <m:t>s</m:t>
        </m:r>
        <m:r>
          <m:rPr>
            <m:scr m:val="script"/>
          </m:rPr>
          <w:rPr>
            <w:rFonts w:ascii="Cambria Math" w:hAnsi="Cambria Math" w:cs="Menlo"/>
            <w:sz w:val="16"/>
            <w:szCs w:val="16"/>
          </w:rPr>
          <m:t>∈S</m:t>
        </m:r>
      </m:oMath>
      <w:r>
        <w:rPr>
          <w:rFonts w:ascii="Menlo" w:hAnsi="Menlo" w:cs="Menlo"/>
          <w:sz w:val="16"/>
          <w:szCs w:val="16"/>
        </w:rPr>
        <w:t>:</w:t>
      </w:r>
    </w:p>
    <w:p w14:paraId="083903A6" w14:textId="78EEE99C" w:rsidR="00C507DE" w:rsidRDefault="00C507DE"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oMath>
    </w:p>
    <w:p w14:paraId="0B19AA4C" w14:textId="0FB63640" w:rsidR="0080742C" w:rsidRDefault="0080742C"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r>
          <w:rPr>
            <w:rFonts w:ascii="Cambria Math" w:hAnsi="Cambria Math" w:cs="Menlo"/>
            <w:sz w:val="16"/>
            <w:szCs w:val="16"/>
          </w:rPr>
          <m:t>←</m:t>
        </m:r>
        <m:nary>
          <m:naryPr>
            <m:chr m:val="∑"/>
            <m:limLoc m:val="undOvr"/>
            <m:supHide m:val="1"/>
            <m:ctrlPr>
              <w:rPr>
                <w:rFonts w:ascii="Cambria Math" w:hAnsi="Cambria Math" w:cs="Menlo"/>
                <w:i/>
                <w:sz w:val="16"/>
                <w:szCs w:val="16"/>
              </w:rPr>
            </m:ctrlPr>
          </m:naryPr>
          <m:sub>
            <m:r>
              <w:rPr>
                <w:rFonts w:ascii="Cambria Math" w:hAnsi="Cambria Math" w:cs="Menlo"/>
                <w:sz w:val="16"/>
                <w:szCs w:val="16"/>
              </w:rPr>
              <m:t>a</m:t>
            </m:r>
          </m:sub>
          <m:sup/>
          <m:e>
            <m:r>
              <w:rPr>
                <w:rFonts w:ascii="Cambria Math" w:hAnsi="Cambria Math" w:cs="Menlo"/>
                <w:sz w:val="16"/>
                <w:szCs w:val="16"/>
              </w:rPr>
              <m:t>π</m:t>
            </m:r>
            <m:d>
              <m:dPr>
                <m:ctrlPr>
                  <w:rPr>
                    <w:rFonts w:ascii="Cambria Math" w:hAnsi="Cambria Math" w:cs="Menlo"/>
                    <w:i/>
                    <w:sz w:val="16"/>
                    <w:szCs w:val="16"/>
                  </w:rPr>
                </m:ctrlPr>
              </m:dPr>
              <m:e>
                <m:r>
                  <w:rPr>
                    <w:rFonts w:ascii="Cambria Math" w:hAnsi="Cambria Math" w:cs="Menlo"/>
                    <w:sz w:val="16"/>
                    <w:szCs w:val="16"/>
                  </w:rPr>
                  <m:t>a|s</m:t>
                </m:r>
              </m:e>
            </m:d>
            <m:nary>
              <m:naryPr>
                <m:chr m:val="∑"/>
                <m:limLoc m:val="undOvr"/>
                <m:supHide m:val="1"/>
                <m:ctrlPr>
                  <w:rPr>
                    <w:rFonts w:ascii="Cambria Math" w:hAnsi="Cambria Math" w:cs="Menlo"/>
                    <w:i/>
                    <w:sz w:val="16"/>
                    <w:szCs w:val="16"/>
                  </w:rPr>
                </m:ctrlPr>
              </m:naryPr>
              <m:sub>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m:t>
                </m:r>
              </m:sub>
              <m:sup/>
              <m:e>
                <m:r>
                  <w:rPr>
                    <w:rFonts w:ascii="Cambria Math" w:hAnsi="Cambria Math" w:cs="Menlo"/>
                    <w:sz w:val="16"/>
                    <w:szCs w:val="16"/>
                  </w:rPr>
                  <m:t>p</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,r|s,a</m:t>
                    </m:r>
                  </m:e>
                </m:d>
                <m:d>
                  <m:dPr>
                    <m:begChr m:val="["/>
                    <m:endChr m:val="]"/>
                    <m:ctrlPr>
                      <w:rPr>
                        <w:rFonts w:ascii="Cambria Math" w:hAnsi="Cambria Math" w:cs="Menlo"/>
                        <w:i/>
                        <w:sz w:val="16"/>
                        <w:szCs w:val="16"/>
                      </w:rPr>
                    </m:ctrlPr>
                  </m:dPr>
                  <m:e>
                    <m:r>
                      <w:rPr>
                        <w:rFonts w:ascii="Cambria Math" w:hAnsi="Cambria Math" w:cs="Menlo"/>
                        <w:sz w:val="16"/>
                        <w:szCs w:val="16"/>
                      </w:rPr>
                      <m:t>r+γV</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e>
                    </m:d>
                  </m:e>
                </m:d>
              </m:e>
            </m:nary>
          </m:e>
        </m:nary>
      </m:oMath>
    </w:p>
    <w:p w14:paraId="6956C048" w14:textId="14565022" w:rsidR="002351DA" w:rsidRDefault="002351DA"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 ←max</m:t>
        </m:r>
        <m:d>
          <m:dPr>
            <m:ctrlPr>
              <w:rPr>
                <w:rFonts w:ascii="Cambria Math" w:hAnsi="Cambria Math" w:cs="Menlo"/>
                <w:i/>
                <w:sz w:val="16"/>
                <w:szCs w:val="16"/>
              </w:rPr>
            </m:ctrlPr>
          </m:dPr>
          <m:e>
            <m:r>
              <w:rPr>
                <w:rFonts w:ascii="Cambria Math" w:hAnsi="Cambria Math" w:cs="Menlo"/>
                <w:sz w:val="16"/>
                <w:szCs w:val="16"/>
              </w:rPr>
              <m:t>∆,</m:t>
            </m:r>
            <m:d>
              <m:dPr>
                <m:begChr m:val="|"/>
                <m:endChr m:val="|"/>
                <m:ctrlPr>
                  <w:rPr>
                    <w:rFonts w:ascii="Cambria Math" w:hAnsi="Cambria Math" w:cs="Menlo"/>
                    <w:i/>
                    <w:sz w:val="16"/>
                    <w:szCs w:val="16"/>
                  </w:rPr>
                </m:ctrlPr>
              </m:dPr>
              <m:e>
                <m:r>
                  <w:rPr>
                    <w:rFonts w:ascii="Cambria Math" w:hAnsi="Cambria Math" w:cs="Menlo"/>
                    <w:sz w:val="16"/>
                    <w:szCs w:val="16"/>
                  </w:rPr>
                  <m:t>v-V</m:t>
                </m:r>
                <m:d>
                  <m:dPr>
                    <m:ctrlPr>
                      <w:rPr>
                        <w:rFonts w:ascii="Cambria Math" w:hAnsi="Cambria Math" w:cs="Menlo"/>
                        <w:i/>
                        <w:sz w:val="16"/>
                        <w:szCs w:val="16"/>
                      </w:rPr>
                    </m:ctrlPr>
                  </m:dPr>
                  <m:e>
                    <m:r>
                      <w:rPr>
                        <w:rFonts w:ascii="Cambria Math" w:hAnsi="Cambria Math" w:cs="Menlo"/>
                        <w:sz w:val="16"/>
                        <w:szCs w:val="16"/>
                      </w:rPr>
                      <m:t>s</m:t>
                    </m:r>
                  </m:e>
                </m:d>
              </m:e>
            </m:d>
          </m:e>
        </m:d>
      </m:oMath>
    </w:p>
    <w:p w14:paraId="12156E31" w14:textId="4888A883" w:rsidR="002351DA" w:rsidRDefault="002351DA" w:rsidP="002351DA">
      <w:pPr>
        <w:rPr>
          <w:rFonts w:ascii="Menlo" w:hAnsi="Menlo" w:cs="Menlo"/>
          <w:sz w:val="16"/>
          <w:szCs w:val="16"/>
        </w:rPr>
      </w:pPr>
      <w:r>
        <w:rPr>
          <w:rFonts w:ascii="Menlo" w:hAnsi="Menlo" w:cs="Menlo"/>
          <w:sz w:val="16"/>
          <w:szCs w:val="16"/>
        </w:rPr>
        <w:t xml:space="preserve">Until </w:t>
      </w:r>
      <m:oMath>
        <m:r>
          <w:rPr>
            <w:rFonts w:ascii="Cambria Math" w:hAnsi="Cambria Math" w:cs="Menlo"/>
            <w:sz w:val="16"/>
            <w:szCs w:val="16"/>
          </w:rPr>
          <m:t>∆ &lt;θ</m:t>
        </m:r>
      </m:oMath>
    </w:p>
    <w:p w14:paraId="4C25D1A4" w14:textId="77777777" w:rsidR="00C507DE" w:rsidRPr="007B4735" w:rsidRDefault="00C507DE" w:rsidP="00C507DE">
      <w:pPr>
        <w:ind w:firstLine="200"/>
        <w:rPr>
          <w:rFonts w:ascii="Menlo" w:hAnsi="Menlo" w:cs="Menlo"/>
          <w:sz w:val="16"/>
          <w:szCs w:val="16"/>
        </w:rPr>
      </w:pPr>
    </w:p>
    <w:p w14:paraId="00BA4FBA" w14:textId="4A292520" w:rsidR="007B4735" w:rsidRDefault="009E19D8">
      <w:pPr>
        <w:rPr>
          <w:sz w:val="20"/>
          <w:szCs w:val="20"/>
        </w:rPr>
      </w:pPr>
      <w:r w:rsidRPr="005A41F7">
        <w:rPr>
          <w:noProof/>
          <w:sz w:val="20"/>
          <w:szCs w:val="20"/>
        </w:rPr>
        <w:lastRenderedPageBreak/>
        <mc:AlternateContent>
          <mc:Choice Requires="wpg">
            <w:drawing>
              <wp:anchor distT="0" distB="0" distL="114300" distR="114300" simplePos="0" relativeHeight="251659264" behindDoc="0" locked="0" layoutInCell="1" allowOverlap="1" wp14:anchorId="159199E2" wp14:editId="1C4AA907">
                <wp:simplePos x="0" y="0"/>
                <wp:positionH relativeFrom="column">
                  <wp:posOffset>59018</wp:posOffset>
                </wp:positionH>
                <wp:positionV relativeFrom="paragraph">
                  <wp:posOffset>295991</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159199E2" id="Group 140" o:spid="_x0000_s1026" style="position:absolute;margin-left:4.65pt;margin-top:23.3pt;width:205.85pt;height:121.55pt;z-index:25165926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496AA2">
        <w:rPr>
          <w:sz w:val="20"/>
          <w:szCs w:val="20"/>
        </w:rPr>
        <w:t xml:space="preserve">Figure 1: </w:t>
      </w:r>
      <w:r w:rsidR="003800FD">
        <w:rPr>
          <w:sz w:val="20"/>
          <w:szCs w:val="20"/>
        </w:rPr>
        <w:t>Backup diagram for the update</w:t>
      </w:r>
      <w:r w:rsidR="00496AA2">
        <w:rPr>
          <w:sz w:val="20"/>
          <w:szCs w:val="20"/>
        </w:rPr>
        <w:t xml:space="preserve"> relation</w:t>
      </w:r>
      <w:r w:rsidR="003800FD">
        <w:rPr>
          <w:sz w:val="20"/>
          <w:szCs w:val="20"/>
        </w:rPr>
        <w:t xml:space="preserve"> (5)</w:t>
      </w:r>
    </w:p>
    <w:p w14:paraId="453F7855" w14:textId="266D4CD4" w:rsidR="003800FD" w:rsidRDefault="003800FD">
      <w:pPr>
        <w:rPr>
          <w:sz w:val="20"/>
          <w:szCs w:val="20"/>
        </w:rPr>
      </w:pPr>
    </w:p>
    <w:p w14:paraId="01DA5DE2" w14:textId="13EF15C5" w:rsidR="003800FD" w:rsidRDefault="003800FD">
      <w:pPr>
        <w:rPr>
          <w:sz w:val="20"/>
          <w:szCs w:val="20"/>
        </w:rPr>
      </w:pPr>
      <w:r>
        <w:rPr>
          <w:sz w:val="20"/>
          <w:szCs w:val="20"/>
        </w:rPr>
        <w:t xml:space="preserve">Note: this is the same backup diagram on Figure 1 in </w:t>
      </w:r>
      <w:sdt>
        <w:sdtPr>
          <w:rPr>
            <w:sz w:val="20"/>
            <w:szCs w:val="20"/>
          </w:rPr>
          <w:id w:val="-1215734741"/>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w:t>
      </w:r>
      <w:r w:rsidR="00496AA2">
        <w:rPr>
          <w:sz w:val="20"/>
          <w:szCs w:val="20"/>
        </w:rPr>
        <w:t xml:space="preserve"> </w:t>
      </w:r>
    </w:p>
    <w:p w14:paraId="6E0F08C1" w14:textId="44070604" w:rsidR="00514BDA" w:rsidRDefault="00514BDA">
      <w:pPr>
        <w:rPr>
          <w:sz w:val="20"/>
          <w:szCs w:val="20"/>
        </w:rPr>
      </w:pPr>
    </w:p>
    <w:p w14:paraId="6093542E" w14:textId="16F13DFC" w:rsidR="00514BDA" w:rsidRPr="00514BDA" w:rsidRDefault="00514BDA">
      <w:pPr>
        <w:rPr>
          <w:i/>
          <w:iCs/>
          <w:sz w:val="20"/>
          <w:szCs w:val="20"/>
        </w:rPr>
      </w:pPr>
      <w:r w:rsidRPr="00514BDA">
        <w:rPr>
          <w:i/>
          <w:iCs/>
          <w:sz w:val="20"/>
          <w:szCs w:val="20"/>
        </w:rPr>
        <w:t xml:space="preserve">Short explanation on the backup diagram above taken from </w:t>
      </w:r>
      <w:sdt>
        <w:sdtPr>
          <w:rPr>
            <w:i/>
            <w:iCs/>
            <w:sz w:val="20"/>
            <w:szCs w:val="20"/>
          </w:rPr>
          <w:id w:val="234203223"/>
          <w:citation/>
        </w:sdtPr>
        <w:sdtContent>
          <w:r w:rsidRPr="00514BDA">
            <w:rPr>
              <w:i/>
              <w:iCs/>
              <w:sz w:val="20"/>
              <w:szCs w:val="20"/>
            </w:rPr>
            <w:fldChar w:fldCharType="begin"/>
          </w:r>
          <w:r w:rsidRPr="00514BDA">
            <w:rPr>
              <w:i/>
              <w:iCs/>
              <w:sz w:val="20"/>
              <w:szCs w:val="20"/>
            </w:rPr>
            <w:instrText xml:space="preserve"> CITATION Gue23 \l 1033 </w:instrText>
          </w:r>
          <w:r w:rsidRPr="00514BDA">
            <w:rPr>
              <w:i/>
              <w:iCs/>
              <w:sz w:val="20"/>
              <w:szCs w:val="20"/>
            </w:rPr>
            <w:fldChar w:fldCharType="separate"/>
          </w:r>
          <w:r w:rsidR="005026FA" w:rsidRPr="005026FA">
            <w:rPr>
              <w:noProof/>
              <w:sz w:val="20"/>
              <w:szCs w:val="20"/>
            </w:rPr>
            <w:t>(Gueorguiev, 2023)</w:t>
          </w:r>
          <w:r w:rsidRPr="00514BDA">
            <w:rPr>
              <w:i/>
              <w:iCs/>
              <w:sz w:val="20"/>
              <w:szCs w:val="20"/>
            </w:rPr>
            <w:fldChar w:fldCharType="end"/>
          </w:r>
        </w:sdtContent>
      </w:sdt>
      <w:r>
        <w:rPr>
          <w:i/>
          <w:iCs/>
          <w:sz w:val="20"/>
          <w:szCs w:val="20"/>
        </w:rPr>
        <w:t>:</w:t>
      </w:r>
    </w:p>
    <w:p w14:paraId="09344C61" w14:textId="3FA81F82" w:rsidR="00496AA2" w:rsidRDefault="00496AA2" w:rsidP="00496AA2">
      <w:pPr>
        <w:rPr>
          <w:sz w:val="20"/>
          <w:szCs w:val="20"/>
        </w:rPr>
      </w:pPr>
      <w:r>
        <w:rPr>
          <w:sz w:val="20"/>
          <w:szCs w:val="20"/>
        </w:rPr>
        <w:t xml:space="preserve">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Pr>
          <w:sz w:val="20"/>
          <w:szCs w:val="20"/>
        </w:rPr>
        <w:t>5</w:t>
      </w:r>
      <w:r>
        <w:rPr>
          <w:sz w:val="20"/>
          <w:szCs w:val="20"/>
        </w:rPr>
        <w:t xml:space="preserve">) averages over all of the possibilities weighing each possibility represented by a path from the root of the Backup diagram on Figure 1 to a leaf by its probability of occurring. It states that the value of the start state must equal the discounted value of the expected next state plus the reward expected along the way. </w:t>
      </w:r>
    </w:p>
    <w:p w14:paraId="025C125A" w14:textId="473026D6" w:rsidR="00496AA2" w:rsidRDefault="00496AA2" w:rsidP="00496AA2">
      <w:pPr>
        <w:rPr>
          <w:sz w:val="20"/>
          <w:szCs w:val="20"/>
        </w:rPr>
      </w:pPr>
    </w:p>
    <w:p w14:paraId="2CE2F90E" w14:textId="74142DE9" w:rsidR="006D550C" w:rsidRDefault="006D550C" w:rsidP="006D550C">
      <w:pPr>
        <w:pStyle w:val="Heading4"/>
      </w:pPr>
      <w:r>
        <w:t>Policy evaluation for the state</w:t>
      </w:r>
      <w:r w:rsidR="00654E14">
        <w:t>-action</w:t>
      </w:r>
      <w:r>
        <w:t xml:space="preserve"> value</w:t>
      </w:r>
      <w:r w:rsidR="00654E14">
        <w:t>s</w:t>
      </w:r>
    </w:p>
    <w:p w14:paraId="17A4432A" w14:textId="4BAD5E3A" w:rsidR="00496AA2" w:rsidRDefault="00496AA2" w:rsidP="00496AA2">
      <w:pPr>
        <w:rPr>
          <w:sz w:val="20"/>
          <w:szCs w:val="20"/>
        </w:rPr>
      </w:pPr>
    </w:p>
    <w:p w14:paraId="04E1FBC4" w14:textId="24D8BF04" w:rsidR="00F11AE7" w:rsidRDefault="00F11AE7" w:rsidP="00496AA2">
      <w:pPr>
        <w:rPr>
          <w:sz w:val="20"/>
          <w:szCs w:val="20"/>
        </w:rPr>
      </w:pPr>
      <w:r>
        <w:rPr>
          <w:sz w:val="20"/>
          <w:szCs w:val="20"/>
        </w:rPr>
        <w:t>An algorithm on iterative policy evaluation for the state</w:t>
      </w:r>
      <w:r w:rsidR="00654E14">
        <w:rPr>
          <w:sz w:val="20"/>
          <w:szCs w:val="20"/>
        </w:rPr>
        <w:t>-action</w:t>
      </w:r>
      <w:r>
        <w:rPr>
          <w:sz w:val="20"/>
          <w:szCs w:val="20"/>
        </w:rPr>
        <w:t xml:space="preserve"> value</w:t>
      </w:r>
      <w:r w:rsidR="00654E14">
        <w:rPr>
          <w:sz w:val="20"/>
          <w:szCs w:val="20"/>
        </w:rPr>
        <w:t>s</w:t>
      </w:r>
      <w:r>
        <w:rPr>
          <w:sz w:val="20"/>
          <w:szCs w:val="20"/>
        </w:rPr>
        <w:t xml:space="preserve"> can be constructed using the Bellman equations for state</w:t>
      </w:r>
      <w:r w:rsidR="00654E14">
        <w:rPr>
          <w:sz w:val="20"/>
          <w:szCs w:val="20"/>
        </w:rPr>
        <w:t>-action values</w:t>
      </w:r>
      <w:r>
        <w:rPr>
          <w:sz w:val="20"/>
          <w:szCs w:val="20"/>
        </w:rPr>
        <w:t>.</w:t>
      </w:r>
    </w:p>
    <w:p w14:paraId="60D6FF1C" w14:textId="5D1C3855" w:rsidR="00F11AE7" w:rsidRDefault="00F11AE7" w:rsidP="00496AA2">
      <w:pPr>
        <w:rPr>
          <w:sz w:val="20"/>
          <w:szCs w:val="20"/>
        </w:rPr>
      </w:pPr>
    </w:p>
    <w:p w14:paraId="0116FE37" w14:textId="27F9DC6D" w:rsidR="00F11AE7" w:rsidRDefault="00654E14" w:rsidP="00496AA2">
      <w:pPr>
        <w:rPr>
          <w:sz w:val="20"/>
          <w:szCs w:val="20"/>
        </w:rPr>
      </w:pPr>
      <w:r>
        <w:rPr>
          <w:sz w:val="20"/>
          <w:szCs w:val="20"/>
        </w:rPr>
        <w:t>Starting from Bell</w:t>
      </w:r>
      <w:r w:rsidR="007A5866">
        <w:rPr>
          <w:sz w:val="20"/>
          <w:szCs w:val="20"/>
        </w:rPr>
        <w:t>man equation for state-action values we write:</w:t>
      </w:r>
    </w:p>
    <w:p w14:paraId="6B669D18" w14:textId="4AF49BD3" w:rsidR="007A5866" w:rsidRDefault="007A5866" w:rsidP="00496AA2">
      <w:pPr>
        <w:rPr>
          <w:sz w:val="20"/>
          <w:szCs w:val="20"/>
        </w:rPr>
      </w:pPr>
    </w:p>
    <w:p w14:paraId="737BCFB5" w14:textId="3A03950D" w:rsidR="008521AC" w:rsidRDefault="008521AC" w:rsidP="00496AA2">
      <w:pPr>
        <w:rPr>
          <w:sz w:val="20"/>
          <w:szCs w:val="20"/>
        </w:rPr>
      </w:pPr>
      <w:r>
        <w:rPr>
          <w:sz w:val="20"/>
          <w:szCs w:val="20"/>
        </w:rPr>
        <w:t xml:space="preserve">In Chapter 3 of </w:t>
      </w:r>
      <w:sdt>
        <w:sdtPr>
          <w:rPr>
            <w:sz w:val="20"/>
            <w:szCs w:val="20"/>
          </w:rPr>
          <w:id w:val="-1602181304"/>
          <w:citation/>
        </w:sdtPr>
        <w:sdtContent>
          <w:r>
            <w:rPr>
              <w:sz w:val="20"/>
              <w:szCs w:val="20"/>
            </w:rPr>
            <w:fldChar w:fldCharType="begin"/>
          </w:r>
          <w:r>
            <w:rPr>
              <w:sz w:val="20"/>
              <w:szCs w:val="20"/>
            </w:rPr>
            <w:instrText xml:space="preserve"> CITATION Ric201 \l 1033 </w:instrText>
          </w:r>
          <w:r>
            <w:rPr>
              <w:sz w:val="20"/>
              <w:szCs w:val="20"/>
            </w:rPr>
            <w:fldChar w:fldCharType="separate"/>
          </w:r>
          <w:r w:rsidRPr="008521AC">
            <w:rPr>
              <w:noProof/>
              <w:sz w:val="20"/>
              <w:szCs w:val="20"/>
            </w:rPr>
            <w:t>(Richard D. Sutton, 2020)</w:t>
          </w:r>
          <w:r>
            <w:rPr>
              <w:sz w:val="20"/>
              <w:szCs w:val="20"/>
            </w:rPr>
            <w:fldChar w:fldCharType="end"/>
          </w:r>
        </w:sdtContent>
      </w:sdt>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is defined as:</w:t>
      </w:r>
    </w:p>
    <w:p w14:paraId="51D061F5" w14:textId="388A9781" w:rsidR="008521AC" w:rsidRDefault="008521AC"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(6)</w:t>
      </w:r>
    </w:p>
    <w:p w14:paraId="0BA0E720" w14:textId="7CE6723A" w:rsidR="00014CCA" w:rsidRDefault="00014CCA" w:rsidP="00496AA2">
      <w:pPr>
        <w:rPr>
          <w:sz w:val="20"/>
          <w:szCs w:val="20"/>
        </w:rPr>
      </w:pPr>
      <w:r>
        <w:rPr>
          <w:sz w:val="20"/>
          <w:szCs w:val="20"/>
        </w:rPr>
        <w:t xml:space="preserve">(also see Eq (7) in </w:t>
      </w:r>
      <w:sdt>
        <w:sdtPr>
          <w:rPr>
            <w:sz w:val="20"/>
            <w:szCs w:val="20"/>
          </w:rPr>
          <w:id w:val="-126708006"/>
          <w:citation/>
        </w:sdtPr>
        <w:sdtContent>
          <w:r>
            <w:rPr>
              <w:sz w:val="20"/>
              <w:szCs w:val="20"/>
            </w:rPr>
            <w:fldChar w:fldCharType="begin"/>
          </w:r>
          <w:r>
            <w:rPr>
              <w:sz w:val="20"/>
              <w:szCs w:val="20"/>
            </w:rPr>
            <w:instrText xml:space="preserve"> CITATION Gue23 \l 1033 </w:instrText>
          </w:r>
          <w:r>
            <w:rPr>
              <w:sz w:val="20"/>
              <w:szCs w:val="20"/>
            </w:rPr>
            <w:fldChar w:fldCharType="separate"/>
          </w:r>
          <w:r w:rsidRPr="00014CCA">
            <w:rPr>
              <w:noProof/>
              <w:sz w:val="20"/>
              <w:szCs w:val="20"/>
            </w:rPr>
            <w:t>(Gueorguiev, 2023)</w:t>
          </w:r>
          <w:r>
            <w:rPr>
              <w:sz w:val="20"/>
              <w:szCs w:val="20"/>
            </w:rPr>
            <w:fldChar w:fldCharType="end"/>
          </w:r>
        </w:sdtContent>
      </w:sdt>
      <w:r>
        <w:rPr>
          <w:sz w:val="20"/>
          <w:szCs w:val="20"/>
        </w:rPr>
        <w:t>)</w:t>
      </w:r>
    </w:p>
    <w:p w14:paraId="21AA96A0" w14:textId="1150C0B7" w:rsidR="008521AC" w:rsidRDefault="008521AC" w:rsidP="00496AA2">
      <w:pPr>
        <w:rPr>
          <w:sz w:val="20"/>
          <w:szCs w:val="20"/>
        </w:rPr>
      </w:pPr>
    </w:p>
    <w:p w14:paraId="3810E839" w14:textId="2D298D7D" w:rsidR="008521AC" w:rsidRDefault="008521AC" w:rsidP="00496AA2">
      <w:pPr>
        <w:rPr>
          <w:sz w:val="20"/>
          <w:szCs w:val="20"/>
        </w:rPr>
      </w:pPr>
      <w:r>
        <w:rPr>
          <w:sz w:val="20"/>
          <w:szCs w:val="20"/>
        </w:rPr>
        <w:t xml:space="preserve">Using the recursive relation for the total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in the right-hand side of (6) gives:</w:t>
      </w:r>
    </w:p>
    <w:p w14:paraId="0BAAC046" w14:textId="55B5C667" w:rsidR="008521AC" w:rsidRDefault="008521AC"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(7)</w:t>
      </w:r>
    </w:p>
    <w:p w14:paraId="6D9E869D" w14:textId="5FE29A6D" w:rsidR="008521AC" w:rsidRDefault="008521AC" w:rsidP="00496AA2">
      <w:pPr>
        <w:rPr>
          <w:sz w:val="20"/>
          <w:szCs w:val="20"/>
        </w:rPr>
      </w:pPr>
    </w:p>
    <w:p w14:paraId="76FB4037" w14:textId="2D98B35C" w:rsidR="008521AC" w:rsidRDefault="00014CCA" w:rsidP="00496AA2">
      <w:pPr>
        <w:rPr>
          <w:sz w:val="20"/>
          <w:szCs w:val="20"/>
        </w:rPr>
      </w:pPr>
      <w:r>
        <w:rPr>
          <w:sz w:val="20"/>
          <w:szCs w:val="20"/>
        </w:rPr>
        <w:t>The expectation in the right-hand side of (7) is explicitly expressed in terms of the environment dynamics</w:t>
      </w:r>
    </w:p>
    <w:p w14:paraId="18ED3E61" w14:textId="78581A28" w:rsidR="008521AC" w:rsidRDefault="008521AC"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014CCA">
        <w:rPr>
          <w:sz w:val="20"/>
          <w:szCs w:val="20"/>
        </w:rPr>
        <w:t xml:space="preserve">   (8)</w:t>
      </w:r>
    </w:p>
    <w:p w14:paraId="304FD790" w14:textId="5B0FDC8B" w:rsidR="00014CCA" w:rsidRDefault="00014CCA" w:rsidP="00496AA2">
      <w:pPr>
        <w:rPr>
          <w:sz w:val="20"/>
          <w:szCs w:val="20"/>
        </w:rPr>
      </w:pPr>
    </w:p>
    <w:p w14:paraId="7B9D4FCB" w14:textId="6B1CCC19" w:rsidR="008521AC" w:rsidRDefault="008521AC" w:rsidP="00496AA2">
      <w:pPr>
        <w:rPr>
          <w:sz w:val="20"/>
          <w:szCs w:val="20"/>
        </w:rPr>
      </w:pPr>
      <w:r>
        <w:rPr>
          <w:sz w:val="20"/>
          <w:szCs w:val="20"/>
        </w:rPr>
        <w:t>Thus</w:t>
      </w:r>
      <w:r w:rsidR="00014CCA">
        <w:rPr>
          <w:sz w:val="20"/>
          <w:szCs w:val="20"/>
        </w:rPr>
        <w:t xml:space="preserve"> we arrive at the Bellman equation for the state-action values:</w:t>
      </w:r>
    </w:p>
    <w:p w14:paraId="1FAEE792" w14:textId="72E9E047" w:rsidR="007A5866" w:rsidRDefault="008521AC"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014CCA">
        <w:rPr>
          <w:sz w:val="20"/>
          <w:szCs w:val="20"/>
        </w:rPr>
        <w:t xml:space="preserve">  (9)</w:t>
      </w:r>
    </w:p>
    <w:p w14:paraId="276E522E" w14:textId="113D16E8" w:rsidR="00F11AE7" w:rsidRDefault="00F11AE7" w:rsidP="00496AA2">
      <w:pPr>
        <w:rPr>
          <w:sz w:val="20"/>
          <w:szCs w:val="20"/>
        </w:rPr>
      </w:pPr>
    </w:p>
    <w:p w14:paraId="3662CD8D" w14:textId="3A6B3D05" w:rsidR="00496AA2" w:rsidRDefault="00496AA2" w:rsidP="00496AA2">
      <w:pPr>
        <w:rPr>
          <w:sz w:val="20"/>
          <w:szCs w:val="20"/>
        </w:rPr>
      </w:pPr>
    </w:p>
    <w:p w14:paraId="7E0F756F" w14:textId="021D77E1" w:rsidR="0071724D" w:rsidRDefault="009E19D8" w:rsidP="009E19D8">
      <w:pPr>
        <w:keepNext/>
        <w:keepLines/>
        <w:rPr>
          <w:sz w:val="20"/>
          <w:szCs w:val="20"/>
        </w:rPr>
      </w:pPr>
      <w:r>
        <w:rPr>
          <w:sz w:val="20"/>
          <w:szCs w:val="20"/>
        </w:rPr>
        <w:lastRenderedPageBreak/>
        <w:t>Fi</w:t>
      </w:r>
      <w:r>
        <w:rPr>
          <w:sz w:val="20"/>
          <w:szCs w:val="20"/>
        </w:rPr>
        <w:t xml:space="preserve">gure </w:t>
      </w:r>
      <w:r>
        <w:rPr>
          <w:sz w:val="20"/>
          <w:szCs w:val="20"/>
        </w:rPr>
        <w:t>2</w:t>
      </w:r>
      <w:r>
        <w:rPr>
          <w:sz w:val="20"/>
          <w:szCs w:val="20"/>
        </w:rPr>
        <w:t>: Backup diagram for the update relation (</w:t>
      </w:r>
      <w:r>
        <w:rPr>
          <w:sz w:val="20"/>
          <w:szCs w:val="20"/>
        </w:rPr>
        <w:t>9</w:t>
      </w:r>
      <w:r>
        <w:rPr>
          <w:sz w:val="20"/>
          <w:szCs w:val="20"/>
        </w:rPr>
        <w:t>)</w:t>
      </w:r>
    </w:p>
    <w:p w14:paraId="286AAD32" w14:textId="6E701081" w:rsidR="00754A3C" w:rsidRDefault="00754A3C" w:rsidP="009E19D8">
      <w:pPr>
        <w:keepNext/>
        <w:keepLines/>
        <w:rPr>
          <w:sz w:val="20"/>
          <w:szCs w:val="20"/>
        </w:rPr>
      </w:pPr>
    </w:p>
    <w:p w14:paraId="6440010D" w14:textId="72E4C340" w:rsidR="009E19D8" w:rsidRDefault="009E19D8" w:rsidP="009E19D8">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4EE03715" wp14:editId="7B1E611F">
                <wp:simplePos x="0" y="0"/>
                <wp:positionH relativeFrom="column">
                  <wp:posOffset>98847</wp:posOffset>
                </wp:positionH>
                <wp:positionV relativeFrom="paragraph">
                  <wp:posOffset>496</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5353ED18"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55BBA63B" w14:textId="77777777" w:rsidR="009E19D8" w:rsidRDefault="009E19D8" w:rsidP="009E19D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AE51095"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60B9F43A"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58DB3594"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4EE03715" id="Group 91" o:spid="_x0000_s1051" style="position:absolute;margin-left:7.8pt;margin-top:.05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5353ED18"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55BBA63B" w14:textId="77777777" w:rsidR="009E19D8" w:rsidRDefault="009E19D8" w:rsidP="009E19D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AE51095"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60B9F43A"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58DB3594"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45B51F68" w14:textId="012B3D8C" w:rsidR="009E19D8" w:rsidRDefault="009E19D8">
      <w:pPr>
        <w:rPr>
          <w:sz w:val="20"/>
          <w:szCs w:val="20"/>
        </w:rPr>
      </w:pPr>
    </w:p>
    <w:p w14:paraId="63EF4E3D" w14:textId="041FD10E" w:rsidR="009E19D8" w:rsidRDefault="009E19D8">
      <w:pPr>
        <w:rPr>
          <w:sz w:val="20"/>
          <w:szCs w:val="20"/>
        </w:rPr>
      </w:pPr>
      <w:r w:rsidRPr="009E19D8">
        <w:rPr>
          <w:color w:val="FF0000"/>
          <w:sz w:val="20"/>
          <w:szCs w:val="20"/>
        </w:rPr>
        <w:t>//TODO: finish the algorithm of policy-evaluation for state-action values</w:t>
      </w:r>
    </w:p>
    <w:p w14:paraId="3D8B038D" w14:textId="77777777" w:rsidR="009E19D8" w:rsidRDefault="009E19D8">
      <w:pPr>
        <w:rPr>
          <w:sz w:val="20"/>
          <w:szCs w:val="20"/>
        </w:rPr>
      </w:pPr>
    </w:p>
    <w:p w14:paraId="1C39951F" w14:textId="360DD707" w:rsidR="009E19D8" w:rsidRDefault="00777ACA" w:rsidP="00777ACA">
      <w:pPr>
        <w:pStyle w:val="Heading3"/>
      </w:pPr>
      <w:bookmarkStart w:id="3" w:name="_Toc153692241"/>
      <w:r>
        <w:t>Policy Improvement</w:t>
      </w:r>
      <w:bookmarkEnd w:id="3"/>
    </w:p>
    <w:p w14:paraId="7791460F" w14:textId="3D094B2D" w:rsidR="00777ACA" w:rsidRDefault="00777ACA">
      <w:pPr>
        <w:rPr>
          <w:sz w:val="20"/>
          <w:szCs w:val="20"/>
        </w:rPr>
      </w:pPr>
      <w:r>
        <w:rPr>
          <w:sz w:val="20"/>
          <w:szCs w:val="20"/>
        </w:rPr>
        <w:t xml:space="preserve">We are computing the (state/state-action) value function </w:t>
      </w:r>
      <w:r w:rsidR="00902783">
        <w:rPr>
          <w:sz w:val="20"/>
          <w:szCs w:val="20"/>
        </w:rPr>
        <w:t xml:space="preserve">for a policy to help find  better policies. </w:t>
      </w:r>
    </w:p>
    <w:p w14:paraId="15705501" w14:textId="2C2A3583" w:rsidR="00902783" w:rsidRDefault="00902783">
      <w:pPr>
        <w:rPr>
          <w:sz w:val="20"/>
          <w:szCs w:val="20"/>
        </w:rPr>
      </w:pPr>
      <w:r>
        <w:rPr>
          <w:sz w:val="20"/>
          <w:szCs w:val="20"/>
        </w:rPr>
        <w:t xml:space="preserve">Let us assume that we have determined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arbitrary deterministic policy </w:t>
      </w:r>
      <m:oMath>
        <m:r>
          <w:rPr>
            <w:rFonts w:ascii="Cambria Math" w:hAnsi="Cambria Math"/>
            <w:sz w:val="20"/>
            <w:szCs w:val="20"/>
          </w:rPr>
          <m:t>π</m:t>
        </m:r>
      </m:oMath>
      <w:r>
        <w:rPr>
          <w:sz w:val="20"/>
          <w:szCs w:val="20"/>
        </w:rPr>
        <w:t>.</w:t>
      </w:r>
      <w:r w:rsidR="00C322E8">
        <w:rPr>
          <w:sz w:val="20"/>
          <w:szCs w:val="20"/>
        </w:rPr>
        <w:t xml:space="preserve"> For some state </w:t>
      </w:r>
      <m:oMath>
        <m:r>
          <w:rPr>
            <w:rFonts w:ascii="Cambria Math" w:hAnsi="Cambria Math"/>
            <w:sz w:val="20"/>
            <w:szCs w:val="20"/>
          </w:rPr>
          <m:t>s</m:t>
        </m:r>
      </m:oMath>
      <w:r w:rsidR="00C322E8">
        <w:rPr>
          <w:sz w:val="20"/>
          <w:szCs w:val="20"/>
        </w:rPr>
        <w:t xml:space="preserve"> we would like to know whether or not we should change the policy to deterministically choose an action </w:t>
      </w:r>
      <m:oMath>
        <m:r>
          <w:rPr>
            <w:rFonts w:ascii="Cambria Math" w:hAnsi="Cambria Math"/>
            <w:sz w:val="20"/>
            <w:szCs w:val="20"/>
          </w:rPr>
          <m:t>a</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s</m:t>
            </m:r>
          </m:e>
        </m:d>
      </m:oMath>
      <w:r w:rsidR="00C322E8">
        <w:rPr>
          <w:sz w:val="20"/>
          <w:szCs w:val="20"/>
        </w:rPr>
        <w:t>.</w:t>
      </w:r>
    </w:p>
    <w:p w14:paraId="69FBA2EA" w14:textId="77777777" w:rsidR="00523F9E" w:rsidRDefault="00C322E8">
      <w:pPr>
        <w:rPr>
          <w:sz w:val="20"/>
          <w:szCs w:val="20"/>
        </w:rPr>
      </w:pPr>
      <w:r>
        <w:rPr>
          <w:sz w:val="20"/>
          <w:szCs w:val="20"/>
        </w:rPr>
        <w:t xml:space="preserve">We know how good it is </w:t>
      </w:r>
      <w:r w:rsidR="00D74ED4">
        <w:rPr>
          <w:sz w:val="20"/>
          <w:szCs w:val="20"/>
        </w:rPr>
        <w:t xml:space="preserve">to follow the current policy from </w:t>
      </w:r>
      <m:oMath>
        <m:r>
          <w:rPr>
            <w:rFonts w:ascii="Cambria Math" w:hAnsi="Cambria Math"/>
            <w:sz w:val="20"/>
            <w:szCs w:val="20"/>
          </w:rPr>
          <m:t>s</m:t>
        </m:r>
      </m:oMath>
      <w:r w:rsidR="00D74ED4">
        <w:rPr>
          <w:sz w:val="20"/>
          <w:szCs w:val="20"/>
        </w:rPr>
        <w:t xml:space="preserve"> – </w:t>
      </w:r>
      <w:r w:rsidR="0099339D">
        <w:rPr>
          <w:sz w:val="20"/>
          <w:szCs w:val="20"/>
        </w:rPr>
        <w:t xml:space="preserve"> that is,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901C7F">
        <w:rPr>
          <w:sz w:val="20"/>
          <w:szCs w:val="20"/>
        </w:rPr>
        <w:t xml:space="preserve">, is the expected return when starting in </w:t>
      </w:r>
      <m:oMath>
        <m:r>
          <w:rPr>
            <w:rFonts w:ascii="Cambria Math" w:hAnsi="Cambria Math"/>
            <w:sz w:val="20"/>
            <w:szCs w:val="20"/>
          </w:rPr>
          <m:t>s</m:t>
        </m:r>
      </m:oMath>
      <w:r w:rsidR="00901C7F">
        <w:rPr>
          <w:sz w:val="20"/>
          <w:szCs w:val="20"/>
        </w:rPr>
        <w:t xml:space="preserve"> and following </w:t>
      </w:r>
      <m:oMath>
        <m:r>
          <w:rPr>
            <w:rFonts w:ascii="Cambria Math" w:hAnsi="Cambria Math"/>
            <w:sz w:val="20"/>
            <w:szCs w:val="20"/>
          </w:rPr>
          <m:t>π</m:t>
        </m:r>
      </m:oMath>
      <w:r w:rsidR="00901C7F">
        <w:rPr>
          <w:sz w:val="20"/>
          <w:szCs w:val="20"/>
        </w:rPr>
        <w:t xml:space="preserve"> thereafter. </w:t>
      </w:r>
    </w:p>
    <w:p w14:paraId="284E46B2" w14:textId="17F97DDC" w:rsidR="00C322E8" w:rsidRDefault="00C847E6">
      <w:pPr>
        <w:rPr>
          <w:sz w:val="20"/>
          <w:szCs w:val="20"/>
        </w:rPr>
      </w:pPr>
      <w:r w:rsidRPr="00523F9E">
        <w:rPr>
          <w:sz w:val="20"/>
          <w:szCs w:val="20"/>
          <w:u w:val="single"/>
        </w:rPr>
        <w:t>Question</w:t>
      </w:r>
      <w:r>
        <w:rPr>
          <w:sz w:val="20"/>
          <w:szCs w:val="20"/>
        </w:rPr>
        <w:t xml:space="preserve">: </w:t>
      </w:r>
      <w:r w:rsidR="00523F9E">
        <w:rPr>
          <w:sz w:val="20"/>
          <w:szCs w:val="20"/>
        </w:rPr>
        <w:t xml:space="preserve">would be for a better or worse to change to a new policy from the current moment on (that is, state </w:t>
      </w:r>
      <m:oMath>
        <m:r>
          <w:rPr>
            <w:rFonts w:ascii="Cambria Math" w:hAnsi="Cambria Math"/>
            <w:sz w:val="20"/>
            <w:szCs w:val="20"/>
          </w:rPr>
          <m:t>s</m:t>
        </m:r>
      </m:oMath>
      <w:r w:rsidR="00523F9E">
        <w:rPr>
          <w:sz w:val="20"/>
          <w:szCs w:val="20"/>
        </w:rPr>
        <w:t>) ?</w:t>
      </w:r>
    </w:p>
    <w:p w14:paraId="744F610F" w14:textId="7706D888" w:rsidR="00523F9E" w:rsidRDefault="00523F9E">
      <w:pPr>
        <w:rPr>
          <w:sz w:val="20"/>
          <w:szCs w:val="20"/>
        </w:rPr>
      </w:pPr>
      <w:r>
        <w:rPr>
          <w:sz w:val="20"/>
          <w:szCs w:val="20"/>
        </w:rPr>
        <w:t xml:space="preserve">One way to answer this question is to consider selecting </w:t>
      </w:r>
      <m:oMath>
        <m:r>
          <w:rPr>
            <w:rFonts w:ascii="Cambria Math" w:hAnsi="Cambria Math"/>
            <w:sz w:val="20"/>
            <w:szCs w:val="20"/>
          </w:rPr>
          <m:t>a</m:t>
        </m:r>
      </m:oMath>
      <w:r>
        <w:rPr>
          <w:sz w:val="20"/>
          <w:szCs w:val="20"/>
        </w:rPr>
        <w:t xml:space="preserve"> in </w:t>
      </w:r>
      <m:oMath>
        <m:r>
          <w:rPr>
            <w:rFonts w:ascii="Cambria Math" w:hAnsi="Cambria Math"/>
            <w:sz w:val="20"/>
            <w:szCs w:val="20"/>
          </w:rPr>
          <m:t>s</m:t>
        </m:r>
      </m:oMath>
      <w:r>
        <w:rPr>
          <w:sz w:val="20"/>
          <w:szCs w:val="20"/>
        </w:rPr>
        <w:t xml:space="preserve"> and thereafter following the existing policy </w:t>
      </w:r>
      <m:oMath>
        <m:r>
          <w:rPr>
            <w:rFonts w:ascii="Cambria Math" w:hAnsi="Cambria Math"/>
            <w:sz w:val="20"/>
            <w:szCs w:val="20"/>
          </w:rPr>
          <m:t>π</m:t>
        </m:r>
      </m:oMath>
      <w:r>
        <w:rPr>
          <w:sz w:val="20"/>
          <w:szCs w:val="20"/>
        </w:rPr>
        <w:t>.</w:t>
      </w:r>
    </w:p>
    <w:p w14:paraId="7ED391DD" w14:textId="2A57E189" w:rsidR="00977353" w:rsidRDefault="00977353">
      <w:pPr>
        <w:rPr>
          <w:sz w:val="20"/>
          <w:szCs w:val="20"/>
        </w:rPr>
      </w:pPr>
      <w:r>
        <w:rPr>
          <w:sz w:val="20"/>
          <w:szCs w:val="20"/>
        </w:rPr>
        <w:t>The value of this way of behaving is:</w:t>
      </w:r>
    </w:p>
    <w:p w14:paraId="03A39B90" w14:textId="77777777" w:rsidR="00993CAD" w:rsidRDefault="00993CAD">
      <w:pPr>
        <w:rPr>
          <w:sz w:val="20"/>
          <w:szCs w:val="20"/>
        </w:rPr>
      </w:pPr>
    </w:p>
    <w:p w14:paraId="3C3A342E" w14:textId="5AFC0219" w:rsidR="009367B1" w:rsidRPr="009367B1" w:rsidRDefault="00A16DD8">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993CAD">
        <w:rPr>
          <w:sz w:val="20"/>
          <w:szCs w:val="20"/>
        </w:rPr>
        <w:t xml:space="preserve"> </w:t>
      </w:r>
    </w:p>
    <w:p w14:paraId="697C5BB4" w14:textId="49DA6418" w:rsidR="00977353" w:rsidRDefault="00993CAD">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Pr>
          <w:sz w:val="20"/>
          <w:szCs w:val="20"/>
        </w:rPr>
        <w:t xml:space="preserve">               (10)</w:t>
      </w:r>
    </w:p>
    <w:p w14:paraId="350970FC" w14:textId="77777777" w:rsidR="00993CAD" w:rsidRDefault="00993CAD">
      <w:pPr>
        <w:rPr>
          <w:sz w:val="20"/>
          <w:szCs w:val="20"/>
        </w:rPr>
      </w:pPr>
    </w:p>
    <w:p w14:paraId="2AA3AF1F" w14:textId="11CFD0DD" w:rsidR="00993CAD" w:rsidRDefault="00993CAD">
      <w:pPr>
        <w:rPr>
          <w:sz w:val="20"/>
          <w:szCs w:val="20"/>
        </w:rPr>
      </w:pPr>
      <w:r>
        <w:rPr>
          <w:sz w:val="20"/>
          <w:szCs w:val="20"/>
        </w:rPr>
        <w:t xml:space="preserve">The key criterion is </w:t>
      </w:r>
      <w:r w:rsidR="0033662E">
        <w:rPr>
          <w:sz w:val="20"/>
          <w:szCs w:val="20"/>
        </w:rPr>
        <w:t xml:space="preserve">whether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33662E">
        <w:rPr>
          <w:sz w:val="20"/>
          <w:szCs w:val="20"/>
        </w:rPr>
        <w:t xml:space="preserve"> computed by (10) is greater or less than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33662E">
        <w:rPr>
          <w:sz w:val="20"/>
          <w:szCs w:val="20"/>
        </w:rPr>
        <w:t xml:space="preserve">. </w:t>
      </w:r>
      <w:r w:rsidR="00135B85">
        <w:rPr>
          <w:sz w:val="20"/>
          <w:szCs w:val="20"/>
        </w:rPr>
        <w:t xml:space="preserve">If it is greater this means it is better to select </w:t>
      </w:r>
      <m:oMath>
        <m:r>
          <w:rPr>
            <w:rFonts w:ascii="Cambria Math" w:hAnsi="Cambria Math"/>
            <w:sz w:val="20"/>
            <w:szCs w:val="20"/>
          </w:rPr>
          <m:t>a</m:t>
        </m:r>
      </m:oMath>
      <w:r w:rsidR="00135B85">
        <w:rPr>
          <w:sz w:val="20"/>
          <w:szCs w:val="20"/>
        </w:rPr>
        <w:t xml:space="preserve"> once in </w:t>
      </w:r>
      <m:oMath>
        <m:r>
          <w:rPr>
            <w:rFonts w:ascii="Cambria Math" w:hAnsi="Cambria Math"/>
            <w:sz w:val="20"/>
            <w:szCs w:val="20"/>
          </w:rPr>
          <m:t>s</m:t>
        </m:r>
      </m:oMath>
      <w:r w:rsidR="00135B85">
        <w:rPr>
          <w:sz w:val="20"/>
          <w:szCs w:val="20"/>
        </w:rPr>
        <w:t xml:space="preserve">, and thereafter follow </w:t>
      </w:r>
      <m:oMath>
        <m:r>
          <w:rPr>
            <w:rFonts w:ascii="Cambria Math" w:hAnsi="Cambria Math"/>
            <w:sz w:val="20"/>
            <w:szCs w:val="20"/>
          </w:rPr>
          <m:t>π</m:t>
        </m:r>
      </m:oMath>
      <w:r w:rsidR="00135B85">
        <w:rPr>
          <w:sz w:val="20"/>
          <w:szCs w:val="20"/>
        </w:rPr>
        <w:t xml:space="preserve">. In such case one would expect that it would be better still to select </w:t>
      </w:r>
      <m:oMath>
        <m:r>
          <w:rPr>
            <w:rFonts w:ascii="Cambria Math" w:hAnsi="Cambria Math"/>
            <w:sz w:val="20"/>
            <w:szCs w:val="20"/>
          </w:rPr>
          <m:t>a</m:t>
        </m:r>
      </m:oMath>
      <w:r w:rsidR="00135B85">
        <w:rPr>
          <w:sz w:val="20"/>
          <w:szCs w:val="20"/>
        </w:rPr>
        <w:t xml:space="preserve"> every time </w:t>
      </w:r>
      <m:oMath>
        <m:r>
          <w:rPr>
            <w:rFonts w:ascii="Cambria Math" w:hAnsi="Cambria Math"/>
            <w:sz w:val="20"/>
            <w:szCs w:val="20"/>
          </w:rPr>
          <m:t>s</m:t>
        </m:r>
      </m:oMath>
      <w:r w:rsidR="00135B85">
        <w:rPr>
          <w:sz w:val="20"/>
          <w:szCs w:val="20"/>
        </w:rPr>
        <w:t xml:space="preserve"> is encountered </w:t>
      </w:r>
      <w:r w:rsidR="00135B85">
        <w:rPr>
          <w:sz w:val="20"/>
          <w:szCs w:val="20"/>
        </w:rPr>
        <w:t xml:space="preserve">than it would be to follow </w:t>
      </w:r>
      <m:oMath>
        <m:r>
          <w:rPr>
            <w:rFonts w:ascii="Cambria Math" w:hAnsi="Cambria Math"/>
            <w:sz w:val="20"/>
            <w:szCs w:val="20"/>
          </w:rPr>
          <m:t>π</m:t>
        </m:r>
      </m:oMath>
      <w:r w:rsidR="00135B85">
        <w:rPr>
          <w:sz w:val="20"/>
          <w:szCs w:val="20"/>
        </w:rPr>
        <w:t xml:space="preserve"> all the time</w:t>
      </w:r>
      <w:r w:rsidR="00135B85">
        <w:rPr>
          <w:sz w:val="20"/>
          <w:szCs w:val="20"/>
        </w:rPr>
        <w:t xml:space="preserve">. </w:t>
      </w:r>
      <w:r w:rsidR="00A0478A">
        <w:rPr>
          <w:sz w:val="20"/>
          <w:szCs w:val="20"/>
        </w:rPr>
        <w:t xml:space="preserve">So one would expect that the new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sidR="00A0478A">
        <w:rPr>
          <w:sz w:val="20"/>
          <w:szCs w:val="20"/>
        </w:rPr>
        <w:t xml:space="preserve"> constructed in such way by amending </w:t>
      </w:r>
      <m:oMath>
        <m:r>
          <w:rPr>
            <w:rFonts w:ascii="Cambria Math" w:hAnsi="Cambria Math"/>
            <w:sz w:val="20"/>
            <w:szCs w:val="20"/>
          </w:rPr>
          <m:t>π</m:t>
        </m:r>
      </m:oMath>
      <w:r w:rsidR="00A0478A">
        <w:rPr>
          <w:sz w:val="20"/>
          <w:szCs w:val="20"/>
        </w:rPr>
        <w:t xml:space="preserve"> would be better one overall.</w:t>
      </w:r>
      <w:r w:rsidR="00F740BE">
        <w:rPr>
          <w:sz w:val="20"/>
          <w:szCs w:val="20"/>
        </w:rPr>
        <w:t xml:space="preserve"> This is a special case of the </w:t>
      </w:r>
      <w:r w:rsidR="00F740BE" w:rsidRPr="00F740BE">
        <w:rPr>
          <w:i/>
          <w:iCs/>
          <w:sz w:val="20"/>
          <w:szCs w:val="20"/>
        </w:rPr>
        <w:t>policy improvement theorem</w:t>
      </w:r>
      <w:r w:rsidR="00F740BE">
        <w:rPr>
          <w:sz w:val="20"/>
          <w:szCs w:val="20"/>
        </w:rPr>
        <w:t xml:space="preserve">. </w:t>
      </w:r>
    </w:p>
    <w:p w14:paraId="63AE638F" w14:textId="77777777" w:rsidR="00F740BE" w:rsidRDefault="00F740BE">
      <w:pPr>
        <w:rPr>
          <w:sz w:val="20"/>
          <w:szCs w:val="20"/>
        </w:rPr>
      </w:pPr>
    </w:p>
    <w:p w14:paraId="6DE394C6" w14:textId="27F17E02" w:rsidR="00F740BE" w:rsidRPr="00F740BE" w:rsidRDefault="00F740BE">
      <w:pPr>
        <w:rPr>
          <w:b/>
          <w:bCs/>
          <w:sz w:val="20"/>
          <w:szCs w:val="20"/>
        </w:rPr>
      </w:pPr>
      <w:r w:rsidRPr="00F740BE">
        <w:rPr>
          <w:b/>
          <w:bCs/>
          <w:sz w:val="20"/>
          <w:szCs w:val="20"/>
        </w:rPr>
        <w:t>Policy improvement theorem</w:t>
      </w:r>
    </w:p>
    <w:p w14:paraId="06F3991B" w14:textId="698E9B7A" w:rsidR="00F740BE" w:rsidRDefault="00F740BE">
      <w:pPr>
        <w:rPr>
          <w:sz w:val="20"/>
          <w:szCs w:val="20"/>
        </w:rPr>
      </w:pPr>
      <w:r>
        <w:rPr>
          <w:sz w:val="20"/>
          <w:szCs w:val="20"/>
        </w:rPr>
        <w:t xml:space="preserve">Let </w:t>
      </w:r>
      <m:oMath>
        <m:r>
          <w:rPr>
            <w:rFonts w:ascii="Cambria Math" w:hAnsi="Cambria Math"/>
            <w:sz w:val="20"/>
            <w:szCs w:val="20"/>
          </w:rPr>
          <m:t>π</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be any pair of deterministic policies such as that, for all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681D76AE" w14:textId="77777777" w:rsidR="00F740BE" w:rsidRDefault="00F740BE">
      <w:pPr>
        <w:rPr>
          <w:sz w:val="20"/>
          <w:szCs w:val="20"/>
        </w:rPr>
      </w:pPr>
    </w:p>
    <w:p w14:paraId="4AABABDB" w14:textId="49B5FAA7" w:rsidR="00F740BE" w:rsidRDefault="00B54A8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(11)</w:t>
      </w:r>
    </w:p>
    <w:p w14:paraId="55C42057" w14:textId="77777777" w:rsidR="00B54A80" w:rsidRDefault="00B54A80">
      <w:pPr>
        <w:rPr>
          <w:sz w:val="20"/>
          <w:szCs w:val="20"/>
        </w:rPr>
      </w:pPr>
    </w:p>
    <w:p w14:paraId="4CDA6956" w14:textId="5B0AA581" w:rsidR="00B54A80" w:rsidRDefault="009024AF">
      <w:pPr>
        <w:rPr>
          <w:sz w:val="20"/>
          <w:szCs w:val="20"/>
        </w:rPr>
      </w:pPr>
      <w:r>
        <w:rPr>
          <w:sz w:val="20"/>
          <w:szCs w:val="20"/>
        </w:rPr>
        <w:t xml:space="preserve">Then the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must be as good as, or better than, </w:t>
      </w:r>
      <m:oMath>
        <m:r>
          <w:rPr>
            <w:rFonts w:ascii="Cambria Math" w:hAnsi="Cambria Math"/>
            <w:sz w:val="20"/>
            <w:szCs w:val="20"/>
          </w:rPr>
          <m:t>π</m:t>
        </m:r>
      </m:oMath>
      <w:r>
        <w:rPr>
          <w:sz w:val="20"/>
          <w:szCs w:val="20"/>
        </w:rPr>
        <w:t xml:space="preserve">. That is, it must obtain greater or equal expected return from all states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33511A98" w14:textId="77777777" w:rsidR="009024AF" w:rsidRDefault="009024AF">
      <w:pPr>
        <w:rPr>
          <w:sz w:val="20"/>
          <w:szCs w:val="20"/>
        </w:rPr>
      </w:pPr>
    </w:p>
    <w:p w14:paraId="4D5F2AD1" w14:textId="59DDD124" w:rsidR="009024AF" w:rsidRDefault="00FF645A">
      <w:pPr>
        <w:rPr>
          <w:sz w:val="20"/>
          <w:szCs w:val="20"/>
        </w:rPr>
      </w:pPr>
      <m:oMath>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(12)</w:t>
      </w:r>
    </w:p>
    <w:p w14:paraId="68130130" w14:textId="77777777" w:rsidR="00FF645A" w:rsidRDefault="00FF645A">
      <w:pPr>
        <w:rPr>
          <w:sz w:val="20"/>
          <w:szCs w:val="20"/>
        </w:rPr>
      </w:pPr>
    </w:p>
    <w:p w14:paraId="6A5C49EF" w14:textId="2DCD6E07" w:rsidR="00FF645A" w:rsidRDefault="00E62E24">
      <w:pPr>
        <w:rPr>
          <w:sz w:val="20"/>
          <w:szCs w:val="20"/>
        </w:rPr>
      </w:pPr>
      <w:r>
        <w:rPr>
          <w:sz w:val="20"/>
          <w:szCs w:val="20"/>
        </w:rPr>
        <w:t xml:space="preserve">Moreover, if there is strict inequality of (11) at any state </w:t>
      </w:r>
      <m:oMath>
        <m:r>
          <w:rPr>
            <w:rFonts w:ascii="Cambria Math" w:hAnsi="Cambria Math"/>
            <w:sz w:val="20"/>
            <w:szCs w:val="20"/>
          </w:rPr>
          <m:t>s</m:t>
        </m:r>
      </m:oMath>
      <w:r>
        <w:rPr>
          <w:sz w:val="20"/>
          <w:szCs w:val="20"/>
        </w:rPr>
        <w:t>, the</w:t>
      </w:r>
      <w:proofErr w:type="spellStart"/>
      <w:r>
        <w:rPr>
          <w:sz w:val="20"/>
          <w:szCs w:val="20"/>
        </w:rPr>
        <w:t>n</w:t>
      </w:r>
      <w:proofErr w:type="spellEnd"/>
      <w:r>
        <w:rPr>
          <w:sz w:val="20"/>
          <w:szCs w:val="20"/>
        </w:rPr>
        <w:t xml:space="preserve"> there must be strict inequality of (12) at the same state </w:t>
      </w:r>
      <m:oMath>
        <m:r>
          <w:rPr>
            <w:rFonts w:ascii="Cambria Math" w:hAnsi="Cambria Math"/>
            <w:sz w:val="20"/>
            <w:szCs w:val="20"/>
          </w:rPr>
          <m:t>s</m:t>
        </m:r>
      </m:oMath>
      <w:r>
        <w:rPr>
          <w:sz w:val="20"/>
          <w:szCs w:val="20"/>
        </w:rPr>
        <w:t>.</w:t>
      </w:r>
    </w:p>
    <w:p w14:paraId="489CF81A" w14:textId="77777777" w:rsidR="00F740BE" w:rsidRDefault="00F740BE">
      <w:pPr>
        <w:rPr>
          <w:sz w:val="20"/>
          <w:szCs w:val="20"/>
        </w:rPr>
      </w:pPr>
    </w:p>
    <w:p w14:paraId="5973B8F3" w14:textId="6CF97E5A" w:rsidR="00F740BE" w:rsidRDefault="00E62E24">
      <w:pPr>
        <w:rPr>
          <w:sz w:val="20"/>
          <w:szCs w:val="20"/>
        </w:rPr>
      </w:pPr>
      <w:r>
        <w:rPr>
          <w:sz w:val="20"/>
          <w:szCs w:val="20"/>
        </w:rPr>
        <w:t xml:space="preserve">The policy improvement theorem applies to the two policies which we considered in the earlier paragraph – the original deterministic policy </w:t>
      </w:r>
      <m:oMath>
        <m:r>
          <w:rPr>
            <w:rFonts w:ascii="Cambria Math" w:hAnsi="Cambria Math"/>
            <w:sz w:val="20"/>
            <w:szCs w:val="20"/>
          </w:rPr>
          <m:t>π</m:t>
        </m:r>
      </m:oMath>
      <w:r>
        <w:rPr>
          <w:sz w:val="20"/>
          <w:szCs w:val="20"/>
        </w:rPr>
        <w:t xml:space="preserve"> and a changed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that is identical to </w:t>
      </w:r>
      <m:oMath>
        <m:r>
          <w:rPr>
            <w:rFonts w:ascii="Cambria Math" w:hAnsi="Cambria Math"/>
            <w:sz w:val="20"/>
            <w:szCs w:val="20"/>
          </w:rPr>
          <m:t>π</m:t>
        </m:r>
      </m:oMath>
      <w:r>
        <w:rPr>
          <w:sz w:val="20"/>
          <w:szCs w:val="20"/>
        </w:rPr>
        <w:t xml:space="preserve"> except that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=a≠π</m:t>
        </m:r>
        <m:d>
          <m:dPr>
            <m:ctrlPr>
              <w:rPr>
                <w:rFonts w:ascii="Cambria Math" w:hAnsi="Cambria Math"/>
                <w:i/>
                <w:sz w:val="20"/>
                <w:szCs w:val="20"/>
              </w:rPr>
            </m:ctrlPr>
          </m:dPr>
          <m:e>
            <m:r>
              <w:rPr>
                <w:rFonts w:ascii="Cambria Math" w:hAnsi="Cambria Math"/>
                <w:sz w:val="20"/>
                <w:szCs w:val="20"/>
              </w:rPr>
              <m:t>s</m:t>
            </m:r>
          </m:e>
        </m:d>
      </m:oMath>
      <w:r w:rsidR="00624B9D">
        <w:rPr>
          <w:sz w:val="20"/>
          <w:szCs w:val="20"/>
        </w:rPr>
        <w:t xml:space="preserve">. </w:t>
      </w:r>
      <w:r w:rsidR="00F03815">
        <w:rPr>
          <w:sz w:val="20"/>
          <w:szCs w:val="20"/>
        </w:rPr>
        <w:t xml:space="preserve">For states other than s, (11) holds because the two sides are equal. Thus, 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r>
          <w:rPr>
            <w:rFonts w:ascii="Cambria Math" w:hAnsi="Cambria Math"/>
            <w:sz w:val="20"/>
            <w:szCs w:val="20"/>
          </w:rPr>
          <m:t>&gt;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F3E45">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sidR="006F3E45">
        <w:rPr>
          <w:sz w:val="20"/>
          <w:szCs w:val="20"/>
        </w:rPr>
        <w:t xml:space="preserve"> is better than </w:t>
      </w:r>
      <m:oMath>
        <m:r>
          <w:rPr>
            <w:rFonts w:ascii="Cambria Math" w:hAnsi="Cambria Math"/>
            <w:sz w:val="20"/>
            <w:szCs w:val="20"/>
          </w:rPr>
          <m:t>π</m:t>
        </m:r>
      </m:oMath>
      <w:r w:rsidR="006F3E45">
        <w:rPr>
          <w:sz w:val="20"/>
          <w:szCs w:val="20"/>
        </w:rPr>
        <w:t>.</w:t>
      </w:r>
    </w:p>
    <w:p w14:paraId="23600310" w14:textId="77777777" w:rsidR="006F3E45" w:rsidRDefault="006F3E45">
      <w:pPr>
        <w:rPr>
          <w:sz w:val="20"/>
          <w:szCs w:val="20"/>
        </w:rPr>
      </w:pPr>
    </w:p>
    <w:p w14:paraId="16BD4C33" w14:textId="2A7B1D07" w:rsidR="006F3E45" w:rsidRDefault="006F3E45">
      <w:pPr>
        <w:rPr>
          <w:sz w:val="20"/>
          <w:szCs w:val="20"/>
        </w:rPr>
      </w:pPr>
      <w:r w:rsidRPr="006F3E45">
        <w:rPr>
          <w:sz w:val="20"/>
          <w:szCs w:val="20"/>
          <w:u w:val="single"/>
        </w:rPr>
        <w:lastRenderedPageBreak/>
        <w:t>Idea of proof</w:t>
      </w:r>
      <w:r>
        <w:rPr>
          <w:sz w:val="20"/>
          <w:szCs w:val="20"/>
        </w:rPr>
        <w:t>:</w:t>
      </w:r>
    </w:p>
    <w:p w14:paraId="5C1AB0ED" w14:textId="77777777" w:rsidR="006F3E45" w:rsidRDefault="006F3E45">
      <w:pPr>
        <w:rPr>
          <w:sz w:val="20"/>
          <w:szCs w:val="20"/>
        </w:rPr>
      </w:pPr>
    </w:p>
    <w:p w14:paraId="0094096C" w14:textId="44FF371A" w:rsidR="006F3E45" w:rsidRDefault="00610C2B">
      <w:pPr>
        <w:rPr>
          <w:sz w:val="20"/>
          <w:szCs w:val="20"/>
        </w:rPr>
      </w:pPr>
      <w:r>
        <w:rPr>
          <w:sz w:val="20"/>
          <w:szCs w:val="20"/>
        </w:rPr>
        <w:t xml:space="preserve">From </w:t>
      </w:r>
      <w:r w:rsidR="006F3E45">
        <w:rPr>
          <w:sz w:val="20"/>
          <w:szCs w:val="20"/>
        </w:rPr>
        <w:t xml:space="preserve">(11) </w:t>
      </w:r>
      <w:r>
        <w:rPr>
          <w:sz w:val="20"/>
          <w:szCs w:val="20"/>
        </w:rPr>
        <w:t>we have:</w:t>
      </w:r>
    </w:p>
    <w:p w14:paraId="0DB25220" w14:textId="77777777" w:rsidR="00610C2B" w:rsidRDefault="00610C2B">
      <w:pPr>
        <w:rPr>
          <w:sz w:val="20"/>
          <w:szCs w:val="20"/>
        </w:rPr>
      </w:pPr>
    </w:p>
    <w:p w14:paraId="205EEA46" w14:textId="77777777" w:rsidR="00610C2B" w:rsidRPr="00993CAD" w:rsidRDefault="00610C2B">
      <w:pPr>
        <w:rPr>
          <w:sz w:val="20"/>
          <w:szCs w:val="20"/>
        </w:rPr>
      </w:pPr>
    </w:p>
    <w:p w14:paraId="472113A9" w14:textId="77777777" w:rsidR="00993CAD" w:rsidRDefault="00993CAD">
      <w:pPr>
        <w:rPr>
          <w:sz w:val="20"/>
          <w:szCs w:val="20"/>
        </w:rPr>
      </w:pPr>
    </w:p>
    <w:p w14:paraId="2D0C0C25" w14:textId="77777777" w:rsidR="00777ACA" w:rsidRDefault="00777ACA">
      <w:pPr>
        <w:rPr>
          <w:sz w:val="20"/>
          <w:szCs w:val="20"/>
        </w:rPr>
      </w:pPr>
    </w:p>
    <w:p w14:paraId="5D673430" w14:textId="45332C27" w:rsidR="00CE5FBC" w:rsidRDefault="00CE5FBC" w:rsidP="00CE5FBC">
      <w:pPr>
        <w:pStyle w:val="Heading2"/>
      </w:pPr>
      <w:bookmarkStart w:id="4" w:name="_Toc153692242"/>
      <w:r>
        <w:t>Appendix</w:t>
      </w:r>
      <w:bookmarkEnd w:id="4"/>
    </w:p>
    <w:p w14:paraId="299C8100" w14:textId="37F6B865" w:rsidR="00CE5FBC" w:rsidRDefault="00CE5FBC" w:rsidP="00CE5FBC">
      <w:pPr>
        <w:pStyle w:val="Heading3"/>
      </w:pPr>
      <w:bookmarkStart w:id="5" w:name="_Toc153692243"/>
      <w:r w:rsidRPr="00CE5FBC">
        <w:t xml:space="preserve">Solution </w:t>
      </w:r>
      <w:r>
        <w:t xml:space="preserve">of the Bellman system of equations for </w:t>
      </w:r>
      <w:r w:rsidR="00C758F4">
        <w:t>state values</w:t>
      </w:r>
      <w:bookmarkEnd w:id="5"/>
    </w:p>
    <w:p w14:paraId="3D507FF2" w14:textId="77777777" w:rsidR="00CE5FBC" w:rsidRPr="00CE5FBC" w:rsidRDefault="00CE5FBC" w:rsidP="00CE5FBC">
      <w:pPr>
        <w:rPr>
          <w:sz w:val="20"/>
          <w:szCs w:val="20"/>
        </w:rPr>
      </w:pPr>
    </w:p>
    <w:p w14:paraId="797EC0A5" w14:textId="26469BAE" w:rsidR="00A12ED7" w:rsidRDefault="00CE5FBC">
      <w:pPr>
        <w:rPr>
          <w:sz w:val="20"/>
          <w:szCs w:val="20"/>
        </w:rPr>
      </w:pPr>
      <w:r>
        <w:rPr>
          <w:sz w:val="20"/>
          <w:szCs w:val="20"/>
        </w:rPr>
        <w:t>We notice that</w:t>
      </w:r>
      <w:r w:rsidR="005C1020">
        <w:rPr>
          <w:sz w:val="20"/>
          <w:szCs w:val="20"/>
        </w:rPr>
        <w:t xml:space="preserve"> the Bellman system of equations with respect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C1020">
        <w:rPr>
          <w:sz w:val="20"/>
          <w:szCs w:val="20"/>
        </w:rPr>
        <w:t xml:space="preserve"> </w:t>
      </w:r>
      <w:r>
        <w:rPr>
          <w:sz w:val="20"/>
          <w:szCs w:val="20"/>
        </w:rPr>
        <w:t xml:space="preserve"> </w:t>
      </w:r>
      <w:r w:rsidR="00A12ED7">
        <w:rPr>
          <w:sz w:val="20"/>
          <w:szCs w:val="20"/>
        </w:rPr>
        <w:t>(5) can be rewritten as:</w:t>
      </w:r>
    </w:p>
    <w:p w14:paraId="47EFE30D" w14:textId="7E7C757C" w:rsidR="00A12ED7" w:rsidRDefault="00A12ED7">
      <w:pPr>
        <w:rPr>
          <w:sz w:val="20"/>
          <w:szCs w:val="20"/>
        </w:rPr>
      </w:pPr>
    </w:p>
    <w:p w14:paraId="7FA6E74F" w14:textId="4881F45F" w:rsidR="00A12ED7" w:rsidRDefault="00A12ED7">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m:t>
            </m:r>
            <m:r>
              <w:rPr>
                <w:rFonts w:ascii="Cambria Math" w:hAnsi="Cambria Math"/>
                <w:sz w:val="20"/>
                <w:szCs w:val="20"/>
              </w:rPr>
              <m:t>≠i</m:t>
            </m:r>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4929FB">
        <w:rPr>
          <w:sz w:val="20"/>
          <w:szCs w:val="20"/>
        </w:rPr>
        <w:t xml:space="preserve">   (A1)</w:t>
      </w:r>
    </w:p>
    <w:p w14:paraId="61F21C6E" w14:textId="4E9C3AA0" w:rsidR="004929FB" w:rsidRDefault="004929FB">
      <w:pPr>
        <w:rPr>
          <w:sz w:val="20"/>
          <w:szCs w:val="20"/>
        </w:rPr>
      </w:pPr>
    </w:p>
    <w:p w14:paraId="08E98145" w14:textId="0077A57F" w:rsidR="003A0BC7" w:rsidRDefault="00F86469">
      <w:pPr>
        <w:rPr>
          <w:sz w:val="20"/>
          <w:szCs w:val="20"/>
        </w:rPr>
      </w:pPr>
      <w:r>
        <w:rPr>
          <w:sz w:val="20"/>
          <w:szCs w:val="20"/>
        </w:rPr>
        <w:t>hence</w:t>
      </w:r>
    </w:p>
    <w:p w14:paraId="2023E99B" w14:textId="5AED335B" w:rsidR="0044507B" w:rsidRPr="0044507B" w:rsidRDefault="00D364A8">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4929FB">
        <w:rPr>
          <w:sz w:val="20"/>
          <w:szCs w:val="20"/>
        </w:rPr>
        <w:t xml:space="preserve"> </w:t>
      </w:r>
    </w:p>
    <w:p w14:paraId="68F20727" w14:textId="5B9EA6B6" w:rsidR="003A0BC7" w:rsidRDefault="0026518B">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sidR="004929FB">
        <w:rPr>
          <w:sz w:val="20"/>
          <w:szCs w:val="20"/>
        </w:rPr>
        <w:t xml:space="preserve">                                                (A2)</w:t>
      </w:r>
    </w:p>
    <w:p w14:paraId="51539EB6" w14:textId="77777777" w:rsidR="00B55DCB" w:rsidRDefault="00B55DCB">
      <w:pPr>
        <w:rPr>
          <w:sz w:val="20"/>
          <w:szCs w:val="20"/>
        </w:rPr>
      </w:pPr>
    </w:p>
    <w:p w14:paraId="659D9800" w14:textId="3EB7F5BE" w:rsidR="00F86469" w:rsidRDefault="00F4415F">
      <w:pPr>
        <w:rPr>
          <w:sz w:val="20"/>
          <w:szCs w:val="20"/>
        </w:rPr>
      </w:pPr>
      <w:r>
        <w:rPr>
          <w:sz w:val="20"/>
          <w:szCs w:val="20"/>
        </w:rPr>
        <w:t xml:space="preserve">The left-hand side of (A2) </w:t>
      </w:r>
      <w:r w:rsidR="00F86469">
        <w:rPr>
          <w:sz w:val="20"/>
          <w:szCs w:val="20"/>
        </w:rPr>
        <w:t>can be rewritten as:</w:t>
      </w:r>
    </w:p>
    <w:p w14:paraId="152E5E16" w14:textId="77777777" w:rsidR="00B55DCB" w:rsidRDefault="00B55DCB">
      <w:pPr>
        <w:rPr>
          <w:sz w:val="20"/>
          <w:szCs w:val="20"/>
        </w:rPr>
      </w:pPr>
    </w:p>
    <w:p w14:paraId="3058AA3E" w14:textId="36F8C0D8" w:rsidR="0044507B" w:rsidRDefault="00F86469" w:rsidP="00F864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B55DCB">
        <w:rPr>
          <w:sz w:val="20"/>
          <w:szCs w:val="20"/>
        </w:rPr>
        <w:t xml:space="preserve">       (</w:t>
      </w:r>
      <w:r w:rsidR="004929FB">
        <w:rPr>
          <w:sz w:val="20"/>
          <w:szCs w:val="20"/>
        </w:rPr>
        <w:t>A3</w:t>
      </w:r>
      <w:r w:rsidR="00B55DCB">
        <w:rPr>
          <w:sz w:val="20"/>
          <w:szCs w:val="20"/>
        </w:rPr>
        <w:t>)</w:t>
      </w:r>
    </w:p>
    <w:p w14:paraId="6FD4FECC" w14:textId="77777777" w:rsidR="00B55DCB" w:rsidRDefault="00B55DCB" w:rsidP="00F86469">
      <w:pPr>
        <w:rPr>
          <w:sz w:val="20"/>
          <w:szCs w:val="20"/>
        </w:rPr>
      </w:pPr>
    </w:p>
    <w:p w14:paraId="7DD68F5C" w14:textId="5205F710" w:rsidR="00B55DCB" w:rsidRDefault="00B55DCB" w:rsidP="00F86469">
      <w:pPr>
        <w:rPr>
          <w:sz w:val="20"/>
          <w:szCs w:val="20"/>
        </w:rPr>
      </w:pPr>
      <w:r>
        <w:rPr>
          <w:sz w:val="20"/>
          <w:szCs w:val="20"/>
        </w:rPr>
        <w:t xml:space="preserve">The </w:t>
      </w:r>
      <w:r w:rsidR="005331CF">
        <w:rPr>
          <w:sz w:val="20"/>
          <w:szCs w:val="20"/>
        </w:rPr>
        <w:t>right-hand side</w:t>
      </w:r>
      <w:r w:rsidR="000E01B7">
        <w:rPr>
          <w:sz w:val="20"/>
          <w:szCs w:val="20"/>
        </w:rPr>
        <w:t xml:space="preserve"> </w:t>
      </w:r>
      <w:r w:rsidR="005331CF">
        <w:rPr>
          <w:sz w:val="20"/>
          <w:szCs w:val="20"/>
        </w:rPr>
        <w:t>of</w:t>
      </w:r>
      <w:r w:rsidR="000E01B7">
        <w:rPr>
          <w:sz w:val="20"/>
          <w:szCs w:val="20"/>
        </w:rPr>
        <w:t xml:space="preserve"> (</w:t>
      </w:r>
      <w:r w:rsidR="005C1020">
        <w:rPr>
          <w:sz w:val="20"/>
          <w:szCs w:val="20"/>
        </w:rPr>
        <w:t>A</w:t>
      </w:r>
      <w:r w:rsidR="005331CF">
        <w:rPr>
          <w:sz w:val="20"/>
          <w:szCs w:val="20"/>
        </w:rPr>
        <w:t>2</w:t>
      </w:r>
      <w:r w:rsidR="000E01B7">
        <w:rPr>
          <w:sz w:val="20"/>
          <w:szCs w:val="20"/>
        </w:rPr>
        <w:t>)</w:t>
      </w:r>
      <w:r>
        <w:rPr>
          <w:sz w:val="20"/>
          <w:szCs w:val="20"/>
        </w:rPr>
        <w:t xml:space="preserve"> </w:t>
      </w:r>
      <w:r w:rsidR="00695D6E">
        <w:rPr>
          <w:sz w:val="20"/>
          <w:szCs w:val="20"/>
        </w:rPr>
        <w:t>are rearranged as :</w:t>
      </w:r>
    </w:p>
    <w:p w14:paraId="2E179446" w14:textId="77777777" w:rsidR="00695D6E" w:rsidRPr="0044507B" w:rsidRDefault="00695D6E" w:rsidP="00F86469">
      <w:pPr>
        <w:rPr>
          <w:sz w:val="20"/>
          <w:szCs w:val="20"/>
        </w:rPr>
      </w:pPr>
    </w:p>
    <w:p w14:paraId="4ACD4066" w14:textId="1CEA54D1" w:rsidR="00F86469" w:rsidRPr="007675EB" w:rsidRDefault="00F86469" w:rsidP="00F86469">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m:t>
            </m:r>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695D6E">
        <w:rPr>
          <w:sz w:val="20"/>
          <w:szCs w:val="20"/>
        </w:rPr>
        <w:t xml:space="preserve">      (</w:t>
      </w:r>
      <w:r w:rsidR="004929FB">
        <w:rPr>
          <w:sz w:val="20"/>
          <w:szCs w:val="20"/>
        </w:rPr>
        <w:t>A4</w:t>
      </w:r>
      <w:r w:rsidR="00695D6E">
        <w:rPr>
          <w:sz w:val="20"/>
          <w:szCs w:val="20"/>
        </w:rPr>
        <w:t>)</w:t>
      </w:r>
    </w:p>
    <w:p w14:paraId="48DAD02C" w14:textId="77777777" w:rsidR="007675EB" w:rsidRDefault="007675EB" w:rsidP="00F86469">
      <w:pPr>
        <w:rPr>
          <w:sz w:val="20"/>
          <w:szCs w:val="20"/>
        </w:rPr>
      </w:pPr>
    </w:p>
    <w:p w14:paraId="42E9F2A0" w14:textId="76597572" w:rsidR="007675EB" w:rsidRDefault="00B55DCB" w:rsidP="00F86469">
      <w:pPr>
        <w:rPr>
          <w:sz w:val="20"/>
          <w:szCs w:val="20"/>
        </w:rPr>
      </w:pPr>
      <w:r>
        <w:rPr>
          <w:sz w:val="20"/>
          <w:szCs w:val="20"/>
        </w:rPr>
        <w:t>we denote</w:t>
      </w:r>
      <w:r w:rsidR="004929FB">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the following expressions</w:t>
      </w:r>
      <w:r>
        <w:rPr>
          <w:sz w:val="20"/>
          <w:szCs w:val="20"/>
        </w:rPr>
        <w:t>:</w:t>
      </w:r>
    </w:p>
    <w:p w14:paraId="215144FC" w14:textId="123E4C98" w:rsidR="000E01B7" w:rsidRDefault="000E01B7" w:rsidP="00F86469">
      <w:pPr>
        <w:rPr>
          <w:sz w:val="20"/>
          <w:szCs w:val="20"/>
        </w:rPr>
      </w:pPr>
    </w:p>
    <w:p w14:paraId="63CF5F5C" w14:textId="205C96C6" w:rsidR="00F86469" w:rsidRDefault="00AD08CD">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0E01B7">
        <w:rPr>
          <w:sz w:val="20"/>
          <w:szCs w:val="20"/>
        </w:rPr>
        <w:t xml:space="preserve">   (</w:t>
      </w:r>
      <w:r w:rsidR="004929FB">
        <w:rPr>
          <w:sz w:val="20"/>
          <w:szCs w:val="20"/>
        </w:rPr>
        <w:t>A5</w:t>
      </w:r>
      <w:r w:rsidR="000E01B7">
        <w:rPr>
          <w:sz w:val="20"/>
          <w:szCs w:val="20"/>
        </w:rPr>
        <w:t>)</w:t>
      </w:r>
    </w:p>
    <w:p w14:paraId="2454C210" w14:textId="77777777" w:rsidR="00CE5FBC" w:rsidRDefault="00CE5FBC">
      <w:pPr>
        <w:rPr>
          <w:sz w:val="20"/>
          <w:szCs w:val="20"/>
        </w:rPr>
      </w:pPr>
    </w:p>
    <w:p w14:paraId="229AE651" w14:textId="03AB50CC" w:rsidR="000E01B7" w:rsidRDefault="002B737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4929FB">
        <w:rPr>
          <w:sz w:val="20"/>
          <w:szCs w:val="20"/>
        </w:rPr>
        <w:t>A6</w:t>
      </w:r>
      <w:r>
        <w:rPr>
          <w:sz w:val="20"/>
          <w:szCs w:val="20"/>
        </w:rPr>
        <w:t>)</w:t>
      </w:r>
    </w:p>
    <w:p w14:paraId="19BA834D" w14:textId="77777777" w:rsidR="004929FB" w:rsidRDefault="004929FB">
      <w:pPr>
        <w:rPr>
          <w:sz w:val="20"/>
          <w:szCs w:val="20"/>
        </w:rPr>
      </w:pPr>
    </w:p>
    <w:p w14:paraId="3D9F5F52" w14:textId="66528ADC" w:rsidR="004929FB" w:rsidRDefault="004929FB" w:rsidP="004929FB">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Pr>
          <w:sz w:val="20"/>
          <w:szCs w:val="20"/>
        </w:rPr>
        <w:t xml:space="preserve">    (</w:t>
      </w:r>
      <w:r>
        <w:rPr>
          <w:sz w:val="20"/>
          <w:szCs w:val="20"/>
        </w:rPr>
        <w:t>A7</w:t>
      </w:r>
      <w:r>
        <w:rPr>
          <w:sz w:val="20"/>
          <w:szCs w:val="20"/>
        </w:rPr>
        <w:t>)</w:t>
      </w:r>
    </w:p>
    <w:p w14:paraId="7D0E8948" w14:textId="77777777" w:rsidR="004148DB" w:rsidRDefault="004148DB" w:rsidP="004929FB">
      <w:pPr>
        <w:rPr>
          <w:sz w:val="20"/>
          <w:szCs w:val="20"/>
        </w:rPr>
      </w:pPr>
    </w:p>
    <w:p w14:paraId="30194654" w14:textId="77777777" w:rsidR="004929FB" w:rsidRDefault="004929FB">
      <w:pPr>
        <w:rPr>
          <w:sz w:val="20"/>
          <w:szCs w:val="20"/>
        </w:rPr>
      </w:pPr>
    </w:p>
    <w:p w14:paraId="448B21E9" w14:textId="05F2BC47" w:rsidR="000E01B7" w:rsidRDefault="005331CF">
      <w:pPr>
        <w:rPr>
          <w:sz w:val="20"/>
          <w:szCs w:val="20"/>
        </w:rPr>
      </w:pPr>
      <w:r>
        <w:rPr>
          <w:sz w:val="20"/>
          <w:szCs w:val="20"/>
        </w:rPr>
        <w:t>Using (A3)-(A7) in (A2) leads to :</w:t>
      </w:r>
    </w:p>
    <w:p w14:paraId="0D7BA424" w14:textId="77777777" w:rsidR="005331CF" w:rsidRDefault="005331CF">
      <w:pPr>
        <w:rPr>
          <w:sz w:val="20"/>
          <w:szCs w:val="20"/>
        </w:rPr>
      </w:pPr>
    </w:p>
    <w:p w14:paraId="585BAD0D" w14:textId="5CB82CFF" w:rsidR="005331CF" w:rsidRDefault="003358CC">
      <w:pPr>
        <w:rPr>
          <w:sz w:val="20"/>
          <w:szCs w:val="20"/>
        </w:rPr>
      </w:pP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(A8)</w:t>
      </w:r>
    </w:p>
    <w:p w14:paraId="2DC017D1" w14:textId="77777777" w:rsidR="003358CC" w:rsidRDefault="003358CC">
      <w:pPr>
        <w:rPr>
          <w:sz w:val="20"/>
          <w:szCs w:val="20"/>
        </w:rPr>
      </w:pPr>
    </w:p>
    <w:p w14:paraId="69BBF48B" w14:textId="124B8D9B" w:rsidR="003358CC" w:rsidRDefault="003358CC">
      <w:pPr>
        <w:rPr>
          <w:sz w:val="20"/>
          <w:szCs w:val="20"/>
        </w:rPr>
      </w:pPr>
      <w:r>
        <w:rPr>
          <w:sz w:val="20"/>
          <w:szCs w:val="20"/>
        </w:rPr>
        <w:t xml:space="preserve"> (A8) represents </w:t>
      </w:r>
      <w:r w:rsidR="008C5818">
        <w:rPr>
          <w:sz w:val="20"/>
          <w:szCs w:val="20"/>
        </w:rPr>
        <w:t xml:space="preserve">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8C5818">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8C5818">
        <w:rPr>
          <w:sz w:val="20"/>
          <w:szCs w:val="20"/>
        </w:rPr>
        <w:t>.</w:t>
      </w:r>
    </w:p>
    <w:p w14:paraId="022898D6" w14:textId="77777777" w:rsidR="008C5818" w:rsidRDefault="008C5818">
      <w:pPr>
        <w:rPr>
          <w:sz w:val="20"/>
          <w:szCs w:val="20"/>
        </w:rPr>
      </w:pPr>
    </w:p>
    <w:p w14:paraId="268B3F44" w14:textId="6D75C337" w:rsidR="008C5818" w:rsidRDefault="00007BCC">
      <w:pPr>
        <w:rPr>
          <w:sz w:val="20"/>
          <w:szCs w:val="20"/>
        </w:rPr>
      </w:pPr>
      <w:r>
        <w:rPr>
          <w:sz w:val="20"/>
          <w:szCs w:val="20"/>
        </w:rPr>
        <w:t>(A8) in matrix form:</w:t>
      </w:r>
    </w:p>
    <w:p w14:paraId="740B7041" w14:textId="589E1EDA" w:rsidR="00007BCC" w:rsidRDefault="00007BCC">
      <w:pPr>
        <w:rPr>
          <w:sz w:val="20"/>
          <w:szCs w:val="20"/>
        </w:rPr>
      </w:pPr>
    </w:p>
    <w:p w14:paraId="71869854" w14:textId="0997A617" w:rsidR="00007BCC" w:rsidRDefault="00007BCC">
      <w:pPr>
        <w:rPr>
          <w:sz w:val="20"/>
          <w:szCs w:val="20"/>
        </w:rPr>
      </w:pPr>
      <m:oMath>
        <m:sSub>
          <m:sSubPr>
            <m:ctrlPr>
              <w:rPr>
                <w:rFonts w:ascii="Cambria Math" w:hAnsi="Cambria Math"/>
                <w:i/>
                <w:sz w:val="20"/>
                <w:szCs w:val="20"/>
              </w:rPr>
            </m:ctrlPr>
          </m:sSubPr>
          <m:e>
            <m:r>
              <w:rPr>
                <w:rFonts w:ascii="Cambria Math" w:hAnsi="Cambria Math"/>
                <w:sz w:val="20"/>
                <w:szCs w:val="20"/>
              </w:rPr>
              <m:t>A</m:t>
            </m:r>
            <m:r>
              <w:rPr>
                <w:rFonts w:ascii="Cambria Math" w:hAnsi="Cambria Math"/>
                <w:sz w:val="20"/>
                <w:szCs w:val="20"/>
              </w:rPr>
              <m:t>∙</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=b</m:t>
        </m:r>
      </m:oMath>
      <w:r>
        <w:rPr>
          <w:sz w:val="20"/>
          <w:szCs w:val="20"/>
        </w:rPr>
        <w:t xml:space="preserve">      (A9)</w:t>
      </w:r>
    </w:p>
    <w:p w14:paraId="034FF6C2" w14:textId="77777777" w:rsidR="00007BCC" w:rsidRDefault="00007BCC">
      <w:pPr>
        <w:rPr>
          <w:sz w:val="20"/>
          <w:szCs w:val="20"/>
        </w:rPr>
      </w:pPr>
    </w:p>
    <w:p w14:paraId="1C383FED" w14:textId="5F616EAF" w:rsidR="00A236DC" w:rsidRDefault="007D4197">
      <w:pPr>
        <w:rPr>
          <w:sz w:val="20"/>
          <w:szCs w:val="20"/>
        </w:rPr>
      </w:pPr>
      <w:r>
        <w:rPr>
          <w:sz w:val="20"/>
          <w:szCs w:val="20"/>
        </w:rPr>
        <w:t>For convenience w</w:t>
      </w:r>
      <w:r w:rsidR="00A236DC">
        <w:rPr>
          <w:sz w:val="20"/>
          <w:szCs w:val="20"/>
        </w:rPr>
        <w:t>e abbreviate:</w:t>
      </w:r>
    </w:p>
    <w:p w14:paraId="532CCEB2" w14:textId="77777777" w:rsidR="00A236DC" w:rsidRDefault="00A236DC">
      <w:pPr>
        <w:rPr>
          <w:sz w:val="20"/>
          <w:szCs w:val="20"/>
        </w:rPr>
      </w:pPr>
    </w:p>
    <w:p w14:paraId="5A526A2F" w14:textId="5180283E" w:rsidR="00007BCC" w:rsidRDefault="00284BA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A236DC">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7D4197">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81F0F">
        <w:rPr>
          <w:sz w:val="20"/>
          <w:szCs w:val="20"/>
        </w:rPr>
        <w:t xml:space="preserve">       (A10)</w:t>
      </w:r>
    </w:p>
    <w:p w14:paraId="0B18F3DE" w14:textId="77777777" w:rsidR="00E81F0F" w:rsidRDefault="00E81F0F">
      <w:pPr>
        <w:rPr>
          <w:sz w:val="20"/>
          <w:szCs w:val="20"/>
        </w:rPr>
      </w:pPr>
    </w:p>
    <w:p w14:paraId="3CAF3F01" w14:textId="0062B3EB" w:rsidR="00E81F0F" w:rsidRDefault="00E81F0F">
      <w:pPr>
        <w:rPr>
          <w:sz w:val="20"/>
          <w:szCs w:val="20"/>
        </w:rPr>
      </w:pPr>
      <w:r>
        <w:rPr>
          <w:sz w:val="20"/>
          <w:szCs w:val="20"/>
        </w:rPr>
        <w:t>Thus,</w:t>
      </w:r>
    </w:p>
    <w:p w14:paraId="52895166" w14:textId="77777777" w:rsidR="00E81F0F" w:rsidRDefault="00E81F0F">
      <w:pPr>
        <w:rPr>
          <w:sz w:val="20"/>
          <w:szCs w:val="20"/>
        </w:rPr>
      </w:pPr>
    </w:p>
    <w:p w14:paraId="40EE4065" w14:textId="1DD98969" w:rsidR="00E81F0F" w:rsidRDefault="009C7B60">
      <w:pPr>
        <w:rPr>
          <w:sz w:val="20"/>
          <w:szCs w:val="20"/>
        </w:rPr>
      </w:pP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t>
                            </m:r>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t>
                            </m:r>
                            <m:r>
                              <w:rPr>
                                <w:rFonts w:ascii="Cambria Math" w:hAnsi="Cambria Math"/>
                                <w:sz w:val="20"/>
                                <w:szCs w:val="20"/>
                              </w:rPr>
                              <m:t>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r>
                              <w:rPr>
                                <w:rFonts w:ascii="Cambria Math" w:hAnsi="Cambria Math"/>
                                <w:sz w:val="20"/>
                                <w:szCs w:val="20"/>
                              </w:rPr>
                              <m:t>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r>
                              <w:rPr>
                                <w:rFonts w:ascii="Cambria Math" w:hAnsi="Cambria Math"/>
                                <w:sz w:val="20"/>
                                <w:szCs w:val="20"/>
                              </w:rPr>
                              <m:t>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m:t>
                      </m:r>
                      <m:r>
                        <w:rPr>
                          <w:rFonts w:ascii="Cambria Math" w:hAnsi="Cambria Math"/>
                          <w:sz w:val="20"/>
                          <w:szCs w:val="20"/>
                        </w:rPr>
                        <m:t>γp</m:t>
                      </m:r>
                    </m:e>
                    <m:sub>
                      <m:r>
                        <w:rPr>
                          <w:rFonts w:ascii="Cambria Math" w:hAnsi="Cambria Math"/>
                          <w:sz w:val="20"/>
                          <w:szCs w:val="20"/>
                        </w:rPr>
                        <m:t>S</m:t>
                      </m:r>
                      <m:r>
                        <w:rPr>
                          <w:rFonts w:ascii="Cambria Math" w:hAnsi="Cambria Math"/>
                          <w:sz w:val="20"/>
                          <w:szCs w:val="20"/>
                        </w:rPr>
                        <m:t>S</m:t>
                      </m:r>
                    </m:sub>
                  </m:sSub>
                </m:e>
              </m:mr>
            </m:m>
          </m:e>
        </m:d>
      </m:oMath>
      <w:r>
        <w:rPr>
          <w:sz w:val="20"/>
          <w:szCs w:val="20"/>
        </w:rPr>
        <w:t xml:space="preserve"> </w:t>
      </w:r>
      <w:r w:rsidR="002427F2">
        <w:rPr>
          <w:sz w:val="20"/>
          <w:szCs w:val="20"/>
        </w:rPr>
        <w:t xml:space="preserve">,     </w:t>
      </w:r>
      <m:oMath>
        <m:r>
          <w:rPr>
            <w:rFonts w:ascii="Cambria Math" w:hAnsi="Cambria Math"/>
            <w:sz w:val="20"/>
            <w:szCs w:val="20"/>
          </w:rPr>
          <m:t>b</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sidR="007D13A4">
        <w:rPr>
          <w:sz w:val="20"/>
          <w:szCs w:val="20"/>
        </w:rPr>
        <w:t xml:space="preserve">           (A11)</w:t>
      </w:r>
    </w:p>
    <w:p w14:paraId="70CA2811" w14:textId="77777777" w:rsidR="007D13A4" w:rsidRDefault="007D13A4">
      <w:pPr>
        <w:rPr>
          <w:sz w:val="20"/>
          <w:szCs w:val="20"/>
        </w:rPr>
      </w:pPr>
    </w:p>
    <w:p w14:paraId="609D4F18" w14:textId="77777777" w:rsidR="007D13A4" w:rsidRDefault="007D13A4">
      <w:pPr>
        <w:rPr>
          <w:sz w:val="20"/>
          <w:szCs w:val="20"/>
        </w:rPr>
      </w:pPr>
    </w:p>
    <w:p w14:paraId="519E47F5" w14:textId="37C568CC" w:rsidR="007D13A4" w:rsidRPr="00836DD3" w:rsidRDefault="00836DD3">
      <w:pPr>
        <w:rPr>
          <w:color w:val="FF0000"/>
          <w:sz w:val="20"/>
          <w:szCs w:val="20"/>
        </w:rPr>
      </w:pPr>
      <w:r w:rsidRPr="00836DD3">
        <w:rPr>
          <w:color w:val="FF0000"/>
          <w:sz w:val="20"/>
          <w:szCs w:val="20"/>
        </w:rPr>
        <w:t>//TODO: derive degeneracy condition</w:t>
      </w:r>
      <w:r w:rsidR="00A973BC">
        <w:rPr>
          <w:color w:val="FF0000"/>
          <w:sz w:val="20"/>
          <w:szCs w:val="20"/>
        </w:rPr>
        <w:t>s</w:t>
      </w:r>
      <w:r w:rsidRPr="00836DD3">
        <w:rPr>
          <w:color w:val="FF0000"/>
          <w:sz w:val="20"/>
          <w:szCs w:val="20"/>
        </w:rPr>
        <w:t xml:space="preserve"> on the function of the environment dynamics</w:t>
      </w:r>
    </w:p>
    <w:p w14:paraId="25B2DFF5" w14:textId="77777777" w:rsidR="00A236DC" w:rsidRDefault="00A236DC">
      <w:pPr>
        <w:rPr>
          <w:sz w:val="20"/>
          <w:szCs w:val="20"/>
        </w:rPr>
      </w:pPr>
    </w:p>
    <w:p w14:paraId="5E7AAFF8" w14:textId="77777777" w:rsidR="00A236DC" w:rsidRDefault="00A236DC">
      <w:pPr>
        <w:rPr>
          <w:sz w:val="20"/>
          <w:szCs w:val="20"/>
        </w:rPr>
      </w:pPr>
    </w:p>
    <w:p w14:paraId="513FA937" w14:textId="77777777" w:rsidR="008C5818" w:rsidRPr="00695D6E" w:rsidRDefault="008C5818">
      <w:pPr>
        <w:rPr>
          <w:sz w:val="20"/>
          <w:szCs w:val="20"/>
        </w:rPr>
      </w:pPr>
    </w:p>
    <w:p w14:paraId="5E33B02D" w14:textId="77777777" w:rsidR="00695D6E" w:rsidRPr="00B55DCB" w:rsidRDefault="00695D6E">
      <w:pPr>
        <w:rPr>
          <w:sz w:val="20"/>
          <w:szCs w:val="20"/>
        </w:rPr>
      </w:pPr>
    </w:p>
    <w:p w14:paraId="576A87A4" w14:textId="77777777" w:rsidR="00B55DCB" w:rsidRDefault="00B55DCB">
      <w:pPr>
        <w:rPr>
          <w:sz w:val="20"/>
          <w:szCs w:val="20"/>
        </w:rPr>
      </w:pPr>
    </w:p>
    <w:p w14:paraId="06BF77B8" w14:textId="77777777" w:rsidR="00B55DCB" w:rsidRDefault="00B55DCB">
      <w:pPr>
        <w:rPr>
          <w:sz w:val="20"/>
          <w:szCs w:val="20"/>
        </w:rPr>
      </w:pPr>
    </w:p>
    <w:p w14:paraId="429F6AD8" w14:textId="77777777" w:rsidR="00F86469" w:rsidRDefault="00F86469">
      <w:pPr>
        <w:rPr>
          <w:sz w:val="20"/>
          <w:szCs w:val="20"/>
        </w:rPr>
      </w:pPr>
    </w:p>
    <w:p w14:paraId="637D7A32" w14:textId="77777777" w:rsidR="00F86469" w:rsidRDefault="00F86469">
      <w:pPr>
        <w:rPr>
          <w:sz w:val="20"/>
          <w:szCs w:val="20"/>
        </w:rPr>
      </w:pPr>
    </w:p>
    <w:p w14:paraId="6094660A" w14:textId="69DD2265" w:rsidR="003A0BC7" w:rsidRDefault="00F86469">
      <w:pPr>
        <w:rPr>
          <w:sz w:val="20"/>
          <w:szCs w:val="20"/>
        </w:rPr>
      </w:pPr>
      <w:r>
        <w:rPr>
          <w:sz w:val="20"/>
          <w:szCs w:val="20"/>
        </w:rPr>
        <w:t xml:space="preserve"> </w:t>
      </w:r>
    </w:p>
    <w:p w14:paraId="1319415C" w14:textId="59326A06" w:rsidR="00F86469" w:rsidRDefault="00F86469">
      <w:pPr>
        <w:rPr>
          <w:sz w:val="20"/>
          <w:szCs w:val="20"/>
        </w:rPr>
      </w:pPr>
    </w:p>
    <w:p w14:paraId="0041F4AA" w14:textId="77777777" w:rsidR="003A0BC7" w:rsidRDefault="003A0BC7">
      <w:pPr>
        <w:rPr>
          <w:sz w:val="20"/>
          <w:szCs w:val="20"/>
        </w:rPr>
      </w:pPr>
    </w:p>
    <w:p w14:paraId="504C8C86" w14:textId="77777777" w:rsidR="00563822" w:rsidRDefault="00563822">
      <w:pPr>
        <w:rPr>
          <w:sz w:val="20"/>
          <w:szCs w:val="20"/>
        </w:rPr>
      </w:pPr>
    </w:p>
    <w:p w14:paraId="4BF348CA" w14:textId="77777777" w:rsidR="00563822" w:rsidRDefault="00563822">
      <w:pPr>
        <w:rPr>
          <w:sz w:val="20"/>
          <w:szCs w:val="20"/>
        </w:rPr>
      </w:pPr>
    </w:p>
    <w:p w14:paraId="0214F41A" w14:textId="77777777" w:rsidR="001E1C77" w:rsidRDefault="001E1C77">
      <w:pPr>
        <w:rPr>
          <w:sz w:val="20"/>
          <w:szCs w:val="20"/>
        </w:rPr>
      </w:pPr>
    </w:p>
    <w:p w14:paraId="5931B91C" w14:textId="77777777" w:rsidR="00E35F16" w:rsidRDefault="00E35F16">
      <w:pPr>
        <w:rPr>
          <w:sz w:val="20"/>
          <w:szCs w:val="20"/>
        </w:rPr>
      </w:pPr>
    </w:p>
    <w:bookmarkStart w:id="6" w:name="_Toc153692244" w:displacedByCustomXml="next"/>
    <w:sdt>
      <w:sdtPr>
        <w:id w:val="-2012056223"/>
        <w:docPartObj>
          <w:docPartGallery w:val="Bibliographies"/>
          <w:docPartUnique/>
        </w:docPartObj>
      </w:sdtPr>
      <w:sdtEndPr>
        <w:rPr>
          <w:rFonts w:asciiTheme="minorHAnsi" w:eastAsiaTheme="minorEastAsia" w:hAnsiTheme="minorHAnsi" w:cstheme="minorBidi"/>
          <w:color w:val="auto"/>
          <w:sz w:val="18"/>
          <w:szCs w:val="18"/>
        </w:rPr>
      </w:sdtEndPr>
      <w:sdtContent>
        <w:p w14:paraId="5495F2A3" w14:textId="21CF7A93" w:rsidR="001D2F1B" w:rsidRPr="00963696" w:rsidRDefault="001D2F1B">
          <w:pPr>
            <w:pStyle w:val="Heading1"/>
            <w:rPr>
              <w:rStyle w:val="Heading2Char"/>
            </w:rPr>
          </w:pPr>
          <w:r w:rsidRPr="00963696">
            <w:rPr>
              <w:rStyle w:val="Heading2Char"/>
            </w:rPr>
            <w:t>Bibliography</w:t>
          </w:r>
          <w:bookmarkEnd w:id="6"/>
        </w:p>
        <w:sdt>
          <w:sdtPr>
            <w:id w:val="111145805"/>
            <w:bibliography/>
          </w:sdtPr>
          <w:sdtEndPr>
            <w:rPr>
              <w:sz w:val="18"/>
              <w:szCs w:val="18"/>
            </w:rPr>
          </w:sdtEndPr>
          <w:sdtContent>
            <w:p w14:paraId="5052346D" w14:textId="77777777" w:rsidR="005026FA" w:rsidRPr="005026FA" w:rsidRDefault="001D2F1B" w:rsidP="005026FA">
              <w:pPr>
                <w:pStyle w:val="Bibliography"/>
                <w:ind w:left="720" w:hanging="720"/>
                <w:rPr>
                  <w:noProof/>
                  <w:sz w:val="18"/>
                  <w:szCs w:val="18"/>
                </w:rPr>
              </w:pPr>
              <w:r w:rsidRPr="00514BDA">
                <w:rPr>
                  <w:sz w:val="18"/>
                  <w:szCs w:val="18"/>
                </w:rPr>
                <w:fldChar w:fldCharType="begin"/>
              </w:r>
              <w:r w:rsidRPr="00514BDA">
                <w:rPr>
                  <w:sz w:val="18"/>
                  <w:szCs w:val="18"/>
                </w:rPr>
                <w:instrText xml:space="preserve"> BIBLIOGRAPHY </w:instrText>
              </w:r>
              <w:r w:rsidRPr="00514BDA">
                <w:rPr>
                  <w:sz w:val="18"/>
                  <w:szCs w:val="18"/>
                </w:rPr>
                <w:fldChar w:fldCharType="separate"/>
              </w:r>
              <w:r w:rsidR="005026FA" w:rsidRPr="005026FA">
                <w:rPr>
                  <w:noProof/>
                  <w:sz w:val="18"/>
                  <w:szCs w:val="18"/>
                </w:rPr>
                <w:t xml:space="preserve">Gueorguiev, D. (2023, Nov 26). </w:t>
              </w:r>
              <w:r w:rsidR="005026FA" w:rsidRPr="005026FA">
                <w:rPr>
                  <w:i/>
                  <w:iCs/>
                  <w:noProof/>
                  <w:sz w:val="18"/>
                  <w:szCs w:val="18"/>
                </w:rPr>
                <w:t>Note on Q functions and V functions in Reinforcement Learning.</w:t>
              </w:r>
              <w:r w:rsidR="005026FA" w:rsidRPr="005026FA">
                <w:rPr>
                  <w:noProof/>
                  <w:sz w:val="18"/>
                  <w:szCs w:val="18"/>
                </w:rPr>
                <w:t xml:space="preserve"> Retrieved from Reinforcement Learning and Game Theory Repository: https://github.com/dimitarpg13/reinforcement_learning_and_game_theory/blob/main/docs/Note_on_Q_functions_in_Reinforcement_Learning.pdf</w:t>
              </w:r>
            </w:p>
            <w:p w14:paraId="7CB212FC"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(2021, May 11). </w:t>
              </w:r>
              <w:r w:rsidRPr="005026FA">
                <w:rPr>
                  <w:i/>
                  <w:iCs/>
                  <w:noProof/>
                  <w:sz w:val="18"/>
                  <w:szCs w:val="18"/>
                </w:rPr>
                <w:t>The Four Policies of Reinforcement Learning.</w:t>
              </w:r>
              <w:r w:rsidRPr="005026FA">
                <w:rPr>
                  <w:noProof/>
                  <w:sz w:val="18"/>
                  <w:szCs w:val="18"/>
                </w:rPr>
                <w:t xml:space="preserve"> Retrieved from https://github.com/dimitarpg13/reinforcement_learning_and_game_theory/blob/main/articles/ReinforcementLearning/The_Four_Policy_Classes_of_Reinforcement_Learning_Wouter_van_Heeswijk_TDS.pdf</w:t>
              </w:r>
            </w:p>
            <w:p w14:paraId="568F4222"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Apr 9). </w:t>
              </w:r>
              <w:r w:rsidRPr="005026FA">
                <w:rPr>
                  <w:i/>
                  <w:iCs/>
                  <w:noProof/>
                  <w:sz w:val="18"/>
                  <w:szCs w:val="18"/>
                </w:rPr>
                <w:t>Policy Gradients In Reinforcement Learning Explained.</w:t>
              </w:r>
              <w:r w:rsidRPr="005026FA">
                <w:rPr>
                  <w:noProof/>
                  <w:sz w:val="18"/>
                  <w:szCs w:val="18"/>
                </w:rPr>
                <w:t xml:space="preserve"> Retrieved from Towards Data Science: https://github.com/dimitarpg13/reinforcement_learning_and_game_theory/blob/main/articles/ReinforcementLearning/Policy_Gradients_In_Reinforcement_Learning_Explained_Wouter_van_Heeswijk_TDS.pdf</w:t>
              </w:r>
            </w:p>
            <w:p w14:paraId="50E90477"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Nov 29). </w:t>
              </w:r>
              <w:r w:rsidRPr="005026FA">
                <w:rPr>
                  <w:i/>
                  <w:iCs/>
                  <w:noProof/>
                  <w:sz w:val="18"/>
                  <w:szCs w:val="18"/>
                </w:rPr>
                <w:t>Proximal Policy Optimization (PPO) Explained.</w:t>
              </w:r>
              <w:r w:rsidRPr="005026FA">
                <w:rPr>
                  <w:noProof/>
                  <w:sz w:val="18"/>
                  <w:szCs w:val="18"/>
                </w:rPr>
                <w:t xml:space="preserve"> Retrieved from Towards Data Science: https://github.com/dimitarpg13/reinforcement_learning_and_game_theory/blob/main/articles/ReinforcementLearning/Proximal_Policy_Optimization_Algorithms_Shulman_2017.pdf</w:t>
              </w:r>
            </w:p>
            <w:p w14:paraId="165D3B93"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e. a. (2018, Oct 20). </w:t>
              </w:r>
              <w:r w:rsidRPr="005026FA">
                <w:rPr>
                  <w:i/>
                  <w:iCs/>
                  <w:noProof/>
                  <w:sz w:val="18"/>
                  <w:szCs w:val="18"/>
                </w:rPr>
                <w:t>High-Dimensional Continuous Control Using Generalized Advantage Estimation.</w:t>
              </w:r>
              <w:r w:rsidRPr="005026FA">
                <w:rPr>
                  <w:noProof/>
                  <w:sz w:val="18"/>
                  <w:szCs w:val="18"/>
                </w:rPr>
                <w:t xml:space="preserve"> Retrieved from arxiv.org: https://github.com/dimitarpg13/reinforcement_learning_and_game_theory/blob/main/articles/ReinforcementLearning/High-Dimensional_Continuous_Control_Using_Generalized_Advantage_Estimation_Schulman_2018.pdf</w:t>
              </w:r>
            </w:p>
            <w:p w14:paraId="11C330ED"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F. W. (2017, Aug 28). </w:t>
              </w:r>
              <w:r w:rsidRPr="005026FA">
                <w:rPr>
                  <w:i/>
                  <w:iCs/>
                  <w:noProof/>
                  <w:sz w:val="18"/>
                  <w:szCs w:val="18"/>
                </w:rPr>
                <w:t>Proximal Policy Optimization Algorithms.</w:t>
              </w:r>
              <w:r w:rsidRPr="005026FA">
                <w:rPr>
                  <w:noProof/>
                  <w:sz w:val="18"/>
                  <w:szCs w:val="18"/>
                </w:rPr>
                <w:t xml:space="preserve"> Retrieved from arxiv.org: https://github.com/dimitarpg13/reinforcement_learning_and_game_theory/blob/main/articles/ReinforcementLearning/Proximal_Policy_Optimization_Algorithms_Shulman_2017.pdf</w:t>
              </w:r>
            </w:p>
            <w:p w14:paraId="0838A242"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S. L. (2017, Apr 20). </w:t>
              </w:r>
              <w:r w:rsidRPr="005026FA">
                <w:rPr>
                  <w:i/>
                  <w:iCs/>
                  <w:noProof/>
                  <w:sz w:val="18"/>
                  <w:szCs w:val="18"/>
                </w:rPr>
                <w:t>Trust Region Policy Optimization.</w:t>
              </w:r>
              <w:r w:rsidRPr="005026FA">
                <w:rPr>
                  <w:noProof/>
                  <w:sz w:val="18"/>
                  <w:szCs w:val="18"/>
                </w:rPr>
                <w:t xml:space="preserve"> Retrieved from arxiv.org: https://github.com/dimitarpg13/reinforcement_learning_and_game_theory/blob/main/articles/ReinforcementLearning/TrustRegionPolicyOptimization_Schulman_2015.pdf</w:t>
              </w:r>
            </w:p>
            <w:p w14:paraId="7FB56D41" w14:textId="77777777" w:rsidR="005026FA" w:rsidRPr="005026FA" w:rsidRDefault="005026FA" w:rsidP="005026FA">
              <w:pPr>
                <w:pStyle w:val="Bibliography"/>
                <w:ind w:left="720" w:hanging="720"/>
                <w:rPr>
                  <w:noProof/>
                  <w:sz w:val="18"/>
                  <w:szCs w:val="18"/>
                </w:rPr>
              </w:pPr>
              <w:r w:rsidRPr="005026FA">
                <w:rPr>
                  <w:noProof/>
                  <w:sz w:val="18"/>
                  <w:szCs w:val="18"/>
                </w:rPr>
                <w:t xml:space="preserve">OpenAI. (2017, July 20). </w:t>
              </w:r>
              <w:r w:rsidRPr="005026FA">
                <w:rPr>
                  <w:i/>
                  <w:iCs/>
                  <w:noProof/>
                  <w:sz w:val="18"/>
                  <w:szCs w:val="18"/>
                </w:rPr>
                <w:t>openai baselines proximal policy optimization.</w:t>
              </w:r>
              <w:r w:rsidRPr="005026FA">
                <w:rPr>
                  <w:noProof/>
                  <w:sz w:val="18"/>
                  <w:szCs w:val="18"/>
                </w:rPr>
                <w:t xml:space="preserve"> Retrieved from openai.com: https://openai.com/research/openai-baselines-ppo</w:t>
              </w:r>
            </w:p>
            <w:p w14:paraId="6E2D480D" w14:textId="77777777" w:rsidR="005026FA" w:rsidRPr="005026FA" w:rsidRDefault="005026FA" w:rsidP="005026FA">
              <w:pPr>
                <w:pStyle w:val="Bibliography"/>
                <w:ind w:left="720" w:hanging="720"/>
                <w:rPr>
                  <w:noProof/>
                  <w:sz w:val="18"/>
                  <w:szCs w:val="18"/>
                </w:rPr>
              </w:pPr>
              <w:r w:rsidRPr="005026FA">
                <w:rPr>
                  <w:noProof/>
                  <w:sz w:val="18"/>
                  <w:szCs w:val="18"/>
                </w:rPr>
                <w:t xml:space="preserve">Richard D. Sutton, A. G. (2020, Oct 12). </w:t>
              </w:r>
              <w:r w:rsidRPr="005026FA">
                <w:rPr>
                  <w:i/>
                  <w:iCs/>
                  <w:noProof/>
                  <w:sz w:val="18"/>
                  <w:szCs w:val="18"/>
                </w:rPr>
                <w:t>Reinforcement Learning: An Introduction, Second Edition.</w:t>
              </w:r>
              <w:r w:rsidRPr="005026FA">
                <w:rPr>
                  <w:noProof/>
                  <w:sz w:val="18"/>
                  <w:szCs w:val="18"/>
                </w:rPr>
                <w:t xml:space="preserve"> Retrieved from https://github.com/dimitarpg13/reinforcement_learning_and_game_theory/blob/main/books/ReinforcementLearningSuttonSecondEdition2020.pdf</w:t>
              </w:r>
            </w:p>
            <w:p w14:paraId="5A321B39" w14:textId="77777777" w:rsidR="005026FA" w:rsidRPr="005026FA" w:rsidRDefault="005026FA" w:rsidP="005026FA">
              <w:pPr>
                <w:pStyle w:val="Bibliography"/>
                <w:ind w:left="720" w:hanging="720"/>
                <w:rPr>
                  <w:noProof/>
                  <w:sz w:val="18"/>
                  <w:szCs w:val="18"/>
                </w:rPr>
              </w:pPr>
              <w:r w:rsidRPr="005026FA">
                <w:rPr>
                  <w:noProof/>
                  <w:sz w:val="18"/>
                  <w:szCs w:val="18"/>
                </w:rPr>
                <w:t xml:space="preserve">Sham Kakade, J. L. (2002, July 8). </w:t>
              </w:r>
              <w:r w:rsidRPr="005026FA">
                <w:rPr>
                  <w:i/>
                  <w:iCs/>
                  <w:noProof/>
                  <w:sz w:val="18"/>
                  <w:szCs w:val="18"/>
                </w:rPr>
                <w:t>Approximately Optimal Approximate Reinforcement Learning.</w:t>
              </w:r>
              <w:r w:rsidRPr="005026FA">
                <w:rPr>
                  <w:noProof/>
                  <w:sz w:val="18"/>
                  <w:szCs w:val="18"/>
                </w:rPr>
                <w:t xml:space="preserve"> Retrieved from ICML.cc: https://github.com/dimitarpg13/reinforcement_learning_and_game_theory/blob/main/articles/ReinforcementLearning/Approximate_Optimal_Approximate_Reinforcement_Learning_KakadeLangford-icml2002.pdf</w:t>
              </w:r>
            </w:p>
            <w:p w14:paraId="4F4B4754" w14:textId="77777777" w:rsidR="005026FA" w:rsidRPr="005026FA" w:rsidRDefault="005026FA" w:rsidP="005026FA">
              <w:pPr>
                <w:pStyle w:val="Bibliography"/>
                <w:ind w:left="720" w:hanging="720"/>
                <w:rPr>
                  <w:noProof/>
                  <w:sz w:val="18"/>
                  <w:szCs w:val="18"/>
                </w:rPr>
              </w:pPr>
              <w:r w:rsidRPr="005026FA">
                <w:rPr>
                  <w:noProof/>
                  <w:sz w:val="18"/>
                  <w:szCs w:val="18"/>
                </w:rPr>
                <w:lastRenderedPageBreak/>
                <w:t xml:space="preserve">Volodymir Mnih, e. a. (2016, June 16). </w:t>
              </w:r>
              <w:r w:rsidRPr="005026FA">
                <w:rPr>
                  <w:i/>
                  <w:iCs/>
                  <w:noProof/>
                  <w:sz w:val="18"/>
                  <w:szCs w:val="18"/>
                </w:rPr>
                <w:t>Asynchronour Methods for Deep Reinforcement Learning.</w:t>
              </w:r>
              <w:r w:rsidRPr="005026FA">
                <w:rPr>
                  <w:noProof/>
                  <w:sz w:val="18"/>
                  <w:szCs w:val="18"/>
                </w:rPr>
                <w:t xml:space="preserve"> Retrieved from https://github.com/dimitarpg13/reinforcement_learning_and_game_theory/blob/main/articles/ReinforcementLearning/Asynchronous_Methods_for_Deep_Reinforcement_Learning_Mnih_2016.pdf</w:t>
              </w:r>
            </w:p>
            <w:p w14:paraId="15FC316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Volodymyr Mnih, e. a. (2015, Feb 26). </w:t>
              </w:r>
              <w:r w:rsidRPr="005026FA">
                <w:rPr>
                  <w:i/>
                  <w:iCs/>
                  <w:noProof/>
                  <w:sz w:val="18"/>
                  <w:szCs w:val="18"/>
                </w:rPr>
                <w:t>Human-level control through deep reinforcement learning.</w:t>
              </w:r>
              <w:r w:rsidRPr="005026FA">
                <w:rPr>
                  <w:noProof/>
                  <w:sz w:val="18"/>
                  <w:szCs w:val="18"/>
                </w:rPr>
                <w:t xml:space="preserve"> Retrieved from Nature.com: https://github.com/dimitarpg13/reinforcement_learning_and_game_theory/blob/main/articles/ReinforcementLearning/Human-level_control_through_deep_reinforcement_learning_Mnih_2015.pdf</w:t>
              </w:r>
            </w:p>
            <w:p w14:paraId="5B349B5F" w14:textId="2E4C3EBE" w:rsidR="007B0B21" w:rsidRPr="00674A42" w:rsidRDefault="001D2F1B" w:rsidP="005026FA">
              <w:pPr>
                <w:rPr>
                  <w:sz w:val="20"/>
                  <w:szCs w:val="20"/>
                </w:rPr>
              </w:pPr>
              <w:r w:rsidRPr="00514BDA">
                <w:rPr>
                  <w:b/>
                  <w:bCs/>
                  <w:noProof/>
                  <w:sz w:val="18"/>
                  <w:szCs w:val="18"/>
                </w:rPr>
                <w:fldChar w:fldCharType="end"/>
              </w:r>
            </w:p>
          </w:sdtContent>
        </w:sdt>
      </w:sdtContent>
    </w:sdt>
    <w:sectPr w:rsidR="007B0B21" w:rsidRPr="0067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0C"/>
    <w:rsid w:val="00007BCC"/>
    <w:rsid w:val="00014CCA"/>
    <w:rsid w:val="00031D03"/>
    <w:rsid w:val="00036572"/>
    <w:rsid w:val="00042DC8"/>
    <w:rsid w:val="000D0124"/>
    <w:rsid w:val="000E01B7"/>
    <w:rsid w:val="000E225B"/>
    <w:rsid w:val="00135B85"/>
    <w:rsid w:val="001D2F1B"/>
    <w:rsid w:val="001E1C77"/>
    <w:rsid w:val="002051EE"/>
    <w:rsid w:val="00234395"/>
    <w:rsid w:val="002351DA"/>
    <w:rsid w:val="002427F2"/>
    <w:rsid w:val="0026518B"/>
    <w:rsid w:val="00284BAF"/>
    <w:rsid w:val="002B6B81"/>
    <w:rsid w:val="002B737F"/>
    <w:rsid w:val="002F4924"/>
    <w:rsid w:val="002F710F"/>
    <w:rsid w:val="00300A18"/>
    <w:rsid w:val="003358CC"/>
    <w:rsid w:val="0033662E"/>
    <w:rsid w:val="0035390B"/>
    <w:rsid w:val="003800FD"/>
    <w:rsid w:val="003856F1"/>
    <w:rsid w:val="003A0BC7"/>
    <w:rsid w:val="003F534B"/>
    <w:rsid w:val="004055F7"/>
    <w:rsid w:val="004148DB"/>
    <w:rsid w:val="0043076C"/>
    <w:rsid w:val="0044507B"/>
    <w:rsid w:val="004616EA"/>
    <w:rsid w:val="00484F0E"/>
    <w:rsid w:val="004929FB"/>
    <w:rsid w:val="00496AA2"/>
    <w:rsid w:val="005026FA"/>
    <w:rsid w:val="00514BDA"/>
    <w:rsid w:val="00523F9E"/>
    <w:rsid w:val="005331CF"/>
    <w:rsid w:val="00543EBB"/>
    <w:rsid w:val="00563822"/>
    <w:rsid w:val="00593E66"/>
    <w:rsid w:val="005C1020"/>
    <w:rsid w:val="005D3450"/>
    <w:rsid w:val="005E61F4"/>
    <w:rsid w:val="005F57D2"/>
    <w:rsid w:val="0060790D"/>
    <w:rsid w:val="00610C2B"/>
    <w:rsid w:val="00616224"/>
    <w:rsid w:val="00624B9D"/>
    <w:rsid w:val="00654E14"/>
    <w:rsid w:val="00674A42"/>
    <w:rsid w:val="00695D6E"/>
    <w:rsid w:val="006A212A"/>
    <w:rsid w:val="006A4D4F"/>
    <w:rsid w:val="006B3CCB"/>
    <w:rsid w:val="006D550C"/>
    <w:rsid w:val="006F3E45"/>
    <w:rsid w:val="0071535F"/>
    <w:rsid w:val="0071724D"/>
    <w:rsid w:val="0074740C"/>
    <w:rsid w:val="00754A3C"/>
    <w:rsid w:val="007675EB"/>
    <w:rsid w:val="0077214B"/>
    <w:rsid w:val="00777ACA"/>
    <w:rsid w:val="00783306"/>
    <w:rsid w:val="007A5866"/>
    <w:rsid w:val="007A69DB"/>
    <w:rsid w:val="007B0B21"/>
    <w:rsid w:val="007B4735"/>
    <w:rsid w:val="007D13A4"/>
    <w:rsid w:val="007D4197"/>
    <w:rsid w:val="0080742C"/>
    <w:rsid w:val="00813ED4"/>
    <w:rsid w:val="008360D4"/>
    <w:rsid w:val="00836DD3"/>
    <w:rsid w:val="008521AC"/>
    <w:rsid w:val="00894ACF"/>
    <w:rsid w:val="008C5818"/>
    <w:rsid w:val="008F0C7B"/>
    <w:rsid w:val="00901C7F"/>
    <w:rsid w:val="009024AF"/>
    <w:rsid w:val="00902783"/>
    <w:rsid w:val="009367B1"/>
    <w:rsid w:val="00963696"/>
    <w:rsid w:val="009768B0"/>
    <w:rsid w:val="00977353"/>
    <w:rsid w:val="0099339D"/>
    <w:rsid w:val="00993CAD"/>
    <w:rsid w:val="009C7B60"/>
    <w:rsid w:val="009E19D8"/>
    <w:rsid w:val="009F1284"/>
    <w:rsid w:val="00A02FA6"/>
    <w:rsid w:val="00A0478A"/>
    <w:rsid w:val="00A12ED7"/>
    <w:rsid w:val="00A14FD0"/>
    <w:rsid w:val="00A16DD8"/>
    <w:rsid w:val="00A236DC"/>
    <w:rsid w:val="00A265BC"/>
    <w:rsid w:val="00A302C5"/>
    <w:rsid w:val="00A34730"/>
    <w:rsid w:val="00A44618"/>
    <w:rsid w:val="00A973BC"/>
    <w:rsid w:val="00AD08CD"/>
    <w:rsid w:val="00AF24A2"/>
    <w:rsid w:val="00AF31C7"/>
    <w:rsid w:val="00B464A3"/>
    <w:rsid w:val="00B54A80"/>
    <w:rsid w:val="00B55DCB"/>
    <w:rsid w:val="00BA2E42"/>
    <w:rsid w:val="00C322E8"/>
    <w:rsid w:val="00C507DE"/>
    <w:rsid w:val="00C758F4"/>
    <w:rsid w:val="00C847E6"/>
    <w:rsid w:val="00CC6089"/>
    <w:rsid w:val="00CE5FBC"/>
    <w:rsid w:val="00CE729C"/>
    <w:rsid w:val="00D364A8"/>
    <w:rsid w:val="00D74ED4"/>
    <w:rsid w:val="00E05492"/>
    <w:rsid w:val="00E12CA9"/>
    <w:rsid w:val="00E20626"/>
    <w:rsid w:val="00E35F16"/>
    <w:rsid w:val="00E62E24"/>
    <w:rsid w:val="00E74134"/>
    <w:rsid w:val="00E81F0F"/>
    <w:rsid w:val="00EB2B3F"/>
    <w:rsid w:val="00F03815"/>
    <w:rsid w:val="00F11AE7"/>
    <w:rsid w:val="00F4415F"/>
    <w:rsid w:val="00F62E18"/>
    <w:rsid w:val="00F740BE"/>
    <w:rsid w:val="00F86469"/>
    <w:rsid w:val="00FF6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5387A3"/>
  <w15:chartTrackingRefBased/>
  <w15:docId w15:val="{7FF4B61E-D5DC-6B41-A49F-A8274CF9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2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051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B2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F57D2"/>
    <w:rPr>
      <w:color w:val="808080"/>
    </w:rPr>
  </w:style>
  <w:style w:type="paragraph" w:styleId="Bibliography">
    <w:name w:val="Bibliography"/>
    <w:basedOn w:val="Normal"/>
    <w:next w:val="Normal"/>
    <w:uiPriority w:val="37"/>
    <w:unhideWhenUsed/>
    <w:rsid w:val="001D2F1B"/>
  </w:style>
  <w:style w:type="character" w:customStyle="1" w:styleId="Heading3Char">
    <w:name w:val="Heading 3 Char"/>
    <w:basedOn w:val="DefaultParagraphFont"/>
    <w:link w:val="Heading3"/>
    <w:uiPriority w:val="9"/>
    <w:rsid w:val="009F128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2062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0626"/>
    <w:pPr>
      <w:spacing w:before="120"/>
    </w:pPr>
    <w:rPr>
      <w:rFonts w:cstheme="minorHAnsi"/>
      <w:b/>
      <w:bCs/>
      <w:i/>
      <w:iCs/>
    </w:rPr>
  </w:style>
  <w:style w:type="paragraph" w:styleId="TOC2">
    <w:name w:val="toc 2"/>
    <w:basedOn w:val="Normal"/>
    <w:next w:val="Normal"/>
    <w:autoRedefine/>
    <w:uiPriority w:val="39"/>
    <w:unhideWhenUsed/>
    <w:rsid w:val="00E20626"/>
    <w:pPr>
      <w:spacing w:before="120"/>
      <w:ind w:left="240"/>
    </w:pPr>
    <w:rPr>
      <w:rFonts w:cstheme="minorHAnsi"/>
      <w:b/>
      <w:bCs/>
      <w:sz w:val="22"/>
      <w:szCs w:val="22"/>
    </w:rPr>
  </w:style>
  <w:style w:type="paragraph" w:styleId="TOC3">
    <w:name w:val="toc 3"/>
    <w:basedOn w:val="Normal"/>
    <w:next w:val="Normal"/>
    <w:autoRedefine/>
    <w:uiPriority w:val="39"/>
    <w:unhideWhenUsed/>
    <w:rsid w:val="00E20626"/>
    <w:pPr>
      <w:ind w:left="480"/>
    </w:pPr>
    <w:rPr>
      <w:rFonts w:cstheme="minorHAnsi"/>
      <w:sz w:val="20"/>
      <w:szCs w:val="20"/>
    </w:rPr>
  </w:style>
  <w:style w:type="character" w:styleId="Hyperlink">
    <w:name w:val="Hyperlink"/>
    <w:basedOn w:val="DefaultParagraphFont"/>
    <w:uiPriority w:val="99"/>
    <w:unhideWhenUsed/>
    <w:rsid w:val="00E20626"/>
    <w:rPr>
      <w:color w:val="0563C1" w:themeColor="hyperlink"/>
      <w:u w:val="single"/>
    </w:rPr>
  </w:style>
  <w:style w:type="paragraph" w:styleId="TOC4">
    <w:name w:val="toc 4"/>
    <w:basedOn w:val="Normal"/>
    <w:next w:val="Normal"/>
    <w:autoRedefine/>
    <w:uiPriority w:val="39"/>
    <w:semiHidden/>
    <w:unhideWhenUsed/>
    <w:rsid w:val="00E20626"/>
    <w:pPr>
      <w:ind w:left="720"/>
    </w:pPr>
    <w:rPr>
      <w:rFonts w:cstheme="minorHAnsi"/>
      <w:sz w:val="20"/>
      <w:szCs w:val="20"/>
    </w:rPr>
  </w:style>
  <w:style w:type="paragraph" w:styleId="TOC5">
    <w:name w:val="toc 5"/>
    <w:basedOn w:val="Normal"/>
    <w:next w:val="Normal"/>
    <w:autoRedefine/>
    <w:uiPriority w:val="39"/>
    <w:semiHidden/>
    <w:unhideWhenUsed/>
    <w:rsid w:val="00E20626"/>
    <w:pPr>
      <w:ind w:left="960"/>
    </w:pPr>
    <w:rPr>
      <w:rFonts w:cstheme="minorHAnsi"/>
      <w:sz w:val="20"/>
      <w:szCs w:val="20"/>
    </w:rPr>
  </w:style>
  <w:style w:type="paragraph" w:styleId="TOC6">
    <w:name w:val="toc 6"/>
    <w:basedOn w:val="Normal"/>
    <w:next w:val="Normal"/>
    <w:autoRedefine/>
    <w:uiPriority w:val="39"/>
    <w:semiHidden/>
    <w:unhideWhenUsed/>
    <w:rsid w:val="00E20626"/>
    <w:pPr>
      <w:ind w:left="1200"/>
    </w:pPr>
    <w:rPr>
      <w:rFonts w:cstheme="minorHAnsi"/>
      <w:sz w:val="20"/>
      <w:szCs w:val="20"/>
    </w:rPr>
  </w:style>
  <w:style w:type="paragraph" w:styleId="TOC7">
    <w:name w:val="toc 7"/>
    <w:basedOn w:val="Normal"/>
    <w:next w:val="Normal"/>
    <w:autoRedefine/>
    <w:uiPriority w:val="39"/>
    <w:semiHidden/>
    <w:unhideWhenUsed/>
    <w:rsid w:val="00E20626"/>
    <w:pPr>
      <w:ind w:left="1440"/>
    </w:pPr>
    <w:rPr>
      <w:rFonts w:cstheme="minorHAnsi"/>
      <w:sz w:val="20"/>
      <w:szCs w:val="20"/>
    </w:rPr>
  </w:style>
  <w:style w:type="paragraph" w:styleId="TOC8">
    <w:name w:val="toc 8"/>
    <w:basedOn w:val="Normal"/>
    <w:next w:val="Normal"/>
    <w:autoRedefine/>
    <w:uiPriority w:val="39"/>
    <w:semiHidden/>
    <w:unhideWhenUsed/>
    <w:rsid w:val="00E20626"/>
    <w:pPr>
      <w:ind w:left="1680"/>
    </w:pPr>
    <w:rPr>
      <w:rFonts w:cstheme="minorHAnsi"/>
      <w:sz w:val="20"/>
      <w:szCs w:val="20"/>
    </w:rPr>
  </w:style>
  <w:style w:type="paragraph" w:styleId="TOC9">
    <w:name w:val="toc 9"/>
    <w:basedOn w:val="Normal"/>
    <w:next w:val="Normal"/>
    <w:autoRedefine/>
    <w:uiPriority w:val="39"/>
    <w:semiHidden/>
    <w:unhideWhenUsed/>
    <w:rsid w:val="00E20626"/>
    <w:pPr>
      <w:ind w:left="1920"/>
    </w:pPr>
    <w:rPr>
      <w:rFonts w:cstheme="minorHAnsi"/>
      <w:sz w:val="20"/>
      <w:szCs w:val="20"/>
    </w:rPr>
  </w:style>
  <w:style w:type="character" w:customStyle="1" w:styleId="Heading4Char">
    <w:name w:val="Heading 4 Char"/>
    <w:basedOn w:val="DefaultParagraphFont"/>
    <w:link w:val="Heading4"/>
    <w:uiPriority w:val="9"/>
    <w:rsid w:val="002051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964">
      <w:bodyDiv w:val="1"/>
      <w:marLeft w:val="0"/>
      <w:marRight w:val="0"/>
      <w:marTop w:val="0"/>
      <w:marBottom w:val="0"/>
      <w:divBdr>
        <w:top w:val="none" w:sz="0" w:space="0" w:color="auto"/>
        <w:left w:val="none" w:sz="0" w:space="0" w:color="auto"/>
        <w:bottom w:val="none" w:sz="0" w:space="0" w:color="auto"/>
        <w:right w:val="none" w:sz="0" w:space="0" w:color="auto"/>
      </w:divBdr>
    </w:div>
    <w:div w:id="41516811">
      <w:bodyDiv w:val="1"/>
      <w:marLeft w:val="0"/>
      <w:marRight w:val="0"/>
      <w:marTop w:val="0"/>
      <w:marBottom w:val="0"/>
      <w:divBdr>
        <w:top w:val="none" w:sz="0" w:space="0" w:color="auto"/>
        <w:left w:val="none" w:sz="0" w:space="0" w:color="auto"/>
        <w:bottom w:val="none" w:sz="0" w:space="0" w:color="auto"/>
        <w:right w:val="none" w:sz="0" w:space="0" w:color="auto"/>
      </w:divBdr>
    </w:div>
    <w:div w:id="67122630">
      <w:bodyDiv w:val="1"/>
      <w:marLeft w:val="0"/>
      <w:marRight w:val="0"/>
      <w:marTop w:val="0"/>
      <w:marBottom w:val="0"/>
      <w:divBdr>
        <w:top w:val="none" w:sz="0" w:space="0" w:color="auto"/>
        <w:left w:val="none" w:sz="0" w:space="0" w:color="auto"/>
        <w:bottom w:val="none" w:sz="0" w:space="0" w:color="auto"/>
        <w:right w:val="none" w:sz="0" w:space="0" w:color="auto"/>
      </w:divBdr>
    </w:div>
    <w:div w:id="71515327">
      <w:bodyDiv w:val="1"/>
      <w:marLeft w:val="0"/>
      <w:marRight w:val="0"/>
      <w:marTop w:val="0"/>
      <w:marBottom w:val="0"/>
      <w:divBdr>
        <w:top w:val="none" w:sz="0" w:space="0" w:color="auto"/>
        <w:left w:val="none" w:sz="0" w:space="0" w:color="auto"/>
        <w:bottom w:val="none" w:sz="0" w:space="0" w:color="auto"/>
        <w:right w:val="none" w:sz="0" w:space="0" w:color="auto"/>
      </w:divBdr>
    </w:div>
    <w:div w:id="105586494">
      <w:bodyDiv w:val="1"/>
      <w:marLeft w:val="0"/>
      <w:marRight w:val="0"/>
      <w:marTop w:val="0"/>
      <w:marBottom w:val="0"/>
      <w:divBdr>
        <w:top w:val="none" w:sz="0" w:space="0" w:color="auto"/>
        <w:left w:val="none" w:sz="0" w:space="0" w:color="auto"/>
        <w:bottom w:val="none" w:sz="0" w:space="0" w:color="auto"/>
        <w:right w:val="none" w:sz="0" w:space="0" w:color="auto"/>
      </w:divBdr>
    </w:div>
    <w:div w:id="116221174">
      <w:bodyDiv w:val="1"/>
      <w:marLeft w:val="0"/>
      <w:marRight w:val="0"/>
      <w:marTop w:val="0"/>
      <w:marBottom w:val="0"/>
      <w:divBdr>
        <w:top w:val="none" w:sz="0" w:space="0" w:color="auto"/>
        <w:left w:val="none" w:sz="0" w:space="0" w:color="auto"/>
        <w:bottom w:val="none" w:sz="0" w:space="0" w:color="auto"/>
        <w:right w:val="none" w:sz="0" w:space="0" w:color="auto"/>
      </w:divBdr>
    </w:div>
    <w:div w:id="126558275">
      <w:bodyDiv w:val="1"/>
      <w:marLeft w:val="0"/>
      <w:marRight w:val="0"/>
      <w:marTop w:val="0"/>
      <w:marBottom w:val="0"/>
      <w:divBdr>
        <w:top w:val="none" w:sz="0" w:space="0" w:color="auto"/>
        <w:left w:val="none" w:sz="0" w:space="0" w:color="auto"/>
        <w:bottom w:val="none" w:sz="0" w:space="0" w:color="auto"/>
        <w:right w:val="none" w:sz="0" w:space="0" w:color="auto"/>
      </w:divBdr>
    </w:div>
    <w:div w:id="149446400">
      <w:bodyDiv w:val="1"/>
      <w:marLeft w:val="0"/>
      <w:marRight w:val="0"/>
      <w:marTop w:val="0"/>
      <w:marBottom w:val="0"/>
      <w:divBdr>
        <w:top w:val="none" w:sz="0" w:space="0" w:color="auto"/>
        <w:left w:val="none" w:sz="0" w:space="0" w:color="auto"/>
        <w:bottom w:val="none" w:sz="0" w:space="0" w:color="auto"/>
        <w:right w:val="none" w:sz="0" w:space="0" w:color="auto"/>
      </w:divBdr>
    </w:div>
    <w:div w:id="164130668">
      <w:bodyDiv w:val="1"/>
      <w:marLeft w:val="0"/>
      <w:marRight w:val="0"/>
      <w:marTop w:val="0"/>
      <w:marBottom w:val="0"/>
      <w:divBdr>
        <w:top w:val="none" w:sz="0" w:space="0" w:color="auto"/>
        <w:left w:val="none" w:sz="0" w:space="0" w:color="auto"/>
        <w:bottom w:val="none" w:sz="0" w:space="0" w:color="auto"/>
        <w:right w:val="none" w:sz="0" w:space="0" w:color="auto"/>
      </w:divBdr>
    </w:div>
    <w:div w:id="181356966">
      <w:bodyDiv w:val="1"/>
      <w:marLeft w:val="0"/>
      <w:marRight w:val="0"/>
      <w:marTop w:val="0"/>
      <w:marBottom w:val="0"/>
      <w:divBdr>
        <w:top w:val="none" w:sz="0" w:space="0" w:color="auto"/>
        <w:left w:val="none" w:sz="0" w:space="0" w:color="auto"/>
        <w:bottom w:val="none" w:sz="0" w:space="0" w:color="auto"/>
        <w:right w:val="none" w:sz="0" w:space="0" w:color="auto"/>
      </w:divBdr>
    </w:div>
    <w:div w:id="213934731">
      <w:bodyDiv w:val="1"/>
      <w:marLeft w:val="0"/>
      <w:marRight w:val="0"/>
      <w:marTop w:val="0"/>
      <w:marBottom w:val="0"/>
      <w:divBdr>
        <w:top w:val="none" w:sz="0" w:space="0" w:color="auto"/>
        <w:left w:val="none" w:sz="0" w:space="0" w:color="auto"/>
        <w:bottom w:val="none" w:sz="0" w:space="0" w:color="auto"/>
        <w:right w:val="none" w:sz="0" w:space="0" w:color="auto"/>
      </w:divBdr>
    </w:div>
    <w:div w:id="220020809">
      <w:bodyDiv w:val="1"/>
      <w:marLeft w:val="0"/>
      <w:marRight w:val="0"/>
      <w:marTop w:val="0"/>
      <w:marBottom w:val="0"/>
      <w:divBdr>
        <w:top w:val="none" w:sz="0" w:space="0" w:color="auto"/>
        <w:left w:val="none" w:sz="0" w:space="0" w:color="auto"/>
        <w:bottom w:val="none" w:sz="0" w:space="0" w:color="auto"/>
        <w:right w:val="none" w:sz="0" w:space="0" w:color="auto"/>
      </w:divBdr>
    </w:div>
    <w:div w:id="331301596">
      <w:bodyDiv w:val="1"/>
      <w:marLeft w:val="0"/>
      <w:marRight w:val="0"/>
      <w:marTop w:val="0"/>
      <w:marBottom w:val="0"/>
      <w:divBdr>
        <w:top w:val="none" w:sz="0" w:space="0" w:color="auto"/>
        <w:left w:val="none" w:sz="0" w:space="0" w:color="auto"/>
        <w:bottom w:val="none" w:sz="0" w:space="0" w:color="auto"/>
        <w:right w:val="none" w:sz="0" w:space="0" w:color="auto"/>
      </w:divBdr>
    </w:div>
    <w:div w:id="364865771">
      <w:bodyDiv w:val="1"/>
      <w:marLeft w:val="0"/>
      <w:marRight w:val="0"/>
      <w:marTop w:val="0"/>
      <w:marBottom w:val="0"/>
      <w:divBdr>
        <w:top w:val="none" w:sz="0" w:space="0" w:color="auto"/>
        <w:left w:val="none" w:sz="0" w:space="0" w:color="auto"/>
        <w:bottom w:val="none" w:sz="0" w:space="0" w:color="auto"/>
        <w:right w:val="none" w:sz="0" w:space="0" w:color="auto"/>
      </w:divBdr>
    </w:div>
    <w:div w:id="388922108">
      <w:bodyDiv w:val="1"/>
      <w:marLeft w:val="0"/>
      <w:marRight w:val="0"/>
      <w:marTop w:val="0"/>
      <w:marBottom w:val="0"/>
      <w:divBdr>
        <w:top w:val="none" w:sz="0" w:space="0" w:color="auto"/>
        <w:left w:val="none" w:sz="0" w:space="0" w:color="auto"/>
        <w:bottom w:val="none" w:sz="0" w:space="0" w:color="auto"/>
        <w:right w:val="none" w:sz="0" w:space="0" w:color="auto"/>
      </w:divBdr>
    </w:div>
    <w:div w:id="440997940">
      <w:bodyDiv w:val="1"/>
      <w:marLeft w:val="0"/>
      <w:marRight w:val="0"/>
      <w:marTop w:val="0"/>
      <w:marBottom w:val="0"/>
      <w:divBdr>
        <w:top w:val="none" w:sz="0" w:space="0" w:color="auto"/>
        <w:left w:val="none" w:sz="0" w:space="0" w:color="auto"/>
        <w:bottom w:val="none" w:sz="0" w:space="0" w:color="auto"/>
        <w:right w:val="none" w:sz="0" w:space="0" w:color="auto"/>
      </w:divBdr>
    </w:div>
    <w:div w:id="536964355">
      <w:bodyDiv w:val="1"/>
      <w:marLeft w:val="0"/>
      <w:marRight w:val="0"/>
      <w:marTop w:val="0"/>
      <w:marBottom w:val="0"/>
      <w:divBdr>
        <w:top w:val="none" w:sz="0" w:space="0" w:color="auto"/>
        <w:left w:val="none" w:sz="0" w:space="0" w:color="auto"/>
        <w:bottom w:val="none" w:sz="0" w:space="0" w:color="auto"/>
        <w:right w:val="none" w:sz="0" w:space="0" w:color="auto"/>
      </w:divBdr>
    </w:div>
    <w:div w:id="564798902">
      <w:bodyDiv w:val="1"/>
      <w:marLeft w:val="0"/>
      <w:marRight w:val="0"/>
      <w:marTop w:val="0"/>
      <w:marBottom w:val="0"/>
      <w:divBdr>
        <w:top w:val="none" w:sz="0" w:space="0" w:color="auto"/>
        <w:left w:val="none" w:sz="0" w:space="0" w:color="auto"/>
        <w:bottom w:val="none" w:sz="0" w:space="0" w:color="auto"/>
        <w:right w:val="none" w:sz="0" w:space="0" w:color="auto"/>
      </w:divBdr>
    </w:div>
    <w:div w:id="678045112">
      <w:bodyDiv w:val="1"/>
      <w:marLeft w:val="0"/>
      <w:marRight w:val="0"/>
      <w:marTop w:val="0"/>
      <w:marBottom w:val="0"/>
      <w:divBdr>
        <w:top w:val="none" w:sz="0" w:space="0" w:color="auto"/>
        <w:left w:val="none" w:sz="0" w:space="0" w:color="auto"/>
        <w:bottom w:val="none" w:sz="0" w:space="0" w:color="auto"/>
        <w:right w:val="none" w:sz="0" w:space="0" w:color="auto"/>
      </w:divBdr>
    </w:div>
    <w:div w:id="678579218">
      <w:bodyDiv w:val="1"/>
      <w:marLeft w:val="0"/>
      <w:marRight w:val="0"/>
      <w:marTop w:val="0"/>
      <w:marBottom w:val="0"/>
      <w:divBdr>
        <w:top w:val="none" w:sz="0" w:space="0" w:color="auto"/>
        <w:left w:val="none" w:sz="0" w:space="0" w:color="auto"/>
        <w:bottom w:val="none" w:sz="0" w:space="0" w:color="auto"/>
        <w:right w:val="none" w:sz="0" w:space="0" w:color="auto"/>
      </w:divBdr>
    </w:div>
    <w:div w:id="686562318">
      <w:bodyDiv w:val="1"/>
      <w:marLeft w:val="0"/>
      <w:marRight w:val="0"/>
      <w:marTop w:val="0"/>
      <w:marBottom w:val="0"/>
      <w:divBdr>
        <w:top w:val="none" w:sz="0" w:space="0" w:color="auto"/>
        <w:left w:val="none" w:sz="0" w:space="0" w:color="auto"/>
        <w:bottom w:val="none" w:sz="0" w:space="0" w:color="auto"/>
        <w:right w:val="none" w:sz="0" w:space="0" w:color="auto"/>
      </w:divBdr>
    </w:div>
    <w:div w:id="702362507">
      <w:bodyDiv w:val="1"/>
      <w:marLeft w:val="0"/>
      <w:marRight w:val="0"/>
      <w:marTop w:val="0"/>
      <w:marBottom w:val="0"/>
      <w:divBdr>
        <w:top w:val="none" w:sz="0" w:space="0" w:color="auto"/>
        <w:left w:val="none" w:sz="0" w:space="0" w:color="auto"/>
        <w:bottom w:val="none" w:sz="0" w:space="0" w:color="auto"/>
        <w:right w:val="none" w:sz="0" w:space="0" w:color="auto"/>
      </w:divBdr>
    </w:div>
    <w:div w:id="750472813">
      <w:bodyDiv w:val="1"/>
      <w:marLeft w:val="0"/>
      <w:marRight w:val="0"/>
      <w:marTop w:val="0"/>
      <w:marBottom w:val="0"/>
      <w:divBdr>
        <w:top w:val="none" w:sz="0" w:space="0" w:color="auto"/>
        <w:left w:val="none" w:sz="0" w:space="0" w:color="auto"/>
        <w:bottom w:val="none" w:sz="0" w:space="0" w:color="auto"/>
        <w:right w:val="none" w:sz="0" w:space="0" w:color="auto"/>
      </w:divBdr>
    </w:div>
    <w:div w:id="754669562">
      <w:bodyDiv w:val="1"/>
      <w:marLeft w:val="0"/>
      <w:marRight w:val="0"/>
      <w:marTop w:val="0"/>
      <w:marBottom w:val="0"/>
      <w:divBdr>
        <w:top w:val="none" w:sz="0" w:space="0" w:color="auto"/>
        <w:left w:val="none" w:sz="0" w:space="0" w:color="auto"/>
        <w:bottom w:val="none" w:sz="0" w:space="0" w:color="auto"/>
        <w:right w:val="none" w:sz="0" w:space="0" w:color="auto"/>
      </w:divBdr>
    </w:div>
    <w:div w:id="798843232">
      <w:bodyDiv w:val="1"/>
      <w:marLeft w:val="0"/>
      <w:marRight w:val="0"/>
      <w:marTop w:val="0"/>
      <w:marBottom w:val="0"/>
      <w:divBdr>
        <w:top w:val="none" w:sz="0" w:space="0" w:color="auto"/>
        <w:left w:val="none" w:sz="0" w:space="0" w:color="auto"/>
        <w:bottom w:val="none" w:sz="0" w:space="0" w:color="auto"/>
        <w:right w:val="none" w:sz="0" w:space="0" w:color="auto"/>
      </w:divBdr>
    </w:div>
    <w:div w:id="864944159">
      <w:bodyDiv w:val="1"/>
      <w:marLeft w:val="0"/>
      <w:marRight w:val="0"/>
      <w:marTop w:val="0"/>
      <w:marBottom w:val="0"/>
      <w:divBdr>
        <w:top w:val="none" w:sz="0" w:space="0" w:color="auto"/>
        <w:left w:val="none" w:sz="0" w:space="0" w:color="auto"/>
        <w:bottom w:val="none" w:sz="0" w:space="0" w:color="auto"/>
        <w:right w:val="none" w:sz="0" w:space="0" w:color="auto"/>
      </w:divBdr>
    </w:div>
    <w:div w:id="894782187">
      <w:bodyDiv w:val="1"/>
      <w:marLeft w:val="0"/>
      <w:marRight w:val="0"/>
      <w:marTop w:val="0"/>
      <w:marBottom w:val="0"/>
      <w:divBdr>
        <w:top w:val="none" w:sz="0" w:space="0" w:color="auto"/>
        <w:left w:val="none" w:sz="0" w:space="0" w:color="auto"/>
        <w:bottom w:val="none" w:sz="0" w:space="0" w:color="auto"/>
        <w:right w:val="none" w:sz="0" w:space="0" w:color="auto"/>
      </w:divBdr>
    </w:div>
    <w:div w:id="905185081">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1019888814">
      <w:bodyDiv w:val="1"/>
      <w:marLeft w:val="0"/>
      <w:marRight w:val="0"/>
      <w:marTop w:val="0"/>
      <w:marBottom w:val="0"/>
      <w:divBdr>
        <w:top w:val="none" w:sz="0" w:space="0" w:color="auto"/>
        <w:left w:val="none" w:sz="0" w:space="0" w:color="auto"/>
        <w:bottom w:val="none" w:sz="0" w:space="0" w:color="auto"/>
        <w:right w:val="none" w:sz="0" w:space="0" w:color="auto"/>
      </w:divBdr>
    </w:div>
    <w:div w:id="1030764928">
      <w:bodyDiv w:val="1"/>
      <w:marLeft w:val="0"/>
      <w:marRight w:val="0"/>
      <w:marTop w:val="0"/>
      <w:marBottom w:val="0"/>
      <w:divBdr>
        <w:top w:val="none" w:sz="0" w:space="0" w:color="auto"/>
        <w:left w:val="none" w:sz="0" w:space="0" w:color="auto"/>
        <w:bottom w:val="none" w:sz="0" w:space="0" w:color="auto"/>
        <w:right w:val="none" w:sz="0" w:space="0" w:color="auto"/>
      </w:divBdr>
    </w:div>
    <w:div w:id="1037008167">
      <w:bodyDiv w:val="1"/>
      <w:marLeft w:val="0"/>
      <w:marRight w:val="0"/>
      <w:marTop w:val="0"/>
      <w:marBottom w:val="0"/>
      <w:divBdr>
        <w:top w:val="none" w:sz="0" w:space="0" w:color="auto"/>
        <w:left w:val="none" w:sz="0" w:space="0" w:color="auto"/>
        <w:bottom w:val="none" w:sz="0" w:space="0" w:color="auto"/>
        <w:right w:val="none" w:sz="0" w:space="0" w:color="auto"/>
      </w:divBdr>
    </w:div>
    <w:div w:id="1130437799">
      <w:bodyDiv w:val="1"/>
      <w:marLeft w:val="0"/>
      <w:marRight w:val="0"/>
      <w:marTop w:val="0"/>
      <w:marBottom w:val="0"/>
      <w:divBdr>
        <w:top w:val="none" w:sz="0" w:space="0" w:color="auto"/>
        <w:left w:val="none" w:sz="0" w:space="0" w:color="auto"/>
        <w:bottom w:val="none" w:sz="0" w:space="0" w:color="auto"/>
        <w:right w:val="none" w:sz="0" w:space="0" w:color="auto"/>
      </w:divBdr>
    </w:div>
    <w:div w:id="1143813128">
      <w:bodyDiv w:val="1"/>
      <w:marLeft w:val="0"/>
      <w:marRight w:val="0"/>
      <w:marTop w:val="0"/>
      <w:marBottom w:val="0"/>
      <w:divBdr>
        <w:top w:val="none" w:sz="0" w:space="0" w:color="auto"/>
        <w:left w:val="none" w:sz="0" w:space="0" w:color="auto"/>
        <w:bottom w:val="none" w:sz="0" w:space="0" w:color="auto"/>
        <w:right w:val="none" w:sz="0" w:space="0" w:color="auto"/>
      </w:divBdr>
    </w:div>
    <w:div w:id="1149249542">
      <w:bodyDiv w:val="1"/>
      <w:marLeft w:val="0"/>
      <w:marRight w:val="0"/>
      <w:marTop w:val="0"/>
      <w:marBottom w:val="0"/>
      <w:divBdr>
        <w:top w:val="none" w:sz="0" w:space="0" w:color="auto"/>
        <w:left w:val="none" w:sz="0" w:space="0" w:color="auto"/>
        <w:bottom w:val="none" w:sz="0" w:space="0" w:color="auto"/>
        <w:right w:val="none" w:sz="0" w:space="0" w:color="auto"/>
      </w:divBdr>
    </w:div>
    <w:div w:id="1179542115">
      <w:bodyDiv w:val="1"/>
      <w:marLeft w:val="0"/>
      <w:marRight w:val="0"/>
      <w:marTop w:val="0"/>
      <w:marBottom w:val="0"/>
      <w:divBdr>
        <w:top w:val="none" w:sz="0" w:space="0" w:color="auto"/>
        <w:left w:val="none" w:sz="0" w:space="0" w:color="auto"/>
        <w:bottom w:val="none" w:sz="0" w:space="0" w:color="auto"/>
        <w:right w:val="none" w:sz="0" w:space="0" w:color="auto"/>
      </w:divBdr>
    </w:div>
    <w:div w:id="1206329029">
      <w:bodyDiv w:val="1"/>
      <w:marLeft w:val="0"/>
      <w:marRight w:val="0"/>
      <w:marTop w:val="0"/>
      <w:marBottom w:val="0"/>
      <w:divBdr>
        <w:top w:val="none" w:sz="0" w:space="0" w:color="auto"/>
        <w:left w:val="none" w:sz="0" w:space="0" w:color="auto"/>
        <w:bottom w:val="none" w:sz="0" w:space="0" w:color="auto"/>
        <w:right w:val="none" w:sz="0" w:space="0" w:color="auto"/>
      </w:divBdr>
    </w:div>
    <w:div w:id="1285229764">
      <w:bodyDiv w:val="1"/>
      <w:marLeft w:val="0"/>
      <w:marRight w:val="0"/>
      <w:marTop w:val="0"/>
      <w:marBottom w:val="0"/>
      <w:divBdr>
        <w:top w:val="none" w:sz="0" w:space="0" w:color="auto"/>
        <w:left w:val="none" w:sz="0" w:space="0" w:color="auto"/>
        <w:bottom w:val="none" w:sz="0" w:space="0" w:color="auto"/>
        <w:right w:val="none" w:sz="0" w:space="0" w:color="auto"/>
      </w:divBdr>
    </w:div>
    <w:div w:id="1344740417">
      <w:bodyDiv w:val="1"/>
      <w:marLeft w:val="0"/>
      <w:marRight w:val="0"/>
      <w:marTop w:val="0"/>
      <w:marBottom w:val="0"/>
      <w:divBdr>
        <w:top w:val="none" w:sz="0" w:space="0" w:color="auto"/>
        <w:left w:val="none" w:sz="0" w:space="0" w:color="auto"/>
        <w:bottom w:val="none" w:sz="0" w:space="0" w:color="auto"/>
        <w:right w:val="none" w:sz="0" w:space="0" w:color="auto"/>
      </w:divBdr>
    </w:div>
    <w:div w:id="1379473451">
      <w:bodyDiv w:val="1"/>
      <w:marLeft w:val="0"/>
      <w:marRight w:val="0"/>
      <w:marTop w:val="0"/>
      <w:marBottom w:val="0"/>
      <w:divBdr>
        <w:top w:val="none" w:sz="0" w:space="0" w:color="auto"/>
        <w:left w:val="none" w:sz="0" w:space="0" w:color="auto"/>
        <w:bottom w:val="none" w:sz="0" w:space="0" w:color="auto"/>
        <w:right w:val="none" w:sz="0" w:space="0" w:color="auto"/>
      </w:divBdr>
    </w:div>
    <w:div w:id="1445074247">
      <w:bodyDiv w:val="1"/>
      <w:marLeft w:val="0"/>
      <w:marRight w:val="0"/>
      <w:marTop w:val="0"/>
      <w:marBottom w:val="0"/>
      <w:divBdr>
        <w:top w:val="none" w:sz="0" w:space="0" w:color="auto"/>
        <w:left w:val="none" w:sz="0" w:space="0" w:color="auto"/>
        <w:bottom w:val="none" w:sz="0" w:space="0" w:color="auto"/>
        <w:right w:val="none" w:sz="0" w:space="0" w:color="auto"/>
      </w:divBdr>
    </w:div>
    <w:div w:id="1487625169">
      <w:bodyDiv w:val="1"/>
      <w:marLeft w:val="0"/>
      <w:marRight w:val="0"/>
      <w:marTop w:val="0"/>
      <w:marBottom w:val="0"/>
      <w:divBdr>
        <w:top w:val="none" w:sz="0" w:space="0" w:color="auto"/>
        <w:left w:val="none" w:sz="0" w:space="0" w:color="auto"/>
        <w:bottom w:val="none" w:sz="0" w:space="0" w:color="auto"/>
        <w:right w:val="none" w:sz="0" w:space="0" w:color="auto"/>
      </w:divBdr>
    </w:div>
    <w:div w:id="1568229144">
      <w:bodyDiv w:val="1"/>
      <w:marLeft w:val="0"/>
      <w:marRight w:val="0"/>
      <w:marTop w:val="0"/>
      <w:marBottom w:val="0"/>
      <w:divBdr>
        <w:top w:val="none" w:sz="0" w:space="0" w:color="auto"/>
        <w:left w:val="none" w:sz="0" w:space="0" w:color="auto"/>
        <w:bottom w:val="none" w:sz="0" w:space="0" w:color="auto"/>
        <w:right w:val="none" w:sz="0" w:space="0" w:color="auto"/>
      </w:divBdr>
    </w:div>
    <w:div w:id="1617787563">
      <w:bodyDiv w:val="1"/>
      <w:marLeft w:val="0"/>
      <w:marRight w:val="0"/>
      <w:marTop w:val="0"/>
      <w:marBottom w:val="0"/>
      <w:divBdr>
        <w:top w:val="none" w:sz="0" w:space="0" w:color="auto"/>
        <w:left w:val="none" w:sz="0" w:space="0" w:color="auto"/>
        <w:bottom w:val="none" w:sz="0" w:space="0" w:color="auto"/>
        <w:right w:val="none" w:sz="0" w:space="0" w:color="auto"/>
      </w:divBdr>
    </w:div>
    <w:div w:id="1620644892">
      <w:bodyDiv w:val="1"/>
      <w:marLeft w:val="0"/>
      <w:marRight w:val="0"/>
      <w:marTop w:val="0"/>
      <w:marBottom w:val="0"/>
      <w:divBdr>
        <w:top w:val="none" w:sz="0" w:space="0" w:color="auto"/>
        <w:left w:val="none" w:sz="0" w:space="0" w:color="auto"/>
        <w:bottom w:val="none" w:sz="0" w:space="0" w:color="auto"/>
        <w:right w:val="none" w:sz="0" w:space="0" w:color="auto"/>
      </w:divBdr>
    </w:div>
    <w:div w:id="1724673557">
      <w:bodyDiv w:val="1"/>
      <w:marLeft w:val="0"/>
      <w:marRight w:val="0"/>
      <w:marTop w:val="0"/>
      <w:marBottom w:val="0"/>
      <w:divBdr>
        <w:top w:val="none" w:sz="0" w:space="0" w:color="auto"/>
        <w:left w:val="none" w:sz="0" w:space="0" w:color="auto"/>
        <w:bottom w:val="none" w:sz="0" w:space="0" w:color="auto"/>
        <w:right w:val="none" w:sz="0" w:space="0" w:color="auto"/>
      </w:divBdr>
    </w:div>
    <w:div w:id="1785223865">
      <w:bodyDiv w:val="1"/>
      <w:marLeft w:val="0"/>
      <w:marRight w:val="0"/>
      <w:marTop w:val="0"/>
      <w:marBottom w:val="0"/>
      <w:divBdr>
        <w:top w:val="none" w:sz="0" w:space="0" w:color="auto"/>
        <w:left w:val="none" w:sz="0" w:space="0" w:color="auto"/>
        <w:bottom w:val="none" w:sz="0" w:space="0" w:color="auto"/>
        <w:right w:val="none" w:sz="0" w:space="0" w:color="auto"/>
      </w:divBdr>
    </w:div>
    <w:div w:id="1816142814">
      <w:bodyDiv w:val="1"/>
      <w:marLeft w:val="0"/>
      <w:marRight w:val="0"/>
      <w:marTop w:val="0"/>
      <w:marBottom w:val="0"/>
      <w:divBdr>
        <w:top w:val="none" w:sz="0" w:space="0" w:color="auto"/>
        <w:left w:val="none" w:sz="0" w:space="0" w:color="auto"/>
        <w:bottom w:val="none" w:sz="0" w:space="0" w:color="auto"/>
        <w:right w:val="none" w:sz="0" w:space="0" w:color="auto"/>
      </w:divBdr>
    </w:div>
    <w:div w:id="1845701852">
      <w:bodyDiv w:val="1"/>
      <w:marLeft w:val="0"/>
      <w:marRight w:val="0"/>
      <w:marTop w:val="0"/>
      <w:marBottom w:val="0"/>
      <w:divBdr>
        <w:top w:val="none" w:sz="0" w:space="0" w:color="auto"/>
        <w:left w:val="none" w:sz="0" w:space="0" w:color="auto"/>
        <w:bottom w:val="none" w:sz="0" w:space="0" w:color="auto"/>
        <w:right w:val="none" w:sz="0" w:space="0" w:color="auto"/>
      </w:divBdr>
    </w:div>
    <w:div w:id="1881283500">
      <w:bodyDiv w:val="1"/>
      <w:marLeft w:val="0"/>
      <w:marRight w:val="0"/>
      <w:marTop w:val="0"/>
      <w:marBottom w:val="0"/>
      <w:divBdr>
        <w:top w:val="none" w:sz="0" w:space="0" w:color="auto"/>
        <w:left w:val="none" w:sz="0" w:space="0" w:color="auto"/>
        <w:bottom w:val="none" w:sz="0" w:space="0" w:color="auto"/>
        <w:right w:val="none" w:sz="0" w:space="0" w:color="auto"/>
      </w:divBdr>
    </w:div>
    <w:div w:id="1927759957">
      <w:bodyDiv w:val="1"/>
      <w:marLeft w:val="0"/>
      <w:marRight w:val="0"/>
      <w:marTop w:val="0"/>
      <w:marBottom w:val="0"/>
      <w:divBdr>
        <w:top w:val="none" w:sz="0" w:space="0" w:color="auto"/>
        <w:left w:val="none" w:sz="0" w:space="0" w:color="auto"/>
        <w:bottom w:val="none" w:sz="0" w:space="0" w:color="auto"/>
        <w:right w:val="none" w:sz="0" w:space="0" w:color="auto"/>
      </w:divBdr>
    </w:div>
    <w:div w:id="1970894452">
      <w:bodyDiv w:val="1"/>
      <w:marLeft w:val="0"/>
      <w:marRight w:val="0"/>
      <w:marTop w:val="0"/>
      <w:marBottom w:val="0"/>
      <w:divBdr>
        <w:top w:val="none" w:sz="0" w:space="0" w:color="auto"/>
        <w:left w:val="none" w:sz="0" w:space="0" w:color="auto"/>
        <w:bottom w:val="none" w:sz="0" w:space="0" w:color="auto"/>
        <w:right w:val="none" w:sz="0" w:space="0" w:color="auto"/>
      </w:divBdr>
    </w:div>
    <w:div w:id="2014910781">
      <w:bodyDiv w:val="1"/>
      <w:marLeft w:val="0"/>
      <w:marRight w:val="0"/>
      <w:marTop w:val="0"/>
      <w:marBottom w:val="0"/>
      <w:divBdr>
        <w:top w:val="none" w:sz="0" w:space="0" w:color="auto"/>
        <w:left w:val="none" w:sz="0" w:space="0" w:color="auto"/>
        <w:bottom w:val="none" w:sz="0" w:space="0" w:color="auto"/>
        <w:right w:val="none" w:sz="0" w:space="0" w:color="auto"/>
      </w:divBdr>
    </w:div>
    <w:div w:id="2081252305">
      <w:bodyDiv w:val="1"/>
      <w:marLeft w:val="0"/>
      <w:marRight w:val="0"/>
      <w:marTop w:val="0"/>
      <w:marBottom w:val="0"/>
      <w:divBdr>
        <w:top w:val="none" w:sz="0" w:space="0" w:color="auto"/>
        <w:left w:val="none" w:sz="0" w:space="0" w:color="auto"/>
        <w:bottom w:val="none" w:sz="0" w:space="0" w:color="auto"/>
        <w:right w:val="none" w:sz="0" w:space="0" w:color="auto"/>
      </w:divBdr>
    </w:div>
    <w:div w:id="2093235933">
      <w:bodyDiv w:val="1"/>
      <w:marLeft w:val="0"/>
      <w:marRight w:val="0"/>
      <w:marTop w:val="0"/>
      <w:marBottom w:val="0"/>
      <w:divBdr>
        <w:top w:val="none" w:sz="0" w:space="0" w:color="auto"/>
        <w:left w:val="none" w:sz="0" w:space="0" w:color="auto"/>
        <w:bottom w:val="none" w:sz="0" w:space="0" w:color="auto"/>
        <w:right w:val="none" w:sz="0" w:space="0" w:color="auto"/>
      </w:divBdr>
    </w:div>
    <w:div w:id="210221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Joh171</b:Tag>
    <b:SourceType>DocumentFromInternetSite</b:SourceType>
    <b:Guid>{1F436D41-224D-6048-A245-8CD1412C21F6}</b:Guid>
    <b:Author>
      <b:Author>
        <b:NameList>
          <b:Person>
            <b:Last>John Schulman</b:Last>
            <b:First>Sergey</b:First>
            <b:Middle>Levine, Phillip Moritz, Michael Jordan, Pieter Abbeel</b:Middle>
          </b:Person>
        </b:NameList>
      </b:Author>
    </b:Author>
    <b:Title>Trust Region Policy Optimization</b:Title>
    <b:InternetSiteTitle>arxiv.org</b:InternetSiteTitle>
    <b:URL>https://github.com/dimitarpg13/reinforcement_learning_and_game_theory/blob/main/articles/ReinforcementLearning/TrustRegionPolicyOptimization_Schulman_2015.pdf</b:URL>
    <b:Year>2017</b:Year>
    <b:Month>Apr</b:Month>
    <b:Day>20</b:Day>
    <b:RefOrder>3</b:RefOrder>
  </b:Source>
  <b:Source>
    <b:Tag>Vol15</b:Tag>
    <b:SourceType>DocumentFromInternetSite</b:SourceType>
    <b:Guid>{53A58233-B052-1248-847B-80433D2726FC}</b:Guid>
    <b:Author>
      <b:Author>
        <b:NameList>
          <b:Person>
            <b:Last>Volodymyr Mnih</b:Last>
            <b:First>et</b:First>
            <b:Middle>al</b:Middle>
          </b:Person>
        </b:NameList>
      </b:Author>
    </b:Author>
    <b:Title>Human-level control through deep reinforcement learning</b:Title>
    <b:InternetSiteTitle>Nature.com</b:InternetSiteTitle>
    <b:URL>https://github.com/dimitarpg13/reinforcement_learning_and_game_theory/blob/main/articles/ReinforcementLearning/Human-level_control_through_deep_reinforcement_learning_Mnih_2015.pdf</b:URL>
    <b:Year>2015</b:Year>
    <b:Month>Feb</b:Month>
    <b:Day>26</b:Day>
    <b:RefOrder>4</b:RefOrder>
  </b:Source>
  <b:Source>
    <b:Tag>Joh18</b:Tag>
    <b:SourceType>DocumentFromInternetSite</b:SourceType>
    <b:Guid>{63849EC7-2C7E-FD47-BB64-C26A98D50E9C}</b:Guid>
    <b:Author>
      <b:Author>
        <b:NameList>
          <b:Person>
            <b:Last>John Schulman</b:Last>
            <b:First>et</b:First>
            <b:Middle>al</b:Middle>
          </b:Person>
        </b:NameList>
      </b:Author>
    </b:Author>
    <b:Title>High-Dimensional Continuous Control Using Generalized Advantage Estimation</b:Title>
    <b:InternetSiteTitle>arxiv.org</b:InternetSiteTitle>
    <b:URL>https://github.com/dimitarpg13/reinforcement_learning_and_game_theory/blob/main/articles/ReinforcementLearning/High-Dimensional_Continuous_Control_Using_Generalized_Advantage_Estimation_Schulman_2018.pdf</b:URL>
    <b:Year>2018</b:Year>
    <b:Month>Oct</b:Month>
    <b:Day>20</b:Day>
    <b:RefOrder>5</b:RefOrder>
  </b:Source>
  <b:Source>
    <b:Tag>Vol16</b:Tag>
    <b:SourceType>DocumentFromInternetSite</b:SourceType>
    <b:Guid>{2CCDEBB7-CFA6-5E44-A90A-CC7CA1C876C0}</b:Guid>
    <b:Author>
      <b:Author>
        <b:NameList>
          <b:Person>
            <b:Last>Volodymir Mnih</b:Last>
            <b:First>et</b:First>
            <b:Middle>al</b:Middle>
          </b:Person>
        </b:NameList>
      </b:Author>
    </b:Author>
    <b:Title>Asynchronour Methods for Deep Reinforcement Learning</b:Title>
    <b:URL>https://github.com/dimitarpg13/reinforcement_learning_and_game_theory/blob/main/articles/ReinforcementLearning/Asynchronous_Methods_for_Deep_Reinforcement_Learning_Mnih_2016.pdf</b:URL>
    <b:Year>2016</b:Year>
    <b:Month>June</b:Month>
    <b:Day>16</b:Day>
    <b:RefOrder>6</b:RefOrder>
  </b:Source>
  <b:Source>
    <b:Tag>Sha02</b:Tag>
    <b:SourceType>DocumentFromInternetSite</b:SourceType>
    <b:Guid>{A5CCF9E4-81BC-904B-971B-93D866484B8D}</b:Guid>
    <b:Author>
      <b:Author>
        <b:NameList>
          <b:Person>
            <b:Last>Sham Kakade</b:Last>
            <b:First>John</b:First>
            <b:Middle>Langford</b:Middle>
          </b:Person>
        </b:NameList>
      </b:Author>
    </b:Author>
    <b:Title>Approximately Optimal Approximate Reinforcement Learning</b:Title>
    <b:InternetSiteTitle>ICML.cc</b:InternetSiteTitle>
    <b:URL>https://github.com/dimitarpg13/reinforcement_learning_and_game_theory/blob/main/articles/ReinforcementLearning/Approximate_Optimal_Approximate_Reinforcement_Learning_KakadeLangford-icml2002.pdf</b:URL>
    <b:Year>2002</b:Year>
    <b:Month>July</b:Month>
    <b:Day>8</b:Day>
    <b:RefOrder>7</b:RefOrder>
  </b:Source>
  <b:Source>
    <b:Tag>Ope17</b:Tag>
    <b:SourceType>DocumentFromInternetSite</b:SourceType>
    <b:Guid>{69CAB3FB-1829-BC42-98A2-175793E656E8}</b:Guid>
    <b:Author>
      <b:Author>
        <b:NameList>
          <b:Person>
            <b:Last>OpenAI</b:Last>
          </b:Person>
        </b:NameList>
      </b:Author>
    </b:Author>
    <b:Title>openai baselines proximal policy optimization</b:Title>
    <b:InternetSiteTitle>openai.com</b:InternetSiteTitle>
    <b:URL>https://openai.com/research/openai-baselines-ppo</b:URL>
    <b:Year>2017</b:Year>
    <b:Month>July</b:Month>
    <b:Day>20</b:Day>
    <b:RefOrder>8</b:RefOrder>
  </b:Source>
  <b:Source>
    <b:Tag>Gue23</b:Tag>
    <b:SourceType>DocumentFromInternetSite</b:SourceType>
    <b:Guid>{9A316AE1-8A77-804F-8304-3918437A6D3C}</b:Guid>
    <b:Author>
      <b:Author>
        <b:NameList>
          <b:Person>
            <b:Last>Gueorguiev</b:Last>
            <b:First>D.</b:First>
          </b:Person>
        </b:NameList>
      </b:Author>
    </b:Author>
    <b:Year>2023</b:Year>
    <b:InternetSiteTitle>Reinforcement Learning and Game Theory Repository</b:InternetSiteTitle>
    <b:URL>https://github.com/dimitarpg13/reinforcement_learning_and_game_theory/blob/main/docs/Note_on_Q_functions_in_Reinforcement_Learning.pdf</b:URL>
    <b:Month>Nov</b:Month>
    <b:Day>26</b:Day>
    <b:Title>Note on Q functions and V functions in Reinforcement Learning</b:Title>
    <b:RefOrder>1</b:RefOrder>
  </b:Source>
  <b:Source>
    <b:Tag>Joh17</b:Tag>
    <b:SourceType>DocumentFromInternetSite</b:SourceType>
    <b:Guid>{6CA119F9-2B1B-5B41-BEC0-FDDD08C828F8}</b:Guid>
    <b:Author>
      <b:Author>
        <b:NameList>
          <b:Person>
            <b:Last>John Schulman</b:Last>
            <b:First>Filip</b:First>
            <b:Middle>Wolski, Prafulla Dhariwal, Alec Radford, Oleg Klimov</b:Middle>
          </b:Person>
        </b:NameList>
      </b:Author>
    </b:Author>
    <b:Title>Proximal Policy Optimization Algorithms</b:Title>
    <b:InternetSiteTitle>arxiv.org</b:InternetSiteTitle>
    <b:URL>https://github.com/dimitarpg13/reinforcement_learning_and_game_theory/blob/main/articles/ReinforcementLearning/Proximal_Policy_Optimization_Algorithms_Shulman_2017.pdf</b:URL>
    <b:Year>2017</b:Year>
    <b:Month>Aug</b:Month>
    <b:Day>28</b:Day>
    <b:RefOrder>9</b:RefOrder>
  </b:Source>
  <b:Source>
    <b:Tag>Ric201</b:Tag>
    <b:SourceType>DocumentFromInternetSite</b:SourceType>
    <b:Guid>{A0CF05BC-3E3B-E94C-B09E-5EE8E9A8FFB8}</b:Guid>
    <b:Author>
      <b:Author>
        <b:NameList>
          <b:Person>
            <b:Last>Richard D. Sutton</b:Last>
            <b:First>Andrew</b:First>
            <b:Middle>G. Barto</b:Middle>
          </b:Person>
        </b:NameList>
      </b:Author>
    </b:Author>
    <b:Title>Reinforcement Learning: An Introduction, Second Edition</b:Title>
    <b:URL>https://github.com/dimitarpg13/reinforcement_learning_and_game_theory/blob/main/books/ReinforcementLearningSuttonSecondEdition2020.pdf</b:URL>
    <b:Year>2020</b:Year>
    <b:Month>Oct</b:Month>
    <b:Day>12</b:Day>
    <b:RefOrder>2</b:RefOrder>
  </b:Source>
  <b:Source>
    <b:Tag>Wou221</b:Tag>
    <b:SourceType>DocumentFromInternetSite</b:SourceType>
    <b:Guid>{91D75A07-4E1A-9444-AC3F-0F9C7EAFA89C}</b:Guid>
    <b:Author>
      <b:Author>
        <b:NameList>
          <b:Person>
            <b:Last>Heeswijk</b:Last>
            <b:First>Wouter</b:First>
            <b:Middle>van</b:Middle>
          </b:Person>
        </b:NameList>
      </b:Author>
    </b:Author>
    <b:Title>Policy Gradients In Reinforcement Learning Explained</b:Title>
    <b:InternetSiteTitle>Towards Data Science</b:InternetSiteTitle>
    <b:URL>https://github.com/dimitarpg13/reinforcement_learning_and_game_theory/blob/main/articles/ReinforcementLearning/Policy_Gradients_In_Reinforcement_Learning_Explained_Wouter_van_Heeswijk_TDS.pdf</b:URL>
    <b:Year>2022</b:Year>
    <b:Month>Apr</b:Month>
    <b:Day>9</b:Day>
    <b:RefOrder>10</b:RefOrder>
  </b:Source>
  <b:Source>
    <b:Tag>Wou22</b:Tag>
    <b:SourceType>DocumentFromInternetSite</b:SourceType>
    <b:Guid>{7DA1D1D2-B27C-4C4D-A3DD-2582B51D756A}</b:Guid>
    <b:Author>
      <b:Author>
        <b:NameList>
          <b:Person>
            <b:Last>Heeswijk</b:Last>
            <b:First>Wouter</b:First>
            <b:Middle>van</b:Middle>
          </b:Person>
        </b:NameList>
      </b:Author>
    </b:Author>
    <b:Title>Proximal Policy Optimization (PPO) Explained</b:Title>
    <b:InternetSiteTitle>Towards Data Science</b:InternetSiteTitle>
    <b:URL>https://github.com/dimitarpg13/reinforcement_learning_and_game_theory/blob/main/articles/ReinforcementLearning/Proximal_Policy_Optimization_Algorithms_Shulman_2017.pdf</b:URL>
    <b:Year>2022</b:Year>
    <b:Month>Nov</b:Month>
    <b:Day>29</b:Day>
    <b:RefOrder>11</b:RefOrder>
  </b:Source>
  <b:Source>
    <b:Tag>Wou211</b:Tag>
    <b:SourceType>DocumentFromInternetSite</b:SourceType>
    <b:Guid>{E27C0FD1-F8DC-654B-A72D-F5E2649E51A8}</b:Guid>
    <b:Author>
      <b:Author>
        <b:NameList>
          <b:Person>
            <b:Last>Heeswijk</b:Last>
            <b:First>Wouter</b:First>
            <b:Middle>van</b:Middle>
          </b:Person>
        </b:NameList>
      </b:Author>
    </b:Author>
    <b:Title>The Four Policies of Reinforcement Learning</b:Title>
    <b:URL>https://github.com/dimitarpg13/reinforcement_learning_and_game_theory/blob/main/articles/ReinforcementLearning/The_Four_Policy_Classes_of_Reinforcement_Learning_Wouter_van_Heeswijk_TDS.pdf</b:URL>
    <b:Year>2021</b:Year>
    <b:Month>May</b:Month>
    <b:Day>11</b:Day>
    <b:RefOrder>12</b:RefOrder>
  </b:Source>
</b:Sources>
</file>

<file path=customXml/itemProps1.xml><?xml version="1.0" encoding="utf-8"?>
<ds:datastoreItem xmlns:ds="http://schemas.openxmlformats.org/officeDocument/2006/customXml" ds:itemID="{09B454B6-252B-554D-A628-DD5295186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7</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60</cp:revision>
  <dcterms:created xsi:type="dcterms:W3CDTF">2023-12-16T17:55:00Z</dcterms:created>
  <dcterms:modified xsi:type="dcterms:W3CDTF">2023-12-18T03:36:00Z</dcterms:modified>
</cp:coreProperties>
</file>