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53B32343" w:rsidR="007B0B21" w:rsidRPr="007B0B21" w:rsidRDefault="00A14FD0" w:rsidP="007B0B21">
      <w:pPr>
        <w:pStyle w:val="Heading1"/>
        <w:rPr>
          <w:sz w:val="28"/>
          <w:szCs w:val="28"/>
        </w:rPr>
      </w:pPr>
      <w:bookmarkStart w:id="0" w:name="_Toc153627034"/>
      <w:r>
        <w:rPr>
          <w:sz w:val="28"/>
          <w:szCs w:val="28"/>
        </w:rPr>
        <w:t>Preliminaries needed to understand</w:t>
      </w:r>
      <w:r w:rsidR="007B0B21" w:rsidRPr="007B0B21">
        <w:rPr>
          <w:sz w:val="28"/>
          <w:szCs w:val="28"/>
        </w:rPr>
        <w:t xml:space="preserve"> Proximal Policy Optimization Algorithms</w:t>
      </w:r>
      <w:bookmarkEnd w:id="0"/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Default="007B0B21">
      <w:pPr>
        <w:rPr>
          <w:sz w:val="20"/>
          <w:szCs w:val="20"/>
        </w:rPr>
      </w:pPr>
    </w:p>
    <w:sdt>
      <w:sdtPr>
        <w:id w:val="-7428013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sdtEndPr>
      <w:sdtContent>
        <w:p w14:paraId="614E8A45" w14:textId="68DC635E" w:rsidR="00E20626" w:rsidRPr="00E20626" w:rsidRDefault="00E20626">
          <w:pPr>
            <w:pStyle w:val="TOCHeading"/>
            <w:rPr>
              <w:sz w:val="26"/>
              <w:szCs w:val="26"/>
            </w:rPr>
          </w:pPr>
          <w:r w:rsidRPr="00E20626">
            <w:rPr>
              <w:sz w:val="26"/>
              <w:szCs w:val="26"/>
            </w:rPr>
            <w:t>Table of Contents</w:t>
          </w:r>
        </w:p>
        <w:p w14:paraId="67237D50" w14:textId="4E7055C9" w:rsidR="00AD08CD" w:rsidRDefault="00E20626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627034" w:history="1">
            <w:r w:rsidR="00AD08CD" w:rsidRPr="00770DAA">
              <w:rPr>
                <w:rStyle w:val="Hyperlink"/>
                <w:noProof/>
              </w:rPr>
              <w:t>Preliminaries needed to understand Proximal Policy Optimization Algorithms</w:t>
            </w:r>
            <w:r w:rsidR="00AD08CD">
              <w:rPr>
                <w:noProof/>
                <w:webHidden/>
              </w:rPr>
              <w:tab/>
            </w:r>
            <w:r w:rsidR="00AD08CD">
              <w:rPr>
                <w:noProof/>
                <w:webHidden/>
              </w:rPr>
              <w:fldChar w:fldCharType="begin"/>
            </w:r>
            <w:r w:rsidR="00AD08CD">
              <w:rPr>
                <w:noProof/>
                <w:webHidden/>
              </w:rPr>
              <w:instrText xml:space="preserve"> PAGEREF _Toc153627034 \h </w:instrText>
            </w:r>
            <w:r w:rsidR="00AD08CD">
              <w:rPr>
                <w:noProof/>
                <w:webHidden/>
              </w:rPr>
            </w:r>
            <w:r w:rsidR="00AD08CD">
              <w:rPr>
                <w:noProof/>
                <w:webHidden/>
              </w:rPr>
              <w:fldChar w:fldCharType="separate"/>
            </w:r>
            <w:r w:rsidR="00AD08CD">
              <w:rPr>
                <w:noProof/>
                <w:webHidden/>
              </w:rPr>
              <w:t>1</w:t>
            </w:r>
            <w:r w:rsidR="00AD08CD">
              <w:rPr>
                <w:noProof/>
                <w:webHidden/>
              </w:rPr>
              <w:fldChar w:fldCharType="end"/>
            </w:r>
          </w:hyperlink>
        </w:p>
        <w:p w14:paraId="578B43F2" w14:textId="57B56BDE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5" w:history="1">
            <w:r w:rsidRPr="00770DAA">
              <w:rPr>
                <w:rStyle w:val="Hyperlink"/>
                <w:noProof/>
              </w:rPr>
              <w:t>A bit of theory on Policy Gradient Reinforcement Learning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8B9C" w14:textId="0A514A51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6" w:history="1">
            <w:r w:rsidRPr="00770DAA">
              <w:rPr>
                <w:rStyle w:val="Hyperlink"/>
                <w:noProof/>
              </w:rPr>
              <w:t>Policy evaluation (Prediction)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9A57" w14:textId="75BE5CA5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7" w:history="1">
            <w:r w:rsidRPr="00770DA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DE11" w14:textId="7E15998A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8" w:history="1">
            <w:r w:rsidRPr="00770DAA">
              <w:rPr>
                <w:rStyle w:val="Hyperlink"/>
                <w:noProof/>
              </w:rPr>
              <w:t xml:space="preserve">Solution of the Bellman system of equations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vπ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D937" w14:textId="7B283FFB" w:rsidR="00AD08CD" w:rsidRDefault="00AD08C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3627039" w:history="1">
            <w:r w:rsidRPr="00770DA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5E39" w14:textId="07C7DED0" w:rsidR="00E20626" w:rsidRDefault="00E20626">
          <w:r>
            <w:rPr>
              <w:b/>
              <w:bCs/>
              <w:noProof/>
            </w:rPr>
            <w:fldChar w:fldCharType="end"/>
          </w:r>
        </w:p>
      </w:sdtContent>
    </w:sdt>
    <w:p w14:paraId="252D913F" w14:textId="77777777" w:rsidR="00E20626" w:rsidRDefault="00E20626">
      <w:pPr>
        <w:rPr>
          <w:sz w:val="20"/>
          <w:szCs w:val="20"/>
        </w:rPr>
      </w:pPr>
    </w:p>
    <w:p w14:paraId="366B9890" w14:textId="77777777" w:rsidR="00E20626" w:rsidRPr="007B0B21" w:rsidRDefault="00E20626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bookmarkStart w:id="1" w:name="_Toc153627035"/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  <w:bookmarkEnd w:id="1"/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9F1284">
      <w:pPr>
        <w:pStyle w:val="Heading3"/>
      </w:pPr>
      <w:bookmarkStart w:id="2" w:name="_Toc153627036"/>
      <w:r>
        <w:t>Policy evaluation (Prediction)</w:t>
      </w:r>
      <w:bookmarkEnd w:id="2"/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74AF5E68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A34730">
        <w:rPr>
          <w:sz w:val="20"/>
          <w:szCs w:val="20"/>
        </w:rPr>
        <w:t xml:space="preserve">                                      (3)</w:t>
      </w:r>
    </w:p>
    <w:p w14:paraId="15708916" w14:textId="68C13BC6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                     (4)</w:t>
      </w:r>
    </w:p>
    <w:p w14:paraId="2CA9DAC4" w14:textId="0B812684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(5)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10DCC1C6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  <w:r w:rsidR="0060790D">
        <w:rPr>
          <w:sz w:val="20"/>
          <w:szCs w:val="20"/>
        </w:rPr>
        <w:t xml:space="preserve">and the expectations are subscribed by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to indicate that they are conditional on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being followed. </w:t>
      </w:r>
    </w:p>
    <w:p w14:paraId="7D7C3025" w14:textId="253D838A" w:rsidR="0060790D" w:rsidRDefault="0060790D">
      <w:pPr>
        <w:rPr>
          <w:sz w:val="20"/>
          <w:szCs w:val="20"/>
        </w:rPr>
      </w:pPr>
      <w:r>
        <w:rPr>
          <w:sz w:val="20"/>
          <w:szCs w:val="20"/>
        </w:rPr>
        <w:t xml:space="preserve">The existence and uniqueness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A34730">
        <w:rPr>
          <w:sz w:val="20"/>
          <w:szCs w:val="20"/>
        </w:rPr>
        <w:t xml:space="preserve"> are guaranteed as long as either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&lt;1</m:t>
        </m:r>
      </m:oMath>
      <w:r w:rsidR="00A34730">
        <w:rPr>
          <w:sz w:val="20"/>
          <w:szCs w:val="20"/>
        </w:rPr>
        <w:t xml:space="preserve"> or eventual termination is guaranteed from all states under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A34730">
        <w:rPr>
          <w:sz w:val="20"/>
          <w:szCs w:val="20"/>
        </w:rPr>
        <w:t>.</w:t>
      </w:r>
    </w:p>
    <w:p w14:paraId="0757D54E" w14:textId="77777777" w:rsidR="00CE5FBC" w:rsidRDefault="00A34730">
      <w:pPr>
        <w:rPr>
          <w:sz w:val="20"/>
          <w:szCs w:val="20"/>
        </w:rPr>
      </w:pPr>
      <w:r>
        <w:rPr>
          <w:sz w:val="20"/>
          <w:szCs w:val="20"/>
        </w:rPr>
        <w:t xml:space="preserve">    If the environment’s dynamics are completely known, then </w:t>
      </w:r>
      <w:r w:rsidR="00EB2B3F">
        <w:rPr>
          <w:sz w:val="20"/>
          <w:szCs w:val="20"/>
        </w:rPr>
        <w:t xml:space="preserve">(5) is a system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simultaneous linear equations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unknowns (the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EB2B3F">
        <w:rPr>
          <w:sz w:val="20"/>
          <w:szCs w:val="20"/>
        </w:rPr>
        <w:t>).</w:t>
      </w:r>
      <w:r w:rsidR="001E1C77">
        <w:rPr>
          <w:sz w:val="20"/>
          <w:szCs w:val="20"/>
        </w:rPr>
        <w:t xml:space="preserve"> </w:t>
      </w:r>
    </w:p>
    <w:p w14:paraId="19FC8536" w14:textId="77777777" w:rsidR="00CE5FBC" w:rsidRDefault="00CE5FBC">
      <w:pPr>
        <w:rPr>
          <w:sz w:val="20"/>
          <w:szCs w:val="20"/>
        </w:rPr>
      </w:pPr>
    </w:p>
    <w:p w14:paraId="1832B686" w14:textId="77777777" w:rsidR="00CE5FBC" w:rsidRDefault="00CE5FBC">
      <w:pPr>
        <w:rPr>
          <w:sz w:val="20"/>
          <w:szCs w:val="20"/>
        </w:rPr>
      </w:pPr>
    </w:p>
    <w:p w14:paraId="0E6737DF" w14:textId="77777777" w:rsidR="00CE5FBC" w:rsidRDefault="00CE5FBC">
      <w:pPr>
        <w:rPr>
          <w:sz w:val="20"/>
          <w:szCs w:val="20"/>
        </w:rPr>
      </w:pPr>
    </w:p>
    <w:p w14:paraId="5D673430" w14:textId="45332C27" w:rsidR="00CE5FBC" w:rsidRDefault="00CE5FBC" w:rsidP="00CE5FBC">
      <w:pPr>
        <w:pStyle w:val="Heading2"/>
      </w:pPr>
      <w:bookmarkStart w:id="3" w:name="_Toc153627037"/>
      <w:r>
        <w:t>Appendix</w:t>
      </w:r>
      <w:bookmarkEnd w:id="3"/>
    </w:p>
    <w:p w14:paraId="299C8100" w14:textId="21CDB5B8" w:rsidR="00CE5FBC" w:rsidRDefault="00CE5FBC" w:rsidP="00CE5FBC">
      <w:pPr>
        <w:pStyle w:val="Heading3"/>
      </w:pPr>
      <w:bookmarkStart w:id="4" w:name="_Toc153627038"/>
      <w:r w:rsidRPr="00CE5FBC">
        <w:t xml:space="preserve">Solution </w:t>
      </w:r>
      <w:r>
        <w:t xml:space="preserve">of the Bellman system of equations for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bookmarkEnd w:id="4"/>
    </w:p>
    <w:p w14:paraId="3D507FF2" w14:textId="77777777" w:rsidR="00CE5FBC" w:rsidRPr="00CE5FBC" w:rsidRDefault="00CE5FBC" w:rsidP="00CE5FBC">
      <w:pPr>
        <w:rPr>
          <w:sz w:val="20"/>
          <w:szCs w:val="20"/>
        </w:rPr>
      </w:pPr>
    </w:p>
    <w:p w14:paraId="797EC0A5" w14:textId="26469BAE" w:rsidR="00A12ED7" w:rsidRDefault="00CE5FBC">
      <w:pPr>
        <w:rPr>
          <w:sz w:val="20"/>
          <w:szCs w:val="20"/>
        </w:rPr>
      </w:pPr>
      <w:r>
        <w:rPr>
          <w:sz w:val="20"/>
          <w:szCs w:val="20"/>
        </w:rPr>
        <w:t>We notice that</w:t>
      </w:r>
      <w:r w:rsidR="005C1020">
        <w:rPr>
          <w:sz w:val="20"/>
          <w:szCs w:val="20"/>
        </w:rPr>
        <w:t xml:space="preserve"> the Bellman system of equations with respect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5C10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12ED7">
        <w:rPr>
          <w:sz w:val="20"/>
          <w:szCs w:val="20"/>
        </w:rPr>
        <w:t>(5) can be rewritten as:</w:t>
      </w:r>
    </w:p>
    <w:p w14:paraId="47EFE30D" w14:textId="77777777" w:rsidR="00A12ED7" w:rsidRDefault="00A12ED7">
      <w:pPr>
        <w:rPr>
          <w:sz w:val="20"/>
          <w:szCs w:val="20"/>
        </w:rPr>
      </w:pPr>
    </w:p>
    <w:p w14:paraId="7FA6E74F" w14:textId="4881F45F" w:rsidR="00A12ED7" w:rsidRDefault="00A12ED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≠i</m:t>
            </m:r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4929FB">
        <w:rPr>
          <w:sz w:val="20"/>
          <w:szCs w:val="20"/>
        </w:rPr>
        <w:t xml:space="preserve">   (A1)</w:t>
      </w:r>
    </w:p>
    <w:p w14:paraId="61F21C6E" w14:textId="77777777" w:rsidR="004929FB" w:rsidRDefault="004929FB">
      <w:pPr>
        <w:rPr>
          <w:sz w:val="20"/>
          <w:szCs w:val="20"/>
        </w:rPr>
      </w:pPr>
    </w:p>
    <w:p w14:paraId="08E98145" w14:textId="246A757C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>hence</w:t>
      </w:r>
    </w:p>
    <w:p w14:paraId="2023E99B" w14:textId="5AED335B" w:rsidR="0044507B" w:rsidRPr="0044507B" w:rsidRDefault="00D364A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4929FB">
        <w:rPr>
          <w:sz w:val="20"/>
          <w:szCs w:val="20"/>
        </w:rPr>
        <w:t xml:space="preserve"> </w:t>
      </w:r>
    </w:p>
    <w:p w14:paraId="68F20727" w14:textId="5B9EA6B6" w:rsidR="003A0BC7" w:rsidRDefault="0026518B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 w:rsidR="004929FB">
        <w:rPr>
          <w:sz w:val="20"/>
          <w:szCs w:val="20"/>
        </w:rPr>
        <w:t xml:space="preserve">                                                (A2)</w:t>
      </w:r>
    </w:p>
    <w:p w14:paraId="51539EB6" w14:textId="77777777" w:rsidR="00B55DCB" w:rsidRDefault="00B55DCB">
      <w:pPr>
        <w:rPr>
          <w:sz w:val="20"/>
          <w:szCs w:val="20"/>
        </w:rPr>
      </w:pPr>
    </w:p>
    <w:p w14:paraId="659D9800" w14:textId="3EB7F5BE" w:rsidR="00F86469" w:rsidRDefault="00F4415F">
      <w:pPr>
        <w:rPr>
          <w:sz w:val="20"/>
          <w:szCs w:val="20"/>
        </w:rPr>
      </w:pPr>
      <w:r>
        <w:rPr>
          <w:sz w:val="20"/>
          <w:szCs w:val="20"/>
        </w:rPr>
        <w:t xml:space="preserve">The left-hand side of (A2) </w:t>
      </w:r>
      <w:r w:rsidR="00F86469">
        <w:rPr>
          <w:sz w:val="20"/>
          <w:szCs w:val="20"/>
        </w:rPr>
        <w:t>can be rewritten as:</w:t>
      </w:r>
    </w:p>
    <w:p w14:paraId="152E5E16" w14:textId="77777777" w:rsidR="00B55DCB" w:rsidRDefault="00B55DCB">
      <w:pPr>
        <w:rPr>
          <w:sz w:val="20"/>
          <w:szCs w:val="20"/>
        </w:rPr>
      </w:pPr>
    </w:p>
    <w:p w14:paraId="3058AA3E" w14:textId="36F8C0D8" w:rsidR="0044507B" w:rsidRDefault="00F86469" w:rsidP="00F8646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B55DCB">
        <w:rPr>
          <w:sz w:val="20"/>
          <w:szCs w:val="20"/>
        </w:rPr>
        <w:t xml:space="preserve">       (</w:t>
      </w:r>
      <w:r w:rsidR="004929FB">
        <w:rPr>
          <w:sz w:val="20"/>
          <w:szCs w:val="20"/>
        </w:rPr>
        <w:t>A3</w:t>
      </w:r>
      <w:r w:rsidR="00B55DCB">
        <w:rPr>
          <w:sz w:val="20"/>
          <w:szCs w:val="20"/>
        </w:rPr>
        <w:t>)</w:t>
      </w:r>
    </w:p>
    <w:p w14:paraId="6FD4FECC" w14:textId="77777777" w:rsidR="00B55DCB" w:rsidRDefault="00B55DCB" w:rsidP="00F86469">
      <w:pPr>
        <w:rPr>
          <w:sz w:val="20"/>
          <w:szCs w:val="20"/>
        </w:rPr>
      </w:pPr>
    </w:p>
    <w:p w14:paraId="7DD68F5C" w14:textId="5205F710" w:rsidR="00B55DC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5331CF">
        <w:rPr>
          <w:sz w:val="20"/>
          <w:szCs w:val="20"/>
        </w:rPr>
        <w:t>right-hand side</w:t>
      </w:r>
      <w:r w:rsidR="000E01B7">
        <w:rPr>
          <w:sz w:val="20"/>
          <w:szCs w:val="20"/>
        </w:rPr>
        <w:t xml:space="preserve"> </w:t>
      </w:r>
      <w:r w:rsidR="005331CF">
        <w:rPr>
          <w:sz w:val="20"/>
          <w:szCs w:val="20"/>
        </w:rPr>
        <w:t>of</w:t>
      </w:r>
      <w:r w:rsidR="000E01B7">
        <w:rPr>
          <w:sz w:val="20"/>
          <w:szCs w:val="20"/>
        </w:rPr>
        <w:t xml:space="preserve"> (</w:t>
      </w:r>
      <w:r w:rsidR="005C1020">
        <w:rPr>
          <w:sz w:val="20"/>
          <w:szCs w:val="20"/>
        </w:rPr>
        <w:t>A</w:t>
      </w:r>
      <w:r w:rsidR="005331CF">
        <w:rPr>
          <w:sz w:val="20"/>
          <w:szCs w:val="20"/>
        </w:rPr>
        <w:t>2</w:t>
      </w:r>
      <w:r w:rsidR="000E01B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695D6E">
        <w:rPr>
          <w:sz w:val="20"/>
          <w:szCs w:val="20"/>
        </w:rPr>
        <w:t>are rearranged as :</w:t>
      </w:r>
    </w:p>
    <w:p w14:paraId="2E179446" w14:textId="77777777" w:rsidR="00695D6E" w:rsidRPr="0044507B" w:rsidRDefault="00695D6E" w:rsidP="00F86469">
      <w:pPr>
        <w:rPr>
          <w:sz w:val="20"/>
          <w:szCs w:val="20"/>
        </w:rPr>
      </w:pPr>
    </w:p>
    <w:p w14:paraId="4ACD4066" w14:textId="1CEA54D1" w:rsidR="00F86469" w:rsidRPr="007675EB" w:rsidRDefault="00F86469" w:rsidP="00F86469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∙r</m:t>
                </m:r>
              </m:e>
            </m:nary>
          </m:e>
        </m:nary>
      </m:oMath>
      <w:r w:rsidR="00695D6E">
        <w:rPr>
          <w:sz w:val="20"/>
          <w:szCs w:val="20"/>
        </w:rPr>
        <w:t xml:space="preserve">      (</w:t>
      </w:r>
      <w:r w:rsidR="004929FB">
        <w:rPr>
          <w:sz w:val="20"/>
          <w:szCs w:val="20"/>
        </w:rPr>
        <w:t>A4</w:t>
      </w:r>
      <w:r w:rsidR="00695D6E">
        <w:rPr>
          <w:sz w:val="20"/>
          <w:szCs w:val="20"/>
        </w:rPr>
        <w:t>)</w:t>
      </w:r>
    </w:p>
    <w:p w14:paraId="48DAD02C" w14:textId="77777777" w:rsidR="007675EB" w:rsidRDefault="007675EB" w:rsidP="00F86469">
      <w:pPr>
        <w:rPr>
          <w:sz w:val="20"/>
          <w:szCs w:val="20"/>
        </w:rPr>
      </w:pPr>
    </w:p>
    <w:p w14:paraId="42E9F2A0" w14:textId="49A5228E" w:rsidR="007675E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>we denote</w:t>
      </w:r>
      <w:r w:rsidR="004929FB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the following expressions</w:t>
      </w:r>
      <w:r>
        <w:rPr>
          <w:sz w:val="20"/>
          <w:szCs w:val="20"/>
        </w:rPr>
        <w:t>:</w:t>
      </w:r>
    </w:p>
    <w:p w14:paraId="215144FC" w14:textId="77777777" w:rsidR="000E01B7" w:rsidRDefault="000E01B7" w:rsidP="00F86469">
      <w:pPr>
        <w:rPr>
          <w:sz w:val="20"/>
          <w:szCs w:val="20"/>
        </w:rPr>
      </w:pPr>
    </w:p>
    <w:p w14:paraId="63CF5F5C" w14:textId="6844B8EC" w:rsidR="00F86469" w:rsidRDefault="00AD08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0E01B7">
        <w:rPr>
          <w:sz w:val="20"/>
          <w:szCs w:val="20"/>
        </w:rPr>
        <w:t xml:space="preserve">   (</w:t>
      </w:r>
      <w:r w:rsidR="004929FB">
        <w:rPr>
          <w:sz w:val="20"/>
          <w:szCs w:val="20"/>
        </w:rPr>
        <w:t>A5</w:t>
      </w:r>
      <w:r w:rsidR="000E01B7">
        <w:rPr>
          <w:sz w:val="20"/>
          <w:szCs w:val="20"/>
        </w:rPr>
        <w:t>)</w:t>
      </w:r>
    </w:p>
    <w:p w14:paraId="2454C210" w14:textId="77777777" w:rsidR="00CE5FBC" w:rsidRDefault="00CE5FBC">
      <w:pPr>
        <w:rPr>
          <w:sz w:val="20"/>
          <w:szCs w:val="20"/>
        </w:rPr>
      </w:pPr>
    </w:p>
    <w:p w14:paraId="229AE651" w14:textId="6DEEED9A" w:rsidR="000E01B7" w:rsidRDefault="002B737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(</w:t>
      </w:r>
      <w:r w:rsidR="004929FB">
        <w:rPr>
          <w:sz w:val="20"/>
          <w:szCs w:val="20"/>
        </w:rPr>
        <w:t>A6</w:t>
      </w:r>
      <w:r>
        <w:rPr>
          <w:sz w:val="20"/>
          <w:szCs w:val="20"/>
        </w:rPr>
        <w:t>)</w:t>
      </w:r>
    </w:p>
    <w:p w14:paraId="19BA834D" w14:textId="77777777" w:rsidR="004929FB" w:rsidRDefault="004929FB">
      <w:pPr>
        <w:rPr>
          <w:sz w:val="20"/>
          <w:szCs w:val="20"/>
        </w:rPr>
      </w:pPr>
    </w:p>
    <w:p w14:paraId="3D9F5F52" w14:textId="005D0074" w:rsidR="004929FB" w:rsidRDefault="004929FB" w:rsidP="004929F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(</w:t>
      </w:r>
      <w:r>
        <w:rPr>
          <w:sz w:val="20"/>
          <w:szCs w:val="20"/>
        </w:rPr>
        <w:t>A7</w:t>
      </w:r>
      <w:r>
        <w:rPr>
          <w:sz w:val="20"/>
          <w:szCs w:val="20"/>
        </w:rPr>
        <w:t>)</w:t>
      </w:r>
    </w:p>
    <w:p w14:paraId="30194654" w14:textId="77777777" w:rsidR="004929FB" w:rsidRDefault="004929FB">
      <w:pPr>
        <w:rPr>
          <w:sz w:val="20"/>
          <w:szCs w:val="20"/>
        </w:rPr>
      </w:pPr>
    </w:p>
    <w:p w14:paraId="448B21E9" w14:textId="05F2BC47" w:rsidR="000E01B7" w:rsidRDefault="005331CF">
      <w:pPr>
        <w:rPr>
          <w:sz w:val="20"/>
          <w:szCs w:val="20"/>
        </w:rPr>
      </w:pPr>
      <w:r>
        <w:rPr>
          <w:sz w:val="20"/>
          <w:szCs w:val="20"/>
        </w:rPr>
        <w:t>Using (A3)-(A7) in (A2) leads to :</w:t>
      </w:r>
    </w:p>
    <w:p w14:paraId="0D7BA424" w14:textId="77777777" w:rsidR="005331CF" w:rsidRDefault="005331CF">
      <w:pPr>
        <w:rPr>
          <w:sz w:val="20"/>
          <w:szCs w:val="20"/>
        </w:rPr>
      </w:pPr>
    </w:p>
    <w:p w14:paraId="585BAD0D" w14:textId="5CB82CFF" w:rsidR="005331CF" w:rsidRDefault="003358CC">
      <w:pPr>
        <w:rPr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-γ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    (A8)</w:t>
      </w:r>
    </w:p>
    <w:p w14:paraId="2DC017D1" w14:textId="77777777" w:rsidR="003358CC" w:rsidRDefault="003358CC">
      <w:pPr>
        <w:rPr>
          <w:sz w:val="20"/>
          <w:szCs w:val="20"/>
        </w:rPr>
      </w:pPr>
    </w:p>
    <w:p w14:paraId="69BBF48B" w14:textId="124B8D9B" w:rsidR="003358CC" w:rsidRDefault="003358CC">
      <w:pPr>
        <w:rPr>
          <w:sz w:val="20"/>
          <w:szCs w:val="20"/>
        </w:rPr>
      </w:pPr>
      <w:r>
        <w:rPr>
          <w:sz w:val="20"/>
          <w:szCs w:val="20"/>
        </w:rPr>
        <w:t xml:space="preserve"> (A8) represents </w:t>
      </w:r>
      <w:r w:rsidR="008C5818">
        <w:rPr>
          <w:sz w:val="20"/>
          <w:szCs w:val="20"/>
        </w:rPr>
        <w:t xml:space="preserve">a linear system of equations with respect to the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8C5818">
        <w:rPr>
          <w:sz w:val="20"/>
          <w:szCs w:val="20"/>
        </w:rPr>
        <w:t xml:space="preserve"> unknowns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8C5818">
        <w:rPr>
          <w:sz w:val="20"/>
          <w:szCs w:val="20"/>
        </w:rPr>
        <w:t>.</w:t>
      </w:r>
    </w:p>
    <w:p w14:paraId="022898D6" w14:textId="77777777" w:rsidR="008C5818" w:rsidRDefault="008C5818">
      <w:pPr>
        <w:rPr>
          <w:sz w:val="20"/>
          <w:szCs w:val="20"/>
        </w:rPr>
      </w:pPr>
    </w:p>
    <w:p w14:paraId="268B3F44" w14:textId="77777777" w:rsidR="008C5818" w:rsidRDefault="008C5818">
      <w:pPr>
        <w:rPr>
          <w:sz w:val="20"/>
          <w:szCs w:val="20"/>
        </w:rPr>
      </w:pPr>
    </w:p>
    <w:p w14:paraId="513FA937" w14:textId="77777777" w:rsidR="008C5818" w:rsidRPr="00695D6E" w:rsidRDefault="008C5818">
      <w:pPr>
        <w:rPr>
          <w:sz w:val="20"/>
          <w:szCs w:val="20"/>
        </w:rPr>
      </w:pPr>
    </w:p>
    <w:p w14:paraId="5E33B02D" w14:textId="77777777" w:rsidR="00695D6E" w:rsidRPr="00B55DCB" w:rsidRDefault="00695D6E">
      <w:pPr>
        <w:rPr>
          <w:sz w:val="20"/>
          <w:szCs w:val="20"/>
        </w:rPr>
      </w:pPr>
    </w:p>
    <w:p w14:paraId="576A87A4" w14:textId="77777777" w:rsidR="00B55DCB" w:rsidRDefault="00B55DCB">
      <w:pPr>
        <w:rPr>
          <w:sz w:val="20"/>
          <w:szCs w:val="20"/>
        </w:rPr>
      </w:pPr>
    </w:p>
    <w:p w14:paraId="06BF77B8" w14:textId="77777777" w:rsidR="00B55DCB" w:rsidRDefault="00B55DCB">
      <w:pPr>
        <w:rPr>
          <w:sz w:val="20"/>
          <w:szCs w:val="20"/>
        </w:rPr>
      </w:pPr>
    </w:p>
    <w:p w14:paraId="429F6AD8" w14:textId="77777777" w:rsidR="00F86469" w:rsidRDefault="00F86469">
      <w:pPr>
        <w:rPr>
          <w:sz w:val="20"/>
          <w:szCs w:val="20"/>
        </w:rPr>
      </w:pPr>
    </w:p>
    <w:p w14:paraId="637D7A32" w14:textId="77777777" w:rsidR="00F86469" w:rsidRDefault="00F86469">
      <w:pPr>
        <w:rPr>
          <w:sz w:val="20"/>
          <w:szCs w:val="20"/>
        </w:rPr>
      </w:pPr>
    </w:p>
    <w:p w14:paraId="6094660A" w14:textId="69DD2265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14:paraId="1319415C" w14:textId="77777777" w:rsidR="00F86469" w:rsidRDefault="00F86469">
      <w:pPr>
        <w:rPr>
          <w:sz w:val="20"/>
          <w:szCs w:val="20"/>
        </w:rPr>
      </w:pPr>
    </w:p>
    <w:p w14:paraId="0041F4AA" w14:textId="77777777" w:rsidR="003A0BC7" w:rsidRDefault="003A0BC7">
      <w:pPr>
        <w:rPr>
          <w:sz w:val="20"/>
          <w:szCs w:val="20"/>
        </w:rPr>
      </w:pPr>
    </w:p>
    <w:p w14:paraId="13816B15" w14:textId="77777777" w:rsidR="00A12ED7" w:rsidRDefault="00A12ED7">
      <w:pPr>
        <w:rPr>
          <w:sz w:val="20"/>
          <w:szCs w:val="20"/>
        </w:rPr>
      </w:pPr>
    </w:p>
    <w:p w14:paraId="51E3655B" w14:textId="58E63B65" w:rsidR="00A34730" w:rsidRDefault="001E1C77">
      <w:pPr>
        <w:rPr>
          <w:sz w:val="20"/>
          <w:szCs w:val="20"/>
        </w:rPr>
      </w:pPr>
      <w:r>
        <w:rPr>
          <w:sz w:val="20"/>
          <w:szCs w:val="20"/>
        </w:rPr>
        <w:t>The solution of this linear system is given by:</w:t>
      </w:r>
    </w:p>
    <w:p w14:paraId="1C1B9DA0" w14:textId="77777777" w:rsidR="001E1C77" w:rsidRDefault="001E1C77">
      <w:pPr>
        <w:rPr>
          <w:sz w:val="20"/>
          <w:szCs w:val="20"/>
        </w:rPr>
      </w:pPr>
    </w:p>
    <w:p w14:paraId="0214F41A" w14:textId="77777777" w:rsidR="001E1C77" w:rsidRDefault="001E1C7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bookmarkStart w:id="5" w:name="_Toc153627039" w:displacedByCustomXml="next"/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963696" w:rsidRDefault="001D2F1B">
          <w:pPr>
            <w:pStyle w:val="Heading1"/>
            <w:rPr>
              <w:rStyle w:val="Heading2Char"/>
            </w:rPr>
          </w:pPr>
          <w:r w:rsidRPr="00963696">
            <w:rPr>
              <w:rStyle w:val="Heading2Char"/>
            </w:rPr>
            <w:t>Bibliography</w:t>
          </w:r>
          <w:bookmarkEnd w:id="5"/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36572"/>
    <w:rsid w:val="00042DC8"/>
    <w:rsid w:val="000D0124"/>
    <w:rsid w:val="000E01B7"/>
    <w:rsid w:val="001D2F1B"/>
    <w:rsid w:val="001E1C77"/>
    <w:rsid w:val="00234395"/>
    <w:rsid w:val="0026518B"/>
    <w:rsid w:val="002B6B81"/>
    <w:rsid w:val="002B737F"/>
    <w:rsid w:val="002F710F"/>
    <w:rsid w:val="00300A18"/>
    <w:rsid w:val="003358CC"/>
    <w:rsid w:val="0035390B"/>
    <w:rsid w:val="003856F1"/>
    <w:rsid w:val="003A0BC7"/>
    <w:rsid w:val="003F534B"/>
    <w:rsid w:val="0043076C"/>
    <w:rsid w:val="0044507B"/>
    <w:rsid w:val="004616EA"/>
    <w:rsid w:val="00484F0E"/>
    <w:rsid w:val="004929FB"/>
    <w:rsid w:val="005331CF"/>
    <w:rsid w:val="00543EBB"/>
    <w:rsid w:val="005C1020"/>
    <w:rsid w:val="005D3450"/>
    <w:rsid w:val="005F57D2"/>
    <w:rsid w:val="0060790D"/>
    <w:rsid w:val="00616224"/>
    <w:rsid w:val="00674A42"/>
    <w:rsid w:val="00695D6E"/>
    <w:rsid w:val="006A212A"/>
    <w:rsid w:val="006A4D4F"/>
    <w:rsid w:val="006B3CCB"/>
    <w:rsid w:val="0071535F"/>
    <w:rsid w:val="0074740C"/>
    <w:rsid w:val="007675EB"/>
    <w:rsid w:val="0077214B"/>
    <w:rsid w:val="00783306"/>
    <w:rsid w:val="007A69DB"/>
    <w:rsid w:val="007B0B21"/>
    <w:rsid w:val="00813ED4"/>
    <w:rsid w:val="00894ACF"/>
    <w:rsid w:val="008C5818"/>
    <w:rsid w:val="008F0C7B"/>
    <w:rsid w:val="00963696"/>
    <w:rsid w:val="009768B0"/>
    <w:rsid w:val="009F1284"/>
    <w:rsid w:val="00A02FA6"/>
    <w:rsid w:val="00A12ED7"/>
    <w:rsid w:val="00A14FD0"/>
    <w:rsid w:val="00A265BC"/>
    <w:rsid w:val="00A302C5"/>
    <w:rsid w:val="00A34730"/>
    <w:rsid w:val="00A44618"/>
    <w:rsid w:val="00AD08CD"/>
    <w:rsid w:val="00AF24A2"/>
    <w:rsid w:val="00AF31C7"/>
    <w:rsid w:val="00B464A3"/>
    <w:rsid w:val="00B55DCB"/>
    <w:rsid w:val="00BA2E42"/>
    <w:rsid w:val="00CC6089"/>
    <w:rsid w:val="00CE5FBC"/>
    <w:rsid w:val="00CE729C"/>
    <w:rsid w:val="00D364A8"/>
    <w:rsid w:val="00E05492"/>
    <w:rsid w:val="00E12CA9"/>
    <w:rsid w:val="00E20626"/>
    <w:rsid w:val="00E35F16"/>
    <w:rsid w:val="00E74134"/>
    <w:rsid w:val="00EB2B3F"/>
    <w:rsid w:val="00F4415F"/>
    <w:rsid w:val="00F62E18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  <w:style w:type="character" w:customStyle="1" w:styleId="Heading3Char">
    <w:name w:val="Heading 3 Char"/>
    <w:basedOn w:val="DefaultParagraphFont"/>
    <w:link w:val="Heading3"/>
    <w:uiPriority w:val="9"/>
    <w:rsid w:val="009F128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2062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062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2062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20626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062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062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062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062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062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062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062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2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3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4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5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6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7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8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9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10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11</b:RefOrder>
  </b:Source>
</b:Sources>
</file>

<file path=customXml/itemProps1.xml><?xml version="1.0" encoding="utf-8"?>
<ds:datastoreItem xmlns:ds="http://schemas.openxmlformats.org/officeDocument/2006/customXml" ds:itemID="{09BE4C0E-543A-474A-9F89-9D03B79C8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2023-12-16T17:55:00Z</dcterms:created>
  <dcterms:modified xsi:type="dcterms:W3CDTF">2023-12-16T20:54:00Z</dcterms:modified>
</cp:coreProperties>
</file>