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4936E35C" w:rsidR="006D103B" w:rsidRDefault="006D103B">
      <w:pPr>
        <w:rPr>
          <w:rFonts w:eastAsiaTheme="minorEastAsia"/>
          <w:sz w:val="20"/>
          <w:szCs w:val="20"/>
        </w:rPr>
      </w:pPr>
    </w:p>
    <w:p w14:paraId="59BD0E1F" w14:textId="313386C6" w:rsidR="006D103B" w:rsidRDefault="009E6155" w:rsidP="009E6155">
      <w:pPr>
        <w:pStyle w:val="Heading2"/>
      </w:pPr>
      <w:r>
        <w:t>Goals and Rewards</w:t>
      </w:r>
    </w:p>
    <w:p w14:paraId="5B6D5915" w14:textId="6CE2EC79"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2BEFFE02" w:rsidR="00203783" w:rsidRDefault="00203783">
      <w:pPr>
        <w:rPr>
          <w:rFonts w:eastAsiaTheme="minorEastAsia"/>
          <w:sz w:val="20"/>
          <w:szCs w:val="20"/>
        </w:rPr>
      </w:pPr>
    </w:p>
    <w:p w14:paraId="30F06825" w14:textId="54B2CFCD"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252CB4C5"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C78197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306E0703"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0961B3F7" w:rsidR="000B5010" w:rsidRDefault="000B5010">
      <w:pPr>
        <w:rPr>
          <w:rFonts w:eastAsiaTheme="minorEastAsia"/>
          <w:sz w:val="20"/>
          <w:szCs w:val="20"/>
        </w:rPr>
      </w:pPr>
    </w:p>
    <w:p w14:paraId="0441B273" w14:textId="2A612C06"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6F801D84" w:rsidR="00B274EB" w:rsidRDefault="00B274EB">
      <w:pPr>
        <w:rPr>
          <w:rFonts w:eastAsiaTheme="minorEastAsia"/>
          <w:sz w:val="20"/>
          <w:szCs w:val="20"/>
        </w:rPr>
      </w:pPr>
    </w:p>
    <w:p w14:paraId="20F94F0F" w14:textId="4D300AD2" w:rsidR="00B274EB" w:rsidRDefault="00B274EB">
      <w:pPr>
        <w:rPr>
          <w:rFonts w:eastAsiaTheme="minorEastAsia"/>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w:t>
      </w:r>
      <w:r w:rsidR="00786587">
        <w:rPr>
          <w:rFonts w:eastAsiaTheme="minorEastAsia"/>
          <w:sz w:val="20"/>
          <w:szCs w:val="20"/>
        </w:rPr>
        <w:lastRenderedPageBreak/>
        <w:t xml:space="preserve">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r w:rsidR="002C6E65">
        <w:rPr>
          <w:rFonts w:eastAsiaTheme="minorEastAsia"/>
          <w:sz w:val="20"/>
          <w:szCs w:val="20"/>
        </w:rPr>
        <w:t xml:space="preserve">In particular, it chooses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2C6E65">
        <w:rPr>
          <w:rFonts w:eastAsiaTheme="minorEastAsia"/>
          <w:sz w:val="20"/>
          <w:szCs w:val="20"/>
        </w:rPr>
        <w:t xml:space="preserve"> to maximize the expected </w:t>
      </w:r>
      <w:r w:rsidR="002C6E65" w:rsidRPr="002C6E65">
        <w:rPr>
          <w:rFonts w:eastAsiaTheme="minorEastAsia"/>
          <w:b/>
          <w:bCs/>
          <w:i/>
          <w:iCs/>
          <w:color w:val="C45911" w:themeColor="accent2" w:themeShade="BF"/>
          <w:sz w:val="20"/>
          <w:szCs w:val="20"/>
        </w:rPr>
        <w:t>discounted return</w:t>
      </w:r>
      <w:r w:rsidR="002C6E65">
        <w:rPr>
          <w:rFonts w:eastAsiaTheme="minorEastAsia"/>
          <w:sz w:val="20"/>
          <w:szCs w:val="20"/>
        </w:rPr>
        <w:t>:</w:t>
      </w:r>
    </w:p>
    <w:p w14:paraId="471C0104" w14:textId="185FD16B" w:rsidR="002C6E65" w:rsidRDefault="002C6E65">
      <w:pPr>
        <w:rPr>
          <w:rFonts w:eastAsiaTheme="minorEastAsia"/>
          <w:sz w:val="20"/>
          <w:szCs w:val="20"/>
        </w:rPr>
      </w:pPr>
    </w:p>
    <w:p w14:paraId="2EF1BCFB" w14:textId="37DB460B" w:rsidR="002C6E65" w:rsidRDefault="002C6E65">
      <w:pPr>
        <w:rPr>
          <w:rFonts w:eastAsiaTheme="minorEastAsia"/>
          <w:i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k+1</m:t>
                </m:r>
              </m:sub>
            </m:sSub>
          </m:e>
        </m:nary>
      </m:oMath>
      <w:r w:rsidR="000A720C">
        <w:rPr>
          <w:rFonts w:eastAsiaTheme="minorEastAsia"/>
          <w:iCs/>
          <w:sz w:val="20"/>
          <w:szCs w:val="20"/>
        </w:rPr>
        <w:t xml:space="preserve">           (7)</w:t>
      </w:r>
    </w:p>
    <w:p w14:paraId="721AEA03" w14:textId="0D906303" w:rsidR="000A720C" w:rsidRDefault="000A720C">
      <w:pPr>
        <w:rPr>
          <w:rFonts w:eastAsiaTheme="minorEastAsia"/>
          <w:iCs/>
          <w:sz w:val="20"/>
          <w:szCs w:val="20"/>
        </w:rPr>
      </w:pPr>
    </w:p>
    <w:p w14:paraId="77332F8C" w14:textId="3D93B7DD" w:rsidR="000A720C" w:rsidRPr="000A720C" w:rsidRDefault="002C2F7F">
      <w:pPr>
        <w:rPr>
          <w:rFonts w:eastAsiaTheme="minorEastAsia"/>
          <w:iCs/>
          <w:sz w:val="20"/>
          <w:szCs w:val="20"/>
        </w:rPr>
      </w:pPr>
      <w:r>
        <w:rPr>
          <w:rFonts w:eastAsiaTheme="minorEastAsia"/>
          <w:iCs/>
          <w:sz w:val="20"/>
          <w:szCs w:val="20"/>
        </w:rPr>
        <w:t>w</w:t>
      </w:r>
      <w:r w:rsidR="000A720C">
        <w:rPr>
          <w:rFonts w:eastAsiaTheme="minorEastAsia"/>
          <w:iCs/>
          <w:sz w:val="20"/>
          <w:szCs w:val="20"/>
        </w:rPr>
        <w:t xml:space="preserve">here </w:t>
      </w:r>
      <m:oMath>
        <m:r>
          <w:rPr>
            <w:rFonts w:ascii="Cambria Math" w:eastAsiaTheme="minorEastAsia" w:hAnsi="Cambria Math"/>
            <w:sz w:val="20"/>
            <w:szCs w:val="20"/>
          </w:rPr>
          <m:t>γ</m:t>
        </m:r>
      </m:oMath>
      <w:r>
        <w:rPr>
          <w:rFonts w:eastAsiaTheme="minorEastAsia"/>
          <w:iCs/>
          <w:sz w:val="20"/>
          <w:szCs w:val="20"/>
        </w:rPr>
        <w:t xml:space="preserve"> is a parameter, </w:t>
      </w:r>
      <m:oMath>
        <m:r>
          <w:rPr>
            <w:rFonts w:ascii="Cambria Math" w:eastAsiaTheme="minorEastAsia" w:hAnsi="Cambria Math"/>
            <w:sz w:val="20"/>
            <w:szCs w:val="20"/>
          </w:rPr>
          <m:t>0≤</m:t>
        </m:r>
        <m:r>
          <w:rPr>
            <w:rFonts w:ascii="Cambria Math" w:eastAsiaTheme="minorEastAsia" w:hAnsi="Cambria Math"/>
            <w:sz w:val="20"/>
            <w:szCs w:val="20"/>
          </w:rPr>
          <m:t>γ</m:t>
        </m:r>
        <m:r>
          <w:rPr>
            <w:rFonts w:ascii="Cambria Math" w:eastAsiaTheme="minorEastAsia" w:hAnsi="Cambria Math"/>
            <w:sz w:val="20"/>
            <w:szCs w:val="20"/>
          </w:rPr>
          <m:t>≤1</m:t>
        </m:r>
      </m:oMath>
      <w:r>
        <w:rPr>
          <w:rFonts w:eastAsiaTheme="minorEastAsia"/>
          <w:iCs/>
          <w:sz w:val="20"/>
          <w:szCs w:val="20"/>
        </w:rPr>
        <w:t xml:space="preserve">, called the </w:t>
      </w:r>
      <w:r w:rsidRPr="002C2F7F">
        <w:rPr>
          <w:rFonts w:eastAsiaTheme="minorEastAsia"/>
          <w:b/>
          <w:bCs/>
          <w:i/>
          <w:color w:val="C45911" w:themeColor="accent2" w:themeShade="BF"/>
          <w:sz w:val="20"/>
          <w:szCs w:val="20"/>
        </w:rPr>
        <w:t>discount rate</w:t>
      </w:r>
      <w:r>
        <w:rPr>
          <w:rFonts w:eastAsiaTheme="minorEastAsia"/>
          <w:iCs/>
          <w:sz w:val="20"/>
          <w:szCs w:val="20"/>
        </w:rPr>
        <w:t xml:space="preserve">. </w:t>
      </w:r>
    </w:p>
    <w:p w14:paraId="4F0C4258" w14:textId="18C4E1C4" w:rsidR="002C6E65" w:rsidRPr="002C2F7F" w:rsidRDefault="002C2F7F">
      <w:pPr>
        <w:rPr>
          <w:rFonts w:eastAsiaTheme="minorEastAsia"/>
          <w:sz w:val="20"/>
          <w:szCs w:val="20"/>
        </w:rPr>
      </w:pPr>
      <w:r w:rsidRPr="002C2F7F">
        <w:rPr>
          <w:rFonts w:eastAsiaTheme="minorEastAsia"/>
          <w:sz w:val="20"/>
          <w:szCs w:val="20"/>
        </w:rPr>
        <w:t xml:space="preserve">The discount rate </w:t>
      </w:r>
      <w:r>
        <w:rPr>
          <w:rFonts w:eastAsiaTheme="minorEastAsia"/>
          <w:sz w:val="20"/>
          <w:szCs w:val="20"/>
        </w:rPr>
        <w:t xml:space="preserve">determines the present value of future rewards: a reward received </w:t>
      </w:r>
      <m:oMath>
        <m:r>
          <w:rPr>
            <w:rFonts w:ascii="Cambria Math" w:eastAsiaTheme="minorEastAsia" w:hAnsi="Cambria Math"/>
            <w:sz w:val="20"/>
            <w:szCs w:val="20"/>
          </w:rPr>
          <m:t>k</m:t>
        </m:r>
      </m:oMath>
      <w:r>
        <w:rPr>
          <w:rFonts w:eastAsiaTheme="minorEastAsia"/>
          <w:sz w:val="20"/>
          <w:szCs w:val="20"/>
        </w:rPr>
        <w:t xml:space="preserve"> time steps in the future is worth only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k-1</m:t>
            </m:r>
          </m:sup>
        </m:sSup>
      </m:oMath>
      <w:r>
        <w:rPr>
          <w:rFonts w:eastAsiaTheme="minorEastAsia"/>
          <w:iCs/>
          <w:sz w:val="20"/>
          <w:szCs w:val="20"/>
        </w:rPr>
        <w:t xml:space="preserve"> times what it would be worth if it were received immediately. If </w:t>
      </w:r>
      <m:oMath>
        <m:r>
          <w:rPr>
            <w:rFonts w:ascii="Cambria Math" w:eastAsiaTheme="minorEastAsia" w:hAnsi="Cambria Math"/>
            <w:sz w:val="20"/>
            <w:szCs w:val="20"/>
          </w:rPr>
          <m:t>γ</m:t>
        </m:r>
        <m:r>
          <w:rPr>
            <w:rFonts w:ascii="Cambria Math" w:eastAsiaTheme="minorEastAsia" w:hAnsi="Cambria Math"/>
            <w:sz w:val="20"/>
            <w:szCs w:val="20"/>
          </w:rPr>
          <m:t>&lt;</m:t>
        </m:r>
        <m:r>
          <w:rPr>
            <w:rFonts w:ascii="Cambria Math" w:eastAsiaTheme="minorEastAsia" w:hAnsi="Cambria Math"/>
            <w:sz w:val="20"/>
            <w:szCs w:val="20"/>
          </w:rPr>
          <m:t>1</m:t>
        </m:r>
      </m:oMath>
      <w:r>
        <w:rPr>
          <w:rFonts w:eastAsiaTheme="minorEastAsia"/>
          <w:iCs/>
          <w:sz w:val="20"/>
          <w:szCs w:val="20"/>
        </w:rPr>
        <w:t xml:space="preserve">, the infinite sum in (7) has a finite value </w:t>
      </w:r>
      <w:proofErr w:type="gramStart"/>
      <w:r>
        <w:rPr>
          <w:rFonts w:eastAsiaTheme="minorEastAsia"/>
          <w:iCs/>
          <w:sz w:val="20"/>
          <w:szCs w:val="20"/>
        </w:rPr>
        <w:t>as long as</w:t>
      </w:r>
      <w:proofErr w:type="gramEnd"/>
      <w:r>
        <w:rPr>
          <w:rFonts w:eastAsiaTheme="minorEastAsia"/>
          <w:iCs/>
          <w:sz w:val="20"/>
          <w:szCs w:val="20"/>
        </w:rPr>
        <w:t xml:space="preserve"> the reward sequence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k</m:t>
                </m:r>
              </m:sub>
            </m:sSub>
          </m:e>
        </m:d>
      </m:oMath>
      <w:r>
        <w:rPr>
          <w:rFonts w:eastAsiaTheme="minorEastAsia"/>
          <w:sz w:val="20"/>
          <w:szCs w:val="20"/>
        </w:rPr>
        <w:t xml:space="preserve"> is bounded. If </w:t>
      </w:r>
      <m:oMath>
        <m:r>
          <w:rPr>
            <w:rFonts w:ascii="Cambria Math" w:eastAsiaTheme="minorEastAsia" w:hAnsi="Cambria Math"/>
            <w:sz w:val="20"/>
            <w:szCs w:val="20"/>
          </w:rPr>
          <m:t>γ</m:t>
        </m:r>
        <m:r>
          <w:rPr>
            <w:rFonts w:ascii="Cambria Math" w:eastAsiaTheme="minorEastAsia" w:hAnsi="Cambria Math"/>
            <w:sz w:val="20"/>
            <w:szCs w:val="20"/>
          </w:rPr>
          <m:t>=0</m:t>
        </m:r>
      </m:oMath>
      <w:r>
        <w:rPr>
          <w:rFonts w:eastAsiaTheme="minorEastAsia"/>
          <w:iCs/>
          <w:sz w:val="20"/>
          <w:szCs w:val="20"/>
        </w:rPr>
        <w:t xml:space="preserve">, the agent is “myopic” in being concerned only with maximizing the immediate rewards: </w:t>
      </w:r>
      <w:r w:rsidR="00A70B2D">
        <w:rPr>
          <w:rFonts w:eastAsiaTheme="minorEastAsia"/>
          <w:iCs/>
          <w:sz w:val="20"/>
          <w:szCs w:val="20"/>
        </w:rPr>
        <w:t xml:space="preserve">its objective in this case id to learn how to choose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70B2D">
        <w:rPr>
          <w:rFonts w:eastAsiaTheme="minorEastAsia"/>
          <w:sz w:val="20"/>
          <w:szCs w:val="20"/>
        </w:rPr>
        <w:t xml:space="preserve"> </w:t>
      </w:r>
      <w:proofErr w:type="gramStart"/>
      <w:r w:rsidR="00A70B2D">
        <w:rPr>
          <w:rFonts w:eastAsiaTheme="minorEastAsia"/>
          <w:sz w:val="20"/>
          <w:szCs w:val="20"/>
        </w:rPr>
        <w:t>so as to</w:t>
      </w:r>
      <w:proofErr w:type="gramEnd"/>
      <w:r w:rsidR="00A70B2D">
        <w:rPr>
          <w:rFonts w:eastAsiaTheme="minorEastAsia"/>
          <w:sz w:val="20"/>
          <w:szCs w:val="20"/>
        </w:rPr>
        <w:t xml:space="preserve"> maximize only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A70B2D">
        <w:rPr>
          <w:rFonts w:eastAsiaTheme="minorEastAsia"/>
          <w:sz w:val="20"/>
          <w:szCs w:val="20"/>
        </w:rPr>
        <w:t xml:space="preserve">. If each of the agent’s actions happened to influence only the immediate reward, not future rewards as well, then a myopic agent could maximize (7) by separately maximizing each immediate reward. But in general acting to maximize the immediate reward can reduce access to future rewards so that the return is reduced. As </w:t>
      </w:r>
      <m:oMath>
        <m:r>
          <w:rPr>
            <w:rFonts w:ascii="Cambria Math" w:eastAsiaTheme="minorEastAsia" w:hAnsi="Cambria Math"/>
            <w:sz w:val="20"/>
            <w:szCs w:val="20"/>
          </w:rPr>
          <m:t>γ</m:t>
        </m:r>
      </m:oMath>
      <w:r w:rsidR="00A70B2D">
        <w:rPr>
          <w:rFonts w:eastAsiaTheme="minorEastAsia"/>
          <w:iCs/>
          <w:sz w:val="20"/>
          <w:szCs w:val="20"/>
        </w:rPr>
        <w:t xml:space="preserve"> approaches 1, the return objective takes future rewards into account more strongly; the agent becomes more farsighted.</w:t>
      </w: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13D6" w14:textId="77777777" w:rsidR="00385CBE" w:rsidRDefault="00385CBE" w:rsidP="00D65C27">
      <w:r>
        <w:separator/>
      </w:r>
    </w:p>
  </w:endnote>
  <w:endnote w:type="continuationSeparator" w:id="0">
    <w:p w14:paraId="3487849B" w14:textId="77777777" w:rsidR="00385CBE" w:rsidRDefault="00385CBE"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AB80" w14:textId="77777777" w:rsidR="00385CBE" w:rsidRDefault="00385CBE" w:rsidP="00D65C27">
      <w:r>
        <w:separator/>
      </w:r>
    </w:p>
  </w:footnote>
  <w:footnote w:type="continuationSeparator" w:id="0">
    <w:p w14:paraId="408DC91F" w14:textId="77777777" w:rsidR="00385CBE" w:rsidRDefault="00385CBE"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0A720C"/>
    <w:rsid w:val="000B5010"/>
    <w:rsid w:val="00132853"/>
    <w:rsid w:val="00132975"/>
    <w:rsid w:val="00140B30"/>
    <w:rsid w:val="00172F85"/>
    <w:rsid w:val="001C4382"/>
    <w:rsid w:val="001D45C8"/>
    <w:rsid w:val="00203783"/>
    <w:rsid w:val="00257D81"/>
    <w:rsid w:val="00260560"/>
    <w:rsid w:val="00273BED"/>
    <w:rsid w:val="002C034E"/>
    <w:rsid w:val="002C2F7F"/>
    <w:rsid w:val="002C6E65"/>
    <w:rsid w:val="00385CBE"/>
    <w:rsid w:val="00410D46"/>
    <w:rsid w:val="0052781C"/>
    <w:rsid w:val="005A5F58"/>
    <w:rsid w:val="0062730E"/>
    <w:rsid w:val="006456A6"/>
    <w:rsid w:val="006D103B"/>
    <w:rsid w:val="00703489"/>
    <w:rsid w:val="00772085"/>
    <w:rsid w:val="00786587"/>
    <w:rsid w:val="007F3FB8"/>
    <w:rsid w:val="00820B6A"/>
    <w:rsid w:val="00861172"/>
    <w:rsid w:val="008867CD"/>
    <w:rsid w:val="009066F8"/>
    <w:rsid w:val="00926DB8"/>
    <w:rsid w:val="00962F19"/>
    <w:rsid w:val="00980677"/>
    <w:rsid w:val="009D0335"/>
    <w:rsid w:val="009E5AB3"/>
    <w:rsid w:val="009E6155"/>
    <w:rsid w:val="00A70B2D"/>
    <w:rsid w:val="00A72977"/>
    <w:rsid w:val="00AD5686"/>
    <w:rsid w:val="00AE4EB9"/>
    <w:rsid w:val="00B274EB"/>
    <w:rsid w:val="00B45800"/>
    <w:rsid w:val="00B95977"/>
    <w:rsid w:val="00BB1E2B"/>
    <w:rsid w:val="00BD148D"/>
    <w:rsid w:val="00BF1C86"/>
    <w:rsid w:val="00C0365B"/>
    <w:rsid w:val="00C23EE3"/>
    <w:rsid w:val="00C37614"/>
    <w:rsid w:val="00D01569"/>
    <w:rsid w:val="00D522EE"/>
    <w:rsid w:val="00D65C27"/>
    <w:rsid w:val="00E413D1"/>
    <w:rsid w:val="00E61BFA"/>
    <w:rsid w:val="00ED114E"/>
    <w:rsid w:val="00ED5037"/>
    <w:rsid w:val="00F06DF1"/>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dcterms:created xsi:type="dcterms:W3CDTF">2023-06-24T13:49:00Z</dcterms:created>
  <dcterms:modified xsi:type="dcterms:W3CDTF">2023-07-09T04:59:00Z</dcterms:modified>
</cp:coreProperties>
</file>