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54F4F50C"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40C11371"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N</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5A5E455E" w14:textId="77777777" w:rsidR="004A7F93" w:rsidRDefault="00480130" w:rsidP="007B41FD">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M</m:t>
        </m:r>
      </m:oMath>
      <w:r w:rsidR="004A7F93">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4A7F93">
        <w:rPr>
          <w:rFonts w:eastAsiaTheme="minorEastAsia"/>
          <w:sz w:val="20"/>
          <w:szCs w:val="20"/>
        </w:rPr>
        <w:t xml:space="preserve"> denote the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4A7F93">
        <w:rPr>
          <w:rFonts w:eastAsiaTheme="minorEastAsia"/>
          <w:sz w:val="20"/>
          <w:szCs w:val="20"/>
        </w:rPr>
        <w:t xml:space="preserve"> observed and the action taken at time </w:t>
      </w:r>
      <m:oMath>
        <m:r>
          <w:rPr>
            <w:rFonts w:ascii="Cambria Math" w:eastAsiaTheme="minorEastAsia" w:hAnsi="Cambria Math"/>
            <w:sz w:val="20"/>
            <w:szCs w:val="20"/>
          </w:rPr>
          <m:t>t</m:t>
        </m:r>
      </m:oMath>
      <w:r w:rsidR="004A7F93">
        <w:rPr>
          <w:rFonts w:eastAsiaTheme="minorEastAsia"/>
          <w:sz w:val="20"/>
          <w:szCs w:val="20"/>
        </w:rPr>
        <w:t xml:space="preserve">, respectively. The data available for decision making at time </w:t>
      </w:r>
      <m:oMath>
        <m:r>
          <w:rPr>
            <w:rFonts w:ascii="Cambria Math" w:eastAsiaTheme="minorEastAsia" w:hAnsi="Cambria Math"/>
            <w:sz w:val="20"/>
            <w:szCs w:val="20"/>
          </w:rPr>
          <m:t>t</m:t>
        </m:r>
      </m:oMath>
      <w:r w:rsidR="004A7F93">
        <w:rPr>
          <w:rFonts w:eastAsiaTheme="minorEastAsia"/>
          <w:sz w:val="20"/>
          <w:szCs w:val="20"/>
        </w:rPr>
        <w:t xml:space="preserve"> is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e>
        </m:d>
      </m:oMath>
      <w:r w:rsidR="004A7F93">
        <w:rPr>
          <w:rFonts w:eastAsiaTheme="minorEastAsia"/>
          <w:sz w:val="20"/>
          <w:szCs w:val="20"/>
        </w:rPr>
        <w:t xml:space="preserve">. </w:t>
      </w:r>
    </w:p>
    <w:p w14:paraId="13628EF3" w14:textId="446DC613" w:rsidR="00480130" w:rsidRDefault="004A7F93" w:rsidP="007B41FD">
      <w:pPr>
        <w:rPr>
          <w:rFonts w:eastAsiaTheme="minorEastAsia"/>
          <w:sz w:val="20"/>
          <w:szCs w:val="20"/>
        </w:rPr>
      </w:pPr>
      <w:r>
        <w:rPr>
          <w:rFonts w:eastAsiaTheme="minorEastAsia"/>
          <w:sz w:val="20"/>
          <w:szCs w:val="20"/>
        </w:rPr>
        <w:t xml:space="preserve">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e>
        </m:d>
      </m:oMath>
      <w:r>
        <w:rPr>
          <w:rFonts w:eastAsiaTheme="minorEastAsia"/>
          <w:sz w:val="20"/>
          <w:szCs w:val="20"/>
        </w:rPr>
        <w:t xml:space="preserve"> and let</w:t>
      </w:r>
    </w:p>
    <w:p w14:paraId="156195F2" w14:textId="77777777" w:rsidR="004A7F93" w:rsidRDefault="004A7F93" w:rsidP="007B41FD">
      <w:pPr>
        <w:rPr>
          <w:rFonts w:eastAsiaTheme="minorEastAsia"/>
          <w:sz w:val="20"/>
          <w:szCs w:val="20"/>
        </w:rPr>
      </w:pPr>
    </w:p>
    <w:p w14:paraId="42548FBC" w14:textId="3F1EA30A" w:rsidR="004A7F93" w:rsidRDefault="004A7F93"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p>
    <w:p w14:paraId="369BD149" w14:textId="5BC21A30" w:rsidR="00480130" w:rsidRDefault="00480130" w:rsidP="007B41FD">
      <w:pPr>
        <w:rPr>
          <w:rFonts w:eastAsiaTheme="minorEastAsia"/>
          <w:sz w:val="20"/>
          <w:szCs w:val="20"/>
        </w:rPr>
      </w:pPr>
    </w:p>
    <w:p w14:paraId="407382E5" w14:textId="6E5AD12B" w:rsidR="004A7F93" w:rsidRDefault="007E05DB"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N</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≥0,i=1,…,N</m:t>
                </m:r>
              </m:e>
            </m:nary>
          </m:e>
        </m:d>
      </m:oMath>
      <w:r w:rsidR="00885A1F">
        <w:rPr>
          <w:rFonts w:eastAsiaTheme="minorEastAsia"/>
          <w:sz w:val="20"/>
          <w:szCs w:val="20"/>
        </w:rPr>
        <w:t xml:space="preserve"> </w:t>
      </w:r>
    </w:p>
    <w:p w14:paraId="2D1756BC" w14:textId="6D583CE1" w:rsidR="00885A1F" w:rsidRDefault="00C40C81" w:rsidP="007B41FD">
      <w:pPr>
        <w:rPr>
          <w:rFonts w:eastAsiaTheme="minorEastAsia"/>
          <w:sz w:val="20"/>
          <w:szCs w:val="20"/>
        </w:rPr>
      </w:pPr>
      <w:r>
        <w:rPr>
          <w:rFonts w:eastAsiaTheme="minorEastAsia"/>
          <w:sz w:val="20"/>
          <w:szCs w:val="20"/>
        </w:rPr>
        <w:t>i</w:t>
      </w:r>
      <w:r w:rsidR="00885A1F">
        <w:rPr>
          <w:rFonts w:eastAsiaTheme="minorEastAsia"/>
          <w:sz w:val="20"/>
          <w:szCs w:val="20"/>
        </w:rPr>
        <w:t xml:space="preserve">s called the </w:t>
      </w:r>
      <w:r w:rsidR="00885A1F" w:rsidRPr="00885A1F">
        <w:rPr>
          <w:rFonts w:eastAsiaTheme="minorEastAsia"/>
          <w:i/>
          <w:iCs/>
          <w:sz w:val="20"/>
          <w:szCs w:val="20"/>
        </w:rPr>
        <w:t>information vector</w:t>
      </w:r>
      <w:r w:rsidR="00885A1F">
        <w:rPr>
          <w:rFonts w:eastAsiaTheme="minorEastAsia"/>
          <w:sz w:val="20"/>
          <w:szCs w:val="20"/>
        </w:rPr>
        <w:t xml:space="preserve">. </w:t>
      </w:r>
      <w:r>
        <w:rPr>
          <w:rFonts w:eastAsiaTheme="minorEastAsia"/>
          <w:sz w:val="20"/>
          <w:szCs w:val="20"/>
        </w:rPr>
        <w:t xml:space="preserve">Using Bayes’ formula, the transformation of the information vector from time </w:t>
      </w:r>
      <m:oMath>
        <m:r>
          <w:rPr>
            <w:rFonts w:ascii="Cambria Math" w:eastAsiaTheme="minorEastAsia" w:hAnsi="Cambria Math"/>
            <w:sz w:val="20"/>
            <w:szCs w:val="20"/>
          </w:rPr>
          <m:t>t</m:t>
        </m:r>
      </m:oMath>
      <w:r>
        <w:rPr>
          <w:rFonts w:eastAsiaTheme="minorEastAsia"/>
          <w:sz w:val="20"/>
          <w:szCs w:val="20"/>
        </w:rPr>
        <w:t xml:space="preserve"> to </w:t>
      </w:r>
      <m:oMath>
        <m:r>
          <w:rPr>
            <w:rFonts w:ascii="Cambria Math" w:eastAsiaTheme="minorEastAsia" w:hAnsi="Cambria Math"/>
            <w:sz w:val="20"/>
            <w:szCs w:val="20"/>
          </w:rPr>
          <m:t>t+1</m:t>
        </m:r>
      </m:oMath>
      <w:r>
        <w:rPr>
          <w:rFonts w:eastAsiaTheme="minorEastAsia"/>
          <w:sz w:val="20"/>
          <w:szCs w:val="20"/>
        </w:rPr>
        <w:t xml:space="preserve"> is specified as:</w:t>
      </w:r>
    </w:p>
    <w:p w14:paraId="6150D21C" w14:textId="74997122" w:rsidR="00C40C81" w:rsidRDefault="00C40C81" w:rsidP="007B41FD">
      <w:pPr>
        <w:rPr>
          <w:rFonts w:eastAsiaTheme="minorEastAsia"/>
          <w:sz w:val="20"/>
          <w:szCs w:val="20"/>
        </w:rPr>
      </w:pPr>
    </w:p>
    <w:p w14:paraId="3D9613F2" w14:textId="28934CEC" w:rsidR="00C40C81" w:rsidRDefault="00C40C81" w:rsidP="007B41F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
          <m:dPr>
            <m:ctrlPr>
              <w:rPr>
                <w:rFonts w:ascii="Cambria Math"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π</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=i</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t+1</m:t>
                    </m:r>
                  </m:sub>
                </m:sSub>
                <m:r>
                  <w:rPr>
                    <w:rFonts w:ascii="Cambria Math" w:hAnsi="Cambria Math"/>
                    <w:sz w:val="20"/>
                    <w:szCs w:val="20"/>
                  </w:rPr>
                  <m:t>=j</m:t>
                </m:r>
              </m:e>
            </m:d>
          </m:e>
        </m:d>
      </m:oMath>
      <w:r>
        <w:rPr>
          <w:rFonts w:eastAsiaTheme="minorEastAsia"/>
          <w:sz w:val="20"/>
          <w:szCs w:val="20"/>
        </w:rPr>
        <w:t xml:space="preserve"> </w:t>
      </w:r>
    </w:p>
    <w:p w14:paraId="35FAAF89" w14:textId="77777777" w:rsidR="00C40C81" w:rsidRDefault="00C40C81" w:rsidP="007B41FD">
      <w:pPr>
        <w:rPr>
          <w:rFonts w:eastAsiaTheme="minorEastAsia"/>
          <w:sz w:val="20"/>
          <w:szCs w:val="20"/>
        </w:rPr>
      </w:pPr>
    </w:p>
    <w:p w14:paraId="58766FDF" w14:textId="77777777" w:rsidR="0032017E" w:rsidRPr="0032017E" w:rsidRDefault="0032017E" w:rsidP="007B41FD">
      <w:pPr>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q</m:t>
                      </m:r>
                      <m:ctrlPr>
                        <w:rPr>
                          <w:rFonts w:ascii="Cambria Math" w:eastAsia="Cambria Math" w:hAnsi="Cambria Math" w:cs="Cambria Math"/>
                          <w:i/>
                          <w:sz w:val="20"/>
                          <w:szCs w:val="20"/>
                        </w:rPr>
                      </m:ctrlPr>
                    </m:e>
                    <m:sub>
                      <m:r>
                        <w:rPr>
                          <w:rFonts w:ascii="Cambria Math" w:eastAsiaTheme="minorEastAsia" w:hAnsi="Cambria Math"/>
                          <w:sz w:val="20"/>
                          <w:szCs w:val="20"/>
                        </w:rPr>
                        <m:t>l</m:t>
                      </m:r>
                      <m:r>
                        <w:rPr>
                          <w:rFonts w:ascii="Cambria Math" w:eastAsiaTheme="minorEastAsia" w:hAnsi="Cambria Math"/>
                          <w:sz w:val="20"/>
                          <w:szCs w:val="20"/>
                        </w:rPr>
                        <m:t>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l</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den>
          </m:f>
          <m:r>
            <w:rPr>
              <w:rFonts w:ascii="Cambria Math" w:eastAsiaTheme="minorEastAsia" w:hAnsi="Cambria Math"/>
              <w:sz w:val="20"/>
              <w:szCs w:val="20"/>
            </w:rPr>
            <m:t>,   i=1,…,N</m:t>
          </m:r>
        </m:oMath>
      </m:oMathPara>
    </w:p>
    <w:p w14:paraId="7281CFA1" w14:textId="21021C45" w:rsidR="005C24FE" w:rsidRDefault="00F17F4B" w:rsidP="007B41FD">
      <w:pPr>
        <w:rPr>
          <w:rFonts w:eastAsiaTheme="minorEastAsia"/>
          <w:sz w:val="20"/>
          <w:szCs w:val="20"/>
        </w:rPr>
      </w:pPr>
      <w:r>
        <w:rPr>
          <w:rFonts w:eastAsiaTheme="minorEastAsia"/>
          <w:sz w:val="20"/>
          <w:szCs w:val="20"/>
        </w:rPr>
        <w:lastRenderedPageBreak/>
        <w:t>where</w:t>
      </w:r>
      <w:r w:rsidR="001E0E31">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w:r w:rsidR="001E0E31">
        <w:rPr>
          <w:rFonts w:eastAsiaTheme="minorEastAsia"/>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sidR="001E0E31">
        <w:rPr>
          <w:rFonts w:eastAsiaTheme="minorEastAsia"/>
          <w:sz w:val="20"/>
          <w:szCs w:val="20"/>
        </w:rPr>
        <w:t xml:space="preserve"> are the </w:t>
      </w:r>
      <m:oMath>
        <m:d>
          <m:dPr>
            <m:ctrlPr>
              <w:rPr>
                <w:rFonts w:ascii="Cambria Math" w:eastAsiaTheme="minorEastAsia" w:hAnsi="Cambria Math"/>
                <w:i/>
                <w:sz w:val="20"/>
                <w:szCs w:val="20"/>
              </w:rPr>
            </m:ctrlPr>
          </m:dPr>
          <m:e>
            <m:r>
              <w:rPr>
                <w:rFonts w:ascii="Cambria Math" w:eastAsiaTheme="minorEastAsia" w:hAnsi="Cambria Math"/>
                <w:sz w:val="20"/>
                <w:szCs w:val="20"/>
              </w:rPr>
              <m:t>i,j</m:t>
            </m:r>
          </m:e>
        </m:d>
      </m:oMath>
      <w:r w:rsidR="001E0E31">
        <w:rPr>
          <w:rFonts w:eastAsiaTheme="minorEastAsia"/>
          <w:sz w:val="20"/>
          <w:szCs w:val="20"/>
        </w:rPr>
        <w:t>-</w:t>
      </w:r>
      <w:proofErr w:type="spellStart"/>
      <w:r w:rsidR="001E0E31">
        <w:rPr>
          <w:rFonts w:eastAsiaTheme="minorEastAsia"/>
          <w:sz w:val="20"/>
          <w:szCs w:val="20"/>
        </w:rPr>
        <w:t>th</w:t>
      </w:r>
      <w:proofErr w:type="spellEnd"/>
      <w:r w:rsidR="001E0E31">
        <w:rPr>
          <w:rFonts w:eastAsiaTheme="minorEastAsia"/>
          <w:sz w:val="20"/>
          <w:szCs w:val="20"/>
        </w:rPr>
        <w:t xml:space="preserve"> and the </w:t>
      </w:r>
      <m:oMath>
        <m:d>
          <m:dPr>
            <m:ctrlPr>
              <w:rPr>
                <w:rFonts w:ascii="Cambria Math" w:eastAsiaTheme="minorEastAsia" w:hAnsi="Cambria Math"/>
                <w:i/>
                <w:sz w:val="20"/>
                <w:szCs w:val="20"/>
              </w:rPr>
            </m:ctrlPr>
          </m:dPr>
          <m:e>
            <m:r>
              <w:rPr>
                <w:rFonts w:ascii="Cambria Math" w:eastAsiaTheme="minorEastAsia" w:hAnsi="Cambria Math"/>
                <w:sz w:val="20"/>
                <w:szCs w:val="20"/>
              </w:rPr>
              <m:t>k,i</m:t>
            </m:r>
          </m:e>
        </m:d>
      </m:oMath>
      <w:r w:rsidR="001E0E31">
        <w:rPr>
          <w:rFonts w:eastAsiaTheme="minorEastAsia"/>
          <w:sz w:val="20"/>
          <w:szCs w:val="20"/>
        </w:rPr>
        <w:t>-</w:t>
      </w:r>
      <w:proofErr w:type="spellStart"/>
      <w:r w:rsidR="001E0E31">
        <w:rPr>
          <w:rFonts w:eastAsiaTheme="minorEastAsia"/>
          <w:sz w:val="20"/>
          <w:szCs w:val="20"/>
        </w:rPr>
        <w:t>th</w:t>
      </w:r>
      <w:proofErr w:type="spellEnd"/>
      <w:r w:rsidR="001E0E31">
        <w:rPr>
          <w:rFonts w:eastAsiaTheme="minorEastAsia"/>
          <w:sz w:val="20"/>
          <w:szCs w:val="20"/>
        </w:rPr>
        <w:t xml:space="preserve"> elements of </w:t>
      </w:r>
      <m:oMath>
        <m:r>
          <w:rPr>
            <w:rFonts w:ascii="Cambria Math" w:eastAsiaTheme="minorEastAsia" w:hAnsi="Cambria Math"/>
            <w:sz w:val="20"/>
            <w:szCs w:val="20"/>
          </w:rPr>
          <m:t>Q</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sidR="001E0E3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sidR="001E0E31">
        <w:rPr>
          <w:rFonts w:eastAsiaTheme="minorEastAsia"/>
          <w:sz w:val="20"/>
          <w:szCs w:val="20"/>
        </w:rPr>
        <w:t>, respectively.</w:t>
      </w:r>
      <w:r w:rsidR="0032017E">
        <w:rPr>
          <w:rFonts w:eastAsiaTheme="minorEastAsia"/>
          <w:sz w:val="20"/>
          <w:szCs w:val="20"/>
        </w:rPr>
        <w:br/>
        <w:t xml:space="preserve"> </w:t>
      </w:r>
    </w:p>
    <w:p w14:paraId="04DCE3C6" w14:textId="4B99BA5A" w:rsidR="0032017E" w:rsidRDefault="001E0E31" w:rsidP="007B41FD">
      <w:pPr>
        <w:rPr>
          <w:rFonts w:eastAsiaTheme="minorEastAsia"/>
          <w:sz w:val="20"/>
          <w:szCs w:val="20"/>
        </w:rPr>
      </w:pPr>
      <w:r w:rsidRPr="001E0E31">
        <w:rPr>
          <w:rFonts w:eastAsiaTheme="minorEastAsia"/>
          <w:b/>
          <w:bCs/>
          <w:sz w:val="20"/>
          <w:szCs w:val="20"/>
        </w:rPr>
        <w:t>Theorem 1</w:t>
      </w:r>
      <w:r>
        <w:rPr>
          <w:rFonts w:eastAsiaTheme="minorEastAsia"/>
          <w:sz w:val="20"/>
          <w:szCs w:val="20"/>
        </w:rPr>
        <w:t xml:space="preserve">: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summarizes </w:t>
      </w:r>
      <w:proofErr w:type="gramStart"/>
      <w:r>
        <w:rPr>
          <w:rFonts w:eastAsiaTheme="minorEastAsia"/>
          <w:sz w:val="20"/>
          <w:szCs w:val="20"/>
        </w:rPr>
        <w:t>all of</w:t>
      </w:r>
      <w:proofErr w:type="gramEnd"/>
      <w:r>
        <w:rPr>
          <w:rFonts w:eastAsiaTheme="minorEastAsia"/>
          <w:sz w:val="20"/>
          <w:szCs w:val="20"/>
        </w:rPr>
        <w:t xml:space="preserve"> the information necessary for making decisions at time </w:t>
      </w:r>
      <m:oMath>
        <m:r>
          <w:rPr>
            <w:rFonts w:ascii="Cambria Math" w:eastAsiaTheme="minorEastAsia" w:hAnsi="Cambria Math"/>
            <w:sz w:val="20"/>
            <w:szCs w:val="20"/>
          </w:rPr>
          <m:t>t</m:t>
        </m:r>
      </m:oMath>
      <w:r>
        <w:rPr>
          <w:rFonts w:eastAsiaTheme="minorEastAsia"/>
          <w:sz w:val="20"/>
          <w:szCs w:val="20"/>
        </w:rPr>
        <w:t xml:space="preserve">. </w:t>
      </w:r>
    </w:p>
    <w:p w14:paraId="6112D1DF" w14:textId="2A0A39CB" w:rsidR="001E0E31" w:rsidRDefault="001E0E31" w:rsidP="007B41FD">
      <w:pPr>
        <w:rPr>
          <w:rFonts w:eastAsiaTheme="minorEastAsia"/>
          <w:sz w:val="20"/>
          <w:szCs w:val="20"/>
        </w:rPr>
      </w:pPr>
    </w:p>
    <w:p w14:paraId="6557FC28" w14:textId="3CF6295B" w:rsidR="001E0E31" w:rsidRDefault="001E0E31" w:rsidP="007B41FD">
      <w:pPr>
        <w:rPr>
          <w:rFonts w:eastAsiaTheme="minorEastAsia"/>
          <w:sz w:val="20"/>
          <w:szCs w:val="20"/>
        </w:rPr>
      </w:pPr>
      <w:r w:rsidRPr="00E22125">
        <w:rPr>
          <w:rFonts w:eastAsiaTheme="minorEastAsia"/>
          <w:b/>
          <w:bCs/>
          <w:sz w:val="20"/>
          <w:szCs w:val="20"/>
        </w:rPr>
        <w:t>Theorem 2</w:t>
      </w:r>
      <w:r>
        <w:rPr>
          <w:rFonts w:eastAsiaTheme="minorEastAsia"/>
          <w:sz w:val="20"/>
          <w:szCs w:val="20"/>
        </w:rPr>
        <w:t xml:space="preserve">: For any fixed sequence of actions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Pr>
          <w:rFonts w:eastAsiaTheme="minorEastAsia"/>
          <w:sz w:val="20"/>
          <w:szCs w:val="20"/>
        </w:rPr>
        <w:t xml:space="preserve">, the sequence of probabilities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t</m:t>
            </m:r>
            <m:r>
              <m:rPr>
                <m:scr m:val="script"/>
              </m:rPr>
              <w:rPr>
                <w:rFonts w:ascii="Cambria Math" w:eastAsiaTheme="minorEastAsia" w:hAnsi="Cambria Math"/>
                <w:sz w:val="20"/>
                <w:szCs w:val="20"/>
              </w:rPr>
              <m:t>∈I</m:t>
            </m:r>
          </m:e>
        </m:d>
      </m:oMath>
      <w:r w:rsidR="00E22125">
        <w:rPr>
          <w:rFonts w:eastAsiaTheme="minorEastAsia"/>
          <w:sz w:val="20"/>
          <w:szCs w:val="20"/>
        </w:rPr>
        <w:t xml:space="preserve"> is a Markov process; that is, if </w:t>
      </w:r>
      <m:oMath>
        <m:r>
          <m:rPr>
            <m:sty m:val="p"/>
          </m:rPr>
          <w:rPr>
            <w:rFonts w:ascii="Cambria Math" w:eastAsiaTheme="minorEastAsia" w:hAnsi="Cambria Math"/>
            <w:sz w:val="20"/>
            <w:szCs w:val="20"/>
          </w:rPr>
          <m:t>Γ</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oMath>
      <w:r w:rsidR="00E22125">
        <w:rPr>
          <w:rFonts w:eastAsiaTheme="minorEastAsia"/>
          <w:sz w:val="20"/>
          <w:szCs w:val="20"/>
        </w:rPr>
        <w:t xml:space="preserve">, then </w:t>
      </w:r>
    </w:p>
    <w:p w14:paraId="4A9D4FB1" w14:textId="100705A8" w:rsidR="00E22125" w:rsidRDefault="00E22125" w:rsidP="007B41FD">
      <w:pPr>
        <w:rPr>
          <w:rFonts w:eastAsiaTheme="minorEastAsia"/>
          <w:sz w:val="20"/>
          <w:szCs w:val="20"/>
        </w:rPr>
      </w:pPr>
    </w:p>
    <w:p w14:paraId="7870B507" w14:textId="17ED0B14" w:rsidR="00E22125" w:rsidRDefault="00E22125" w:rsidP="007B41FD">
      <w:pPr>
        <w:rPr>
          <w:rFonts w:eastAsiaTheme="minorEastAsia"/>
          <w:iCs/>
          <w:sz w:val="20"/>
          <w:szCs w:val="20"/>
        </w:rPr>
      </w:pPr>
      <m:oMath>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r>
              <m:rPr>
                <m:sty m:val="p"/>
              </m:rPr>
              <w:rPr>
                <w:rFonts w:ascii="Cambria Math" w:eastAsiaTheme="minorEastAsia" w:hAnsi="Cambria Math"/>
                <w:sz w:val="20"/>
                <w:szCs w:val="20"/>
              </w:rPr>
              <m:t>Γ</m:t>
            </m:r>
            <m:r>
              <m:rPr>
                <m:sty m:val="p"/>
              </m:rPr>
              <w:rPr>
                <w:rFonts w:ascii="Cambria Math" w:eastAsiaTheme="minorEastAsia" w:hAnsi="Cambria Math"/>
                <w:sz w:val="20"/>
                <w:szCs w:val="20"/>
              </w:rPr>
              <m:t>|</m:t>
            </m:r>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Cs/>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r>
              <m:rPr>
                <m:sty m:val="p"/>
              </m:rPr>
              <w:rPr>
                <w:rFonts w:ascii="Cambria Math" w:eastAsiaTheme="minorEastAsia" w:hAnsi="Cambria Math"/>
                <w:sz w:val="20"/>
                <w:szCs w:val="20"/>
              </w:rPr>
              <m:t>Γ</m:t>
            </m:r>
            <m:r>
              <m:rPr>
                <m:sty m:val="p"/>
              </m:rPr>
              <w:rPr>
                <w:rFonts w:ascii="Cambria Math" w:eastAsiaTheme="minorEastAsia" w:hAnsi="Cambria Math"/>
                <w:sz w:val="20"/>
                <w:szCs w:val="20"/>
              </w:rPr>
              <m:t>|</m:t>
            </m:r>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iCs/>
          <w:sz w:val="20"/>
          <w:szCs w:val="20"/>
        </w:rPr>
        <w:t xml:space="preserve"> </w:t>
      </w:r>
    </w:p>
    <w:p w14:paraId="7BCECAC4" w14:textId="4745AC80" w:rsidR="00E22125" w:rsidRDefault="00E22125" w:rsidP="007B41FD">
      <w:pPr>
        <w:rPr>
          <w:rFonts w:eastAsiaTheme="minorEastAsia"/>
          <w:iCs/>
          <w:sz w:val="20"/>
          <w:szCs w:val="20"/>
        </w:rPr>
      </w:pPr>
    </w:p>
    <w:p w14:paraId="56F78889" w14:textId="754F74B9" w:rsidR="00E22125" w:rsidRDefault="00774A8E" w:rsidP="007B41FD">
      <w:pPr>
        <w:rPr>
          <w:rFonts w:eastAsiaTheme="minorEastAsia"/>
          <w:iCs/>
          <w:sz w:val="20"/>
          <w:szCs w:val="20"/>
        </w:rPr>
      </w:pPr>
      <w:r>
        <w:rPr>
          <w:rFonts w:eastAsiaTheme="minorEastAsia"/>
          <w:iCs/>
          <w:sz w:val="20"/>
          <w:szCs w:val="20"/>
        </w:rPr>
        <w:t xml:space="preserve">With these results, the POMDP can be converted into an equivalent (completely observable) Markov decision process. </w:t>
      </w:r>
    </w:p>
    <w:p w14:paraId="043DE1DF" w14:textId="550EDF3C" w:rsidR="00774A8E" w:rsidRDefault="00774A8E" w:rsidP="007B41FD">
      <w:pPr>
        <w:rPr>
          <w:rFonts w:eastAsiaTheme="minorEastAsia"/>
          <w:iCs/>
          <w:sz w:val="20"/>
          <w:szCs w:val="20"/>
        </w:rPr>
      </w:pPr>
    </w:p>
    <w:p w14:paraId="3696D59E" w14:textId="77777777" w:rsidR="00774A8E" w:rsidRDefault="00774A8E" w:rsidP="007B41FD">
      <w:pPr>
        <w:rPr>
          <w:rFonts w:eastAsiaTheme="minorEastAsia"/>
          <w:sz w:val="20"/>
          <w:szCs w:val="20"/>
        </w:rPr>
      </w:pPr>
    </w:p>
    <w:p w14:paraId="0610406A" w14:textId="77777777" w:rsidR="0032017E" w:rsidRDefault="0032017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1E0E31"/>
    <w:rsid w:val="00211451"/>
    <w:rsid w:val="0032017E"/>
    <w:rsid w:val="003E1510"/>
    <w:rsid w:val="00480130"/>
    <w:rsid w:val="004A7F93"/>
    <w:rsid w:val="005C24FE"/>
    <w:rsid w:val="00616075"/>
    <w:rsid w:val="006B5551"/>
    <w:rsid w:val="007064DC"/>
    <w:rsid w:val="00774A8E"/>
    <w:rsid w:val="007B41FD"/>
    <w:rsid w:val="007E05DB"/>
    <w:rsid w:val="00871453"/>
    <w:rsid w:val="00885A1F"/>
    <w:rsid w:val="00C40C81"/>
    <w:rsid w:val="00C6060B"/>
    <w:rsid w:val="00E22125"/>
    <w:rsid w:val="00F17F4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F4D4FBAE-EFDD-6B40-BD32-1D73D466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2023-06-24T02:46:00Z</dcterms:created>
  <dcterms:modified xsi:type="dcterms:W3CDTF">2023-06-25T07:22:00Z</dcterms:modified>
</cp:coreProperties>
</file>