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6CF4" w14:textId="38C4BD04" w:rsidR="00042DC8" w:rsidRPr="00291F9F" w:rsidRDefault="00291F9F" w:rsidP="00291F9F">
      <w:pPr>
        <w:pStyle w:val="Heading1"/>
        <w:rPr>
          <w:sz w:val="28"/>
          <w:szCs w:val="28"/>
        </w:rPr>
      </w:pPr>
      <w:r w:rsidRPr="00291F9F">
        <w:rPr>
          <w:sz w:val="28"/>
          <w:szCs w:val="28"/>
        </w:rPr>
        <w:t xml:space="preserve">Notes on Judea Pearl’s </w:t>
      </w:r>
      <w:r>
        <w:rPr>
          <w:sz w:val="28"/>
          <w:szCs w:val="28"/>
        </w:rPr>
        <w:t xml:space="preserve">Book </w:t>
      </w:r>
      <w:r w:rsidRPr="00291F9F">
        <w:rPr>
          <w:sz w:val="28"/>
          <w:szCs w:val="28"/>
        </w:rPr>
        <w:t>Causality</w:t>
      </w:r>
      <w:r>
        <w:rPr>
          <w:sz w:val="28"/>
          <w:szCs w:val="28"/>
        </w:rPr>
        <w:t>, 2nd edition</w:t>
      </w:r>
      <w:r w:rsidRPr="00291F9F">
        <w:rPr>
          <w:sz w:val="28"/>
          <w:szCs w:val="28"/>
        </w:rPr>
        <w:t xml:space="preserve"> </w:t>
      </w:r>
    </w:p>
    <w:p w14:paraId="16EE67C8" w14:textId="682269EC" w:rsidR="00291F9F" w:rsidRDefault="00291F9F">
      <w:pPr>
        <w:rPr>
          <w:sz w:val="20"/>
          <w:szCs w:val="20"/>
        </w:rPr>
      </w:pPr>
      <w:r>
        <w:rPr>
          <w:sz w:val="20"/>
          <w:szCs w:val="20"/>
        </w:rPr>
        <w:t>D. Gueorguiev 9/9/2023</w:t>
      </w:r>
    </w:p>
    <w:p w14:paraId="26A7B613" w14:textId="77777777" w:rsidR="00291F9F" w:rsidRDefault="00291F9F">
      <w:pPr>
        <w:rPr>
          <w:sz w:val="20"/>
          <w:szCs w:val="20"/>
        </w:rPr>
      </w:pPr>
    </w:p>
    <w:p w14:paraId="369D39FE" w14:textId="715B26B0" w:rsidR="00291F9F" w:rsidRDefault="00291F9F" w:rsidP="00E812B2">
      <w:pPr>
        <w:pStyle w:val="Heading2"/>
      </w:pPr>
      <w:r>
        <w:t>Preliminary notes on Probability Theory</w:t>
      </w:r>
    </w:p>
    <w:p w14:paraId="4AFE0583" w14:textId="56984457" w:rsidR="00E812B2" w:rsidRDefault="00E812B2">
      <w:pPr>
        <w:rPr>
          <w:sz w:val="20"/>
          <w:szCs w:val="20"/>
        </w:rPr>
      </w:pPr>
      <w:r w:rsidRPr="00E812B2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 </w:t>
      </w:r>
      <w:r w:rsidRPr="00E812B2">
        <w:rPr>
          <w:i/>
          <w:iCs/>
          <w:sz w:val="20"/>
          <w:szCs w:val="20"/>
        </w:rPr>
        <w:t>Conditional Independence</w:t>
      </w:r>
    </w:p>
    <w:p w14:paraId="71EC4A14" w14:textId="582B9333" w:rsidR="00291F9F" w:rsidRDefault="00E812B2">
      <w:pPr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 xml:space="preserve">V 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</m:t>
            </m:r>
          </m:e>
        </m:d>
      </m:oMath>
      <w:r>
        <w:rPr>
          <w:sz w:val="20"/>
          <w:szCs w:val="20"/>
        </w:rPr>
        <w:t xml:space="preserve"> be a finite set of variables. Let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∙</m:t>
            </m:r>
          </m:e>
        </m:d>
      </m:oMath>
      <w:r>
        <w:rPr>
          <w:sz w:val="20"/>
          <w:szCs w:val="20"/>
        </w:rPr>
        <w:t xml:space="preserve"> be a joint probability function over the variables in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, and let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 stand for any three subsets of variables in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. The sets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 are said to be conditionally independent given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 if</w:t>
      </w:r>
    </w:p>
    <w:p w14:paraId="0E9F3D17" w14:textId="77777777" w:rsidR="00E812B2" w:rsidRDefault="00E812B2">
      <w:pPr>
        <w:rPr>
          <w:sz w:val="20"/>
          <w:szCs w:val="20"/>
        </w:rPr>
      </w:pPr>
    </w:p>
    <w:p w14:paraId="66A8CFBE" w14:textId="061FE4E9" w:rsidR="00E812B2" w:rsidRDefault="000A5916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x|y,z</m:t>
            </m:r>
          </m:e>
        </m:d>
        <m:r>
          <w:rPr>
            <w:rFonts w:ascii="Cambria Math" w:hAnsi="Cambria Math"/>
            <w:sz w:val="20"/>
            <w:szCs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x|z</m:t>
            </m:r>
          </m:e>
        </m:d>
      </m:oMath>
      <w:r>
        <w:rPr>
          <w:sz w:val="20"/>
          <w:szCs w:val="20"/>
        </w:rPr>
        <w:t xml:space="preserve">  whenever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y,z</m:t>
            </m:r>
          </m:e>
        </m:d>
        <m:r>
          <w:rPr>
            <w:rFonts w:ascii="Cambria Math" w:hAnsi="Cambria Math"/>
            <w:sz w:val="20"/>
            <w:szCs w:val="20"/>
          </w:rPr>
          <m:t>&gt;0</m:t>
        </m:r>
      </m:oMath>
      <w:r>
        <w:rPr>
          <w:sz w:val="20"/>
          <w:szCs w:val="20"/>
        </w:rPr>
        <w:t xml:space="preserve">     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sz w:val="20"/>
          <w:szCs w:val="20"/>
        </w:rPr>
        <w:t>1)</w:t>
      </w:r>
    </w:p>
    <w:p w14:paraId="024CCB28" w14:textId="77777777" w:rsidR="000A5916" w:rsidRDefault="000A5916">
      <w:pPr>
        <w:rPr>
          <w:sz w:val="20"/>
          <w:szCs w:val="20"/>
        </w:rPr>
      </w:pPr>
    </w:p>
    <w:p w14:paraId="78B66232" w14:textId="7BED2DAA" w:rsidR="006A7448" w:rsidRDefault="006A7448">
      <w:pPr>
        <w:rPr>
          <w:sz w:val="20"/>
          <w:szCs w:val="20"/>
        </w:rPr>
      </w:pPr>
      <w:r>
        <w:rPr>
          <w:sz w:val="20"/>
          <w:szCs w:val="20"/>
        </w:rPr>
        <w:t xml:space="preserve">In words, learning the value of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 does not provide additional information about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, once we know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. (Metaphorically,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 “screens off”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from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>).</w:t>
      </w:r>
    </w:p>
    <w:p w14:paraId="29EEC964" w14:textId="77777777" w:rsidR="00FF1478" w:rsidRDefault="00FF1478">
      <w:pPr>
        <w:rPr>
          <w:sz w:val="20"/>
          <w:szCs w:val="20"/>
        </w:rPr>
      </w:pPr>
    </w:p>
    <w:p w14:paraId="43C672F1" w14:textId="1454980B" w:rsidR="00FF1478" w:rsidRDefault="00FF1478" w:rsidP="00FF1478">
      <w:pPr>
        <w:rPr>
          <w:sz w:val="20"/>
          <w:szCs w:val="20"/>
        </w:rPr>
      </w:pPr>
      <w:r>
        <w:rPr>
          <w:sz w:val="20"/>
          <w:szCs w:val="20"/>
        </w:rPr>
        <w:t>Eq. (1) i</w:t>
      </w:r>
      <w:r w:rsidRPr="00FF1478">
        <w:rPr>
          <w:sz w:val="20"/>
          <w:szCs w:val="20"/>
        </w:rPr>
        <w:t xml:space="preserve">s a terse way of saying the following: for any configuration x of the variables in the set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Pr="00FF1478">
        <w:rPr>
          <w:sz w:val="20"/>
          <w:szCs w:val="20"/>
        </w:rPr>
        <w:t xml:space="preserve"> and for any configuration</w:t>
      </w:r>
      <w:r>
        <w:rPr>
          <w:sz w:val="20"/>
          <w:szCs w:val="20"/>
        </w:rPr>
        <w:t xml:space="preserve">s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 of the variables in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 satisfying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Y=</m:t>
            </m:r>
            <m:r>
              <w:rPr>
                <w:rFonts w:ascii="Cambria Math" w:hAnsi="Cambria Math"/>
                <w:sz w:val="20"/>
                <w:szCs w:val="20"/>
              </w:rPr>
              <m:t>y,</m:t>
            </m:r>
            <m:r>
              <w:rPr>
                <w:rFonts w:ascii="Cambria Math" w:hAnsi="Cambria Math"/>
                <w:sz w:val="20"/>
                <w:szCs w:val="20"/>
              </w:rPr>
              <m:t>Z=</m:t>
            </m:r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d>
        <m:r>
          <w:rPr>
            <w:rFonts w:ascii="Cambria Math" w:hAnsi="Cambria Math"/>
            <w:sz w:val="20"/>
            <w:szCs w:val="20"/>
          </w:rPr>
          <m:t>&gt;0</m:t>
        </m:r>
      </m:oMath>
      <w:r>
        <w:rPr>
          <w:sz w:val="20"/>
          <w:szCs w:val="20"/>
        </w:rPr>
        <w:t>, we have</w:t>
      </w:r>
    </w:p>
    <w:p w14:paraId="3DC658DB" w14:textId="77777777" w:rsidR="00FF1478" w:rsidRDefault="00FF1478" w:rsidP="00FF1478">
      <w:pPr>
        <w:rPr>
          <w:sz w:val="20"/>
          <w:szCs w:val="20"/>
        </w:rPr>
      </w:pPr>
    </w:p>
    <w:p w14:paraId="568C76F9" w14:textId="3F516E01" w:rsidR="00FF1478" w:rsidRPr="00FF1478" w:rsidRDefault="004F16C8" w:rsidP="00FF1478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X=</m:t>
            </m:r>
            <m:r>
              <w:rPr>
                <w:rFonts w:ascii="Cambria Math" w:hAnsi="Cambria Math"/>
                <w:sz w:val="20"/>
                <w:szCs w:val="20"/>
              </w:rPr>
              <m:t>x|</m:t>
            </m:r>
            <m:r>
              <w:rPr>
                <w:rFonts w:ascii="Cambria Math" w:hAnsi="Cambria Math"/>
                <w:sz w:val="20"/>
                <w:szCs w:val="20"/>
              </w:rPr>
              <m:t>Y=</m:t>
            </m:r>
            <m:r>
              <w:rPr>
                <w:rFonts w:ascii="Cambria Math" w:hAnsi="Cambria Math"/>
                <w:sz w:val="20"/>
                <w:szCs w:val="20"/>
              </w:rPr>
              <m:t>y,</m:t>
            </m:r>
            <m:r>
              <w:rPr>
                <w:rFonts w:ascii="Cambria Math" w:hAnsi="Cambria Math"/>
                <w:sz w:val="20"/>
                <w:szCs w:val="20"/>
              </w:rPr>
              <m:t>Z=</m:t>
            </m:r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d>
        <m:r>
          <w:rPr>
            <w:rFonts w:ascii="Cambria Math" w:hAnsi="Cambria Math"/>
            <w:sz w:val="20"/>
            <w:szCs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X=</m:t>
            </m:r>
            <m:r>
              <w:rPr>
                <w:rFonts w:ascii="Cambria Math" w:hAnsi="Cambria Math"/>
                <w:sz w:val="20"/>
                <w:szCs w:val="20"/>
              </w:rPr>
              <m:t>x|</m:t>
            </m:r>
            <m:r>
              <w:rPr>
                <w:rFonts w:ascii="Cambria Math" w:hAnsi="Cambria Math"/>
                <w:sz w:val="20"/>
                <w:szCs w:val="20"/>
              </w:rPr>
              <m:t>Z=</m:t>
            </m:r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d>
      </m:oMath>
      <w:r>
        <w:rPr>
          <w:sz w:val="20"/>
          <w:szCs w:val="20"/>
        </w:rPr>
        <w:t xml:space="preserve">    (2)</w:t>
      </w:r>
    </w:p>
    <w:p w14:paraId="61E2F4B9" w14:textId="77777777" w:rsidR="006A7448" w:rsidRDefault="006A7448">
      <w:pPr>
        <w:rPr>
          <w:sz w:val="20"/>
          <w:szCs w:val="20"/>
        </w:rPr>
      </w:pPr>
    </w:p>
    <w:p w14:paraId="2968EE31" w14:textId="228D4436" w:rsidR="000A5916" w:rsidRDefault="006A7448">
      <w:pPr>
        <w:rPr>
          <w:sz w:val="20"/>
          <w:szCs w:val="20"/>
        </w:rPr>
      </w:pPr>
      <w:r>
        <w:rPr>
          <w:sz w:val="20"/>
          <w:szCs w:val="20"/>
        </w:rPr>
        <w:t xml:space="preserve">We will use the notation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X⊥Y|Z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</m:sSub>
      </m:oMath>
      <w:r>
        <w:rPr>
          <w:sz w:val="20"/>
          <w:szCs w:val="20"/>
        </w:rPr>
        <w:t xml:space="preserve"> or simply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X⊥Y|Z</m:t>
            </m:r>
          </m:e>
        </m:d>
      </m:oMath>
      <w:r>
        <w:rPr>
          <w:sz w:val="20"/>
          <w:szCs w:val="20"/>
        </w:rPr>
        <w:t xml:space="preserve"> to denote the conditional independence of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 given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>; thus,</w:t>
      </w:r>
    </w:p>
    <w:p w14:paraId="33FA9E0F" w14:textId="77777777" w:rsidR="006A7448" w:rsidRDefault="006A7448">
      <w:pPr>
        <w:rPr>
          <w:sz w:val="20"/>
          <w:szCs w:val="20"/>
        </w:rPr>
      </w:pPr>
    </w:p>
    <w:p w14:paraId="63D32148" w14:textId="4F1944DB" w:rsidR="006A7448" w:rsidRDefault="006A744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X⊥Y|Z</m:t>
                </m:r>
              </m:e>
            </m:d>
          </m:e>
          <m:sub>
            <m:r>
              <w:rPr>
                <w:rFonts w:ascii="Cambria Math" w:hAnsi="Cambria Math"/>
                <w:sz w:val="20"/>
                <w:szCs w:val="20"/>
              </w:rPr>
              <m:t>P</m:t>
            </m:r>
          </m:sub>
        </m:sSub>
      </m:oMath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iff</w:t>
      </w:r>
      <w:proofErr w:type="spellEnd"/>
      <w:r>
        <w:rPr>
          <w:sz w:val="20"/>
          <w:szCs w:val="20"/>
        </w:rPr>
        <w:t xml:space="preserve"> 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x|y,z</m:t>
            </m:r>
          </m:e>
        </m:d>
        <m:r>
          <w:rPr>
            <w:rFonts w:ascii="Cambria Math" w:hAnsi="Cambria Math"/>
            <w:sz w:val="20"/>
            <w:szCs w:val="20"/>
          </w:rPr>
          <m:t>=P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x|z</m:t>
            </m:r>
          </m:e>
        </m:d>
      </m:oMath>
      <w:r>
        <w:rPr>
          <w:sz w:val="20"/>
          <w:szCs w:val="20"/>
        </w:rPr>
        <w:t xml:space="preserve">   </w:t>
      </w:r>
      <w:proofErr w:type="gramStart"/>
      <w:r w:rsidR="004F16C8">
        <w:rPr>
          <w:sz w:val="20"/>
          <w:szCs w:val="20"/>
        </w:rPr>
        <w:t xml:space="preserve">   </w:t>
      </w:r>
      <w:r>
        <w:rPr>
          <w:sz w:val="20"/>
          <w:szCs w:val="20"/>
        </w:rPr>
        <w:t>(</w:t>
      </w:r>
      <w:proofErr w:type="gramEnd"/>
      <w:r w:rsidR="004F16C8">
        <w:rPr>
          <w:sz w:val="20"/>
          <w:szCs w:val="20"/>
        </w:rPr>
        <w:t>3</w:t>
      </w:r>
      <w:r>
        <w:rPr>
          <w:sz w:val="20"/>
          <w:szCs w:val="20"/>
        </w:rPr>
        <w:t>)</w:t>
      </w:r>
    </w:p>
    <w:p w14:paraId="7984FF7D" w14:textId="77777777" w:rsidR="006A7448" w:rsidRDefault="006A7448">
      <w:pPr>
        <w:rPr>
          <w:sz w:val="20"/>
          <w:szCs w:val="20"/>
        </w:rPr>
      </w:pPr>
    </w:p>
    <w:p w14:paraId="0575C649" w14:textId="576AD71C" w:rsidR="006A7448" w:rsidRDefault="006A7448">
      <w:pPr>
        <w:rPr>
          <w:sz w:val="20"/>
          <w:szCs w:val="20"/>
        </w:rPr>
      </w:pPr>
      <w:r>
        <w:rPr>
          <w:sz w:val="20"/>
          <w:szCs w:val="20"/>
        </w:rPr>
        <w:t xml:space="preserve">For all values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 xml:space="preserve"> </w:t>
      </w:r>
      <w:r w:rsidR="004F16C8">
        <w:rPr>
          <w:sz w:val="20"/>
          <w:szCs w:val="20"/>
        </w:rPr>
        <w:t xml:space="preserve"> such that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y, </m:t>
            </m:r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d>
        <m:r>
          <w:rPr>
            <w:rFonts w:ascii="Cambria Math" w:hAnsi="Cambria Math"/>
            <w:sz w:val="20"/>
            <w:szCs w:val="20"/>
          </w:rPr>
          <m:t>&gt;0</m:t>
        </m:r>
      </m:oMath>
      <w:r w:rsidR="004F16C8">
        <w:rPr>
          <w:sz w:val="20"/>
          <w:szCs w:val="20"/>
        </w:rPr>
        <w:t xml:space="preserve">. Unconditional independence (also called marginal independence) will be denoted with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</m:t>
            </m:r>
            <m:r>
              <w:rPr>
                <w:rFonts w:ascii="Cambria Math" w:hAnsi="Cambria Math"/>
                <w:sz w:val="20"/>
                <w:szCs w:val="20"/>
              </w:rPr>
              <m:t>∅</m:t>
            </m:r>
          </m:e>
        </m:d>
      </m:oMath>
      <w:r w:rsidR="004F16C8">
        <w:rPr>
          <w:sz w:val="20"/>
          <w:szCs w:val="20"/>
        </w:rPr>
        <w:t>; that is,</w:t>
      </w:r>
    </w:p>
    <w:p w14:paraId="69199C6B" w14:textId="77777777" w:rsidR="004F16C8" w:rsidRDefault="004F16C8">
      <w:pPr>
        <w:rPr>
          <w:sz w:val="20"/>
          <w:szCs w:val="20"/>
        </w:rPr>
      </w:pPr>
    </w:p>
    <w:p w14:paraId="5FC779E5" w14:textId="7BE8F1CB" w:rsidR="00E812B2" w:rsidRDefault="000C724D">
      <w:pPr>
        <w:rPr>
          <w:sz w:val="20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X⊥Y|∅</m:t>
            </m:r>
          </m:e>
        </m:d>
      </m:oMath>
      <w:r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iff</w:t>
      </w:r>
      <w:proofErr w:type="spellEnd"/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</m:t>
            </m:r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>=P(x)</m:t>
        </m:r>
      </m:oMath>
      <w:r>
        <w:rPr>
          <w:sz w:val="20"/>
          <w:szCs w:val="20"/>
        </w:rPr>
        <w:t xml:space="preserve"> whenever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>&gt;0</m:t>
        </m:r>
      </m:oMath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 xml:space="preserve">   (</w:t>
      </w:r>
      <w:proofErr w:type="gramEnd"/>
      <w:r>
        <w:rPr>
          <w:sz w:val="20"/>
          <w:szCs w:val="20"/>
        </w:rPr>
        <w:t>4)</w:t>
      </w:r>
    </w:p>
    <w:p w14:paraId="3F3A0E64" w14:textId="77777777" w:rsidR="00E812B2" w:rsidRDefault="00E812B2">
      <w:pPr>
        <w:rPr>
          <w:sz w:val="20"/>
          <w:szCs w:val="20"/>
        </w:rPr>
      </w:pPr>
    </w:p>
    <w:p w14:paraId="0CE11A28" w14:textId="1D4BA979" w:rsidR="00727519" w:rsidRDefault="00727519">
      <w:pPr>
        <w:rPr>
          <w:sz w:val="20"/>
          <w:szCs w:val="20"/>
        </w:rPr>
      </w:pPr>
      <w:r>
        <w:rPr>
          <w:sz w:val="20"/>
          <w:szCs w:val="20"/>
        </w:rPr>
        <w:t xml:space="preserve">Note that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</m:t>
            </m:r>
            <m:r>
              <w:rPr>
                <w:rFonts w:ascii="Cambria Math" w:hAnsi="Cambria Math"/>
                <w:sz w:val="20"/>
                <w:szCs w:val="20"/>
              </w:rPr>
              <m:t>Z</m:t>
            </m:r>
          </m:e>
        </m:d>
      </m:oMath>
      <w:r>
        <w:rPr>
          <w:sz w:val="20"/>
          <w:szCs w:val="20"/>
        </w:rPr>
        <w:t xml:space="preserve"> implies the conditional independence of all pairs of variables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∈X</m:t>
        </m:r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>, but the converse is not necessarily true.</w:t>
      </w:r>
    </w:p>
    <w:p w14:paraId="55493713" w14:textId="77777777" w:rsidR="006A4DE2" w:rsidRDefault="006A4DE2">
      <w:pPr>
        <w:rPr>
          <w:sz w:val="20"/>
          <w:szCs w:val="20"/>
        </w:rPr>
      </w:pPr>
    </w:p>
    <w:p w14:paraId="093A3775" w14:textId="616FEBCA" w:rsidR="001D59E2" w:rsidRDefault="001D59E2">
      <w:pPr>
        <w:rPr>
          <w:sz w:val="20"/>
          <w:szCs w:val="20"/>
        </w:rPr>
      </w:pPr>
      <w:r>
        <w:rPr>
          <w:sz w:val="20"/>
          <w:szCs w:val="20"/>
        </w:rPr>
        <w:t xml:space="preserve">The following is a (partial) list of properties satisfied by the conditional independence relation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X⊥Y|Z</m:t>
            </m:r>
          </m:e>
        </m:d>
      </m:oMath>
      <w:r>
        <w:rPr>
          <w:sz w:val="20"/>
          <w:szCs w:val="20"/>
        </w:rPr>
        <w:t>.</w:t>
      </w:r>
    </w:p>
    <w:p w14:paraId="57FFD3A2" w14:textId="77777777" w:rsidR="001D59E2" w:rsidRDefault="001D59E2">
      <w:pPr>
        <w:rPr>
          <w:sz w:val="20"/>
          <w:szCs w:val="20"/>
        </w:rPr>
      </w:pPr>
    </w:p>
    <w:p w14:paraId="624BF1D4" w14:textId="48912924" w:rsidR="001D59E2" w:rsidRDefault="001D59E2">
      <w:pPr>
        <w:rPr>
          <w:sz w:val="20"/>
          <w:szCs w:val="20"/>
        </w:rPr>
      </w:pPr>
      <w:r w:rsidRPr="007A0F87">
        <w:rPr>
          <w:b/>
          <w:bCs/>
          <w:sz w:val="20"/>
          <w:szCs w:val="20"/>
        </w:rPr>
        <w:t>Symmetry</w:t>
      </w:r>
      <w:r>
        <w:rPr>
          <w:sz w:val="20"/>
          <w:szCs w:val="20"/>
        </w:rPr>
        <w:t xml:space="preserve">:  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X⊥Y|Z</m:t>
            </m:r>
          </m:e>
        </m:d>
        <m:r>
          <w:rPr>
            <w:rFonts w:ascii="Cambria Math" w:hAnsi="Cambria Math"/>
            <w:sz w:val="20"/>
            <w:szCs w:val="20"/>
          </w:rPr>
          <m:t>⟹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  <m:r>
              <w:rPr>
                <w:rFonts w:ascii="Cambria Math" w:hAnsi="Cambria Math"/>
                <w:sz w:val="20"/>
                <w:szCs w:val="20"/>
              </w:rPr>
              <m:t>⊥</m:t>
            </m:r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|Z</m:t>
            </m:r>
          </m:e>
        </m:d>
      </m:oMath>
    </w:p>
    <w:p w14:paraId="642B6A0E" w14:textId="77777777" w:rsidR="001D59E2" w:rsidRDefault="001D59E2">
      <w:pPr>
        <w:rPr>
          <w:sz w:val="20"/>
          <w:szCs w:val="20"/>
        </w:rPr>
      </w:pPr>
    </w:p>
    <w:p w14:paraId="2BE1A9FE" w14:textId="32EF8649" w:rsidR="007A0F87" w:rsidRDefault="001D59E2" w:rsidP="007A0F87">
      <w:pPr>
        <w:rPr>
          <w:sz w:val="20"/>
          <w:szCs w:val="20"/>
        </w:rPr>
      </w:pPr>
      <w:r w:rsidRPr="007A0F87">
        <w:rPr>
          <w:b/>
          <w:bCs/>
          <w:sz w:val="20"/>
          <w:szCs w:val="20"/>
        </w:rPr>
        <w:t>Decomposition</w:t>
      </w:r>
      <w:r>
        <w:rPr>
          <w:sz w:val="20"/>
          <w:szCs w:val="20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</m:t>
            </m:r>
            <m:r>
              <w:rPr>
                <w:rFonts w:ascii="Cambria Math" w:hAnsi="Cambria Math"/>
                <w:sz w:val="20"/>
                <w:szCs w:val="20"/>
              </w:rPr>
              <m:t>W</m:t>
            </m:r>
            <m:r>
              <w:rPr>
                <w:rFonts w:ascii="Cambria Math" w:hAnsi="Cambria Math"/>
                <w:sz w:val="20"/>
                <w:szCs w:val="20"/>
              </w:rPr>
              <m:t>|Z</m:t>
            </m:r>
          </m:e>
        </m:d>
        <m:r>
          <w:rPr>
            <w:rFonts w:ascii="Cambria Math" w:hAnsi="Cambria Math"/>
            <w:sz w:val="20"/>
            <w:szCs w:val="20"/>
          </w:rPr>
          <m:t>⟹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⊥</m:t>
            </m:r>
            <m:r>
              <w:rPr>
                <w:rFonts w:ascii="Cambria Math" w:hAnsi="Cambria Math"/>
                <w:sz w:val="20"/>
                <w:szCs w:val="20"/>
              </w:rPr>
              <m:t>Y</m:t>
            </m:r>
            <m:r>
              <w:rPr>
                <w:rFonts w:ascii="Cambria Math" w:hAnsi="Cambria Math"/>
                <w:sz w:val="20"/>
                <w:szCs w:val="20"/>
              </w:rPr>
              <m:t>|Z</m:t>
            </m:r>
          </m:e>
        </m:d>
      </m:oMath>
    </w:p>
    <w:p w14:paraId="46ED47C9" w14:textId="77777777" w:rsidR="007A0F87" w:rsidRDefault="007A0F87" w:rsidP="007A0F87">
      <w:pPr>
        <w:rPr>
          <w:sz w:val="20"/>
          <w:szCs w:val="20"/>
        </w:rPr>
      </w:pPr>
    </w:p>
    <w:p w14:paraId="5A13E14B" w14:textId="19C2FDC8" w:rsidR="004C0049" w:rsidRDefault="004C0049" w:rsidP="007A0F87">
      <w:pPr>
        <w:rPr>
          <w:sz w:val="20"/>
          <w:szCs w:val="20"/>
        </w:rPr>
      </w:pPr>
      <w:r w:rsidRPr="004C0049">
        <w:rPr>
          <w:b/>
          <w:bCs/>
          <w:sz w:val="20"/>
          <w:szCs w:val="20"/>
        </w:rPr>
        <w:t>Weak union</w:t>
      </w:r>
      <w:r>
        <w:rPr>
          <w:sz w:val="20"/>
          <w:szCs w:val="20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X⊥YW|Z</m:t>
            </m:r>
          </m:e>
        </m:d>
        <m:r>
          <w:rPr>
            <w:rFonts w:ascii="Cambria Math" w:hAnsi="Cambria Math"/>
            <w:sz w:val="20"/>
            <w:szCs w:val="20"/>
          </w:rPr>
          <m:t>⟹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X⊥Y|Z</m:t>
            </m:r>
            <m:r>
              <w:rPr>
                <w:rFonts w:ascii="Cambria Math" w:hAnsi="Cambria Math"/>
                <w:sz w:val="20"/>
                <w:szCs w:val="20"/>
              </w:rPr>
              <m:t>W</m:t>
            </m:r>
          </m:e>
        </m:d>
      </m:oMath>
    </w:p>
    <w:p w14:paraId="325454F5" w14:textId="77777777" w:rsidR="007A0F87" w:rsidRDefault="007A0F87" w:rsidP="007A0F87">
      <w:pPr>
        <w:rPr>
          <w:sz w:val="20"/>
          <w:szCs w:val="20"/>
        </w:rPr>
      </w:pPr>
    </w:p>
    <w:p w14:paraId="430A2A5C" w14:textId="065F725D" w:rsidR="004C0049" w:rsidRDefault="004C0049" w:rsidP="007A0F87">
      <w:pPr>
        <w:rPr>
          <w:sz w:val="20"/>
          <w:szCs w:val="20"/>
        </w:rPr>
      </w:pPr>
      <w:r w:rsidRPr="004C0049">
        <w:rPr>
          <w:b/>
          <w:bCs/>
          <w:sz w:val="20"/>
          <w:szCs w:val="20"/>
        </w:rPr>
        <w:t>Contraction</w:t>
      </w:r>
      <w:r>
        <w:rPr>
          <w:sz w:val="20"/>
          <w:szCs w:val="20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X⊥Y|Z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&amp;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X⊥Y|Z</m:t>
            </m:r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>⇒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</m:t>
            </m:r>
            <m:r>
              <w:rPr>
                <w:rFonts w:ascii="Cambria Math" w:hAnsi="Cambria Math"/>
                <w:sz w:val="20"/>
                <w:szCs w:val="20"/>
              </w:rPr>
              <m:t>W</m:t>
            </m:r>
            <m:r>
              <w:rPr>
                <w:rFonts w:ascii="Cambria Math" w:hAnsi="Cambria Math"/>
                <w:sz w:val="20"/>
                <w:szCs w:val="20"/>
              </w:rPr>
              <m:t>|Z</m:t>
            </m:r>
          </m:e>
        </m:d>
      </m:oMath>
    </w:p>
    <w:p w14:paraId="6B5EB40C" w14:textId="77777777" w:rsidR="004C0049" w:rsidRDefault="004C0049" w:rsidP="007A0F87">
      <w:pPr>
        <w:rPr>
          <w:sz w:val="20"/>
          <w:szCs w:val="20"/>
        </w:rPr>
      </w:pPr>
    </w:p>
    <w:p w14:paraId="24B6A552" w14:textId="42BB3DF4" w:rsidR="004C0049" w:rsidRDefault="008F4809" w:rsidP="007A0F87">
      <w:pPr>
        <w:rPr>
          <w:sz w:val="20"/>
          <w:szCs w:val="20"/>
        </w:rPr>
      </w:pPr>
      <w:r w:rsidRPr="008F4809">
        <w:rPr>
          <w:b/>
          <w:bCs/>
          <w:sz w:val="20"/>
          <w:szCs w:val="20"/>
        </w:rPr>
        <w:t>Intersection</w:t>
      </w:r>
      <w:r>
        <w:rPr>
          <w:sz w:val="20"/>
          <w:szCs w:val="20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X⊥W|Z</m:t>
            </m:r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&amp;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X⊥Y|ZW</m:t>
            </m:r>
          </m:e>
        </m:d>
        <m:r>
          <w:rPr>
            <w:rFonts w:ascii="Cambria Math" w:hAnsi="Cambria Math"/>
            <w:sz w:val="20"/>
            <w:szCs w:val="20"/>
          </w:rPr>
          <m:t>⟹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X⊥YW|Z</m:t>
            </m:r>
          </m:e>
        </m:d>
      </m:oMath>
    </w:p>
    <w:p w14:paraId="5E32DA14" w14:textId="77777777" w:rsidR="007A0F87" w:rsidRDefault="007A0F87" w:rsidP="007A0F87">
      <w:pPr>
        <w:rPr>
          <w:sz w:val="20"/>
          <w:szCs w:val="20"/>
        </w:rPr>
      </w:pPr>
    </w:p>
    <w:p w14:paraId="71F05094" w14:textId="4AEAE9C1" w:rsidR="007A0F87" w:rsidRDefault="008F4809" w:rsidP="007A0F87">
      <w:pPr>
        <w:rPr>
          <w:sz w:val="20"/>
          <w:szCs w:val="20"/>
        </w:rPr>
      </w:pPr>
      <w:r>
        <w:rPr>
          <w:sz w:val="20"/>
          <w:szCs w:val="20"/>
        </w:rPr>
        <w:t>(Intersection is valid in strictly positive probability distributions)</w:t>
      </w:r>
    </w:p>
    <w:p w14:paraId="750FC9A8" w14:textId="0B434753" w:rsidR="001D59E2" w:rsidRDefault="001D59E2">
      <w:pPr>
        <w:rPr>
          <w:sz w:val="20"/>
          <w:szCs w:val="20"/>
        </w:rPr>
      </w:pPr>
    </w:p>
    <w:p w14:paraId="4273F6F0" w14:textId="4E48BFF4" w:rsidR="008F4809" w:rsidRPr="00291F9F" w:rsidRDefault="008F4809">
      <w:pPr>
        <w:rPr>
          <w:sz w:val="20"/>
          <w:szCs w:val="20"/>
        </w:rPr>
      </w:pPr>
      <w:r>
        <w:rPr>
          <w:sz w:val="20"/>
          <w:szCs w:val="20"/>
        </w:rPr>
        <w:t xml:space="preserve">These properties were named </w:t>
      </w:r>
      <w:r w:rsidRPr="008F4809">
        <w:rPr>
          <w:i/>
          <w:iCs/>
          <w:sz w:val="20"/>
          <w:szCs w:val="20"/>
        </w:rPr>
        <w:t>graphoid axioms</w:t>
      </w:r>
      <w:r>
        <w:rPr>
          <w:sz w:val="20"/>
          <w:szCs w:val="20"/>
        </w:rPr>
        <w:t xml:space="preserve"> by Pearl and Paz in 1987 and have been shown to govern the concept of informational relevance in a wide variety of interpretations.</w:t>
      </w:r>
    </w:p>
    <w:sectPr w:rsidR="008F4809" w:rsidRPr="00291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54EC5"/>
    <w:multiLevelType w:val="hybridMultilevel"/>
    <w:tmpl w:val="8242ADC8"/>
    <w:lvl w:ilvl="0" w:tplc="9A0AFC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998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E4"/>
    <w:rsid w:val="00042DC8"/>
    <w:rsid w:val="000A5916"/>
    <w:rsid w:val="000C724D"/>
    <w:rsid w:val="001D59E2"/>
    <w:rsid w:val="00291F9F"/>
    <w:rsid w:val="004C0049"/>
    <w:rsid w:val="004F16C8"/>
    <w:rsid w:val="006A4DE2"/>
    <w:rsid w:val="006A7448"/>
    <w:rsid w:val="00727519"/>
    <w:rsid w:val="007A0F87"/>
    <w:rsid w:val="008F4809"/>
    <w:rsid w:val="00E812B2"/>
    <w:rsid w:val="00F364E4"/>
    <w:rsid w:val="00FF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91713"/>
  <w15:chartTrackingRefBased/>
  <w15:docId w15:val="{8AE2F46F-1018-034C-96C4-C2B2D389C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F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2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12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A7448"/>
    <w:rPr>
      <w:color w:val="808080"/>
    </w:rPr>
  </w:style>
  <w:style w:type="paragraph" w:styleId="ListParagraph">
    <w:name w:val="List Paragraph"/>
    <w:basedOn w:val="Normal"/>
    <w:uiPriority w:val="34"/>
    <w:qFormat/>
    <w:rsid w:val="00FF1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10</cp:revision>
  <dcterms:created xsi:type="dcterms:W3CDTF">2023-09-10T04:33:00Z</dcterms:created>
  <dcterms:modified xsi:type="dcterms:W3CDTF">2023-09-10T13:21:00Z</dcterms:modified>
</cp:coreProperties>
</file>