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51A8849E" w14:textId="7497E275" w:rsidR="0090565C" w:rsidRDefault="0090565C" w:rsidP="0090565C">
      <w:pPr>
        <w:pStyle w:val="Heading1"/>
      </w:pPr>
      <w:r>
        <w:t>Introductory Note</w:t>
      </w:r>
    </w:p>
    <w:p w14:paraId="48225028" w14:textId="77777777" w:rsidR="0090565C" w:rsidRPr="0090565C" w:rsidRDefault="0090565C" w:rsidP="0090565C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43A15BAD" w14:textId="0760D9C5" w:rsidR="006C5944" w:rsidRDefault="006C5944" w:rsidP="006C5944">
      <w:pPr>
        <w:pStyle w:val="Heading1"/>
      </w:pPr>
      <w:r>
        <w:t>The Core Data Structures</w:t>
      </w:r>
    </w:p>
    <w:p w14:paraId="6E939F41" w14:textId="376D80BB" w:rsidR="006C5944" w:rsidRDefault="006C5944" w:rsidP="00623F30">
      <w:r>
        <w:t>In PyTorch there are three object types relevant in this context-</w:t>
      </w:r>
    </w:p>
    <w:p w14:paraId="6432BC25" w14:textId="77777777" w:rsidR="006C5944" w:rsidRDefault="006C5944" w:rsidP="00623F30"/>
    <w:p w14:paraId="0D04AC72" w14:textId="0485E0DE" w:rsidR="006C5944" w:rsidRPr="006C5944" w:rsidRDefault="006C5944" w:rsidP="00623F30">
      <w:pPr>
        <w:rPr>
          <w:b/>
          <w:bCs/>
          <w:i/>
          <w:iCs/>
        </w:rPr>
      </w:pPr>
      <w:r w:rsidRPr="006C5944">
        <w:rPr>
          <w:b/>
          <w:bCs/>
          <w:i/>
          <w:iCs/>
        </w:rPr>
        <w:t>Tensor</w:t>
      </w:r>
    </w:p>
    <w:p w14:paraId="1567EF27" w14:textId="08E14841" w:rsidR="006C5944" w:rsidRDefault="006C5944" w:rsidP="00623F30">
      <w:r>
        <w:t>A tensor that participates in autograd has three relevant attributes</w:t>
      </w:r>
    </w:p>
    <w:p w14:paraId="4CE547FC" w14:textId="77777777" w:rsidR="006C5944" w:rsidRDefault="006C5944" w:rsidP="00623F30"/>
    <w:p w14:paraId="1E78CCEC" w14:textId="0A90F97D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requires_grad: bool</w:t>
      </w:r>
      <w:r>
        <w:t xml:space="preserve"> – whether autograd should track </w:t>
      </w:r>
    </w:p>
    <w:p w14:paraId="53C37642" w14:textId="65F1145E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grad_fn: Optional[Node]</w:t>
      </w:r>
      <w:r>
        <w:t xml:space="preserve"> – the </w:t>
      </w:r>
      <w:r w:rsidRPr="000729FB">
        <w:rPr>
          <w:rFonts w:ascii="Consolas" w:hAnsi="Consolas" w:cs="Consolas"/>
          <w:color w:val="C00000"/>
          <w:sz w:val="17"/>
          <w:szCs w:val="17"/>
        </w:rPr>
        <w:t>Function</w:t>
      </w:r>
      <w:r>
        <w:t xml:space="preserve"> (graph node) that produced this tensor. </w:t>
      </w:r>
      <w:r w:rsidRPr="000729FB">
        <w:rPr>
          <w:rFonts w:ascii="Consolas" w:hAnsi="Consolas" w:cs="Consolas"/>
          <w:color w:val="C00000"/>
          <w:sz w:val="17"/>
          <w:szCs w:val="17"/>
        </w:rPr>
        <w:t>None</w:t>
      </w:r>
      <w:r>
        <w:t xml:space="preserve"> for leaves. </w:t>
      </w:r>
    </w:p>
    <w:p w14:paraId="2A8160F3" w14:textId="726E5175" w:rsidR="006C5944" w:rsidRDefault="000729FB" w:rsidP="00623F30">
      <w:r w:rsidRPr="000729FB">
        <w:rPr>
          <w:rFonts w:ascii="Consolas" w:hAnsi="Consolas" w:cs="Consolas"/>
          <w:color w:val="C00000"/>
          <w:sz w:val="17"/>
          <w:szCs w:val="17"/>
        </w:rPr>
        <w:t>grad: Optional[Tensor]</w:t>
      </w:r>
      <w:r>
        <w:t xml:space="preserve"> – populated after </w:t>
      </w:r>
      <w:r w:rsidRPr="000729FB">
        <w:rPr>
          <w:rFonts w:ascii="Consolas" w:hAnsi="Consolas" w:cs="Consolas"/>
          <w:color w:val="C00000"/>
          <w:sz w:val="17"/>
          <w:szCs w:val="17"/>
        </w:rPr>
        <w:t>backward()</w:t>
      </w:r>
      <w:r>
        <w:t xml:space="preserve"> for leaves with </w:t>
      </w:r>
      <w:r w:rsidRPr="000729FB">
        <w:rPr>
          <w:rFonts w:ascii="Consolas" w:hAnsi="Consolas" w:cs="Consolas"/>
          <w:color w:val="C00000"/>
          <w:sz w:val="17"/>
          <w:szCs w:val="17"/>
        </w:rPr>
        <w:t>requires_grad=True</w:t>
      </w:r>
      <w:r>
        <w:t>.</w:t>
      </w:r>
    </w:p>
    <w:p w14:paraId="4CC49C8D" w14:textId="77777777" w:rsidR="006C5944" w:rsidRDefault="006C5944" w:rsidP="00623F30"/>
    <w:p w14:paraId="3BDADD42" w14:textId="462B5A56" w:rsidR="000729FB" w:rsidRDefault="000729FB" w:rsidP="00623F30">
      <w:r>
        <w:t xml:space="preserve">A tensor is a leaf if it was created </w:t>
      </w:r>
      <w:r w:rsidR="00AA38B4">
        <w:t xml:space="preserve">directly by the user (e.g. </w:t>
      </w:r>
      <w:r w:rsidR="00AA38B4" w:rsidRPr="00AA38B4">
        <w:rPr>
          <w:rFonts w:ascii="Consolas" w:hAnsi="Consolas" w:cs="Consolas"/>
          <w:color w:val="C00000"/>
          <w:sz w:val="17"/>
          <w:szCs w:val="17"/>
        </w:rPr>
        <w:t>torch.randn(...,requires_grad=True)</w:t>
      </w:r>
      <w:r w:rsidR="00AA38B4">
        <w:t xml:space="preserve"> ) or by a non-differentiable operation.</w:t>
      </w:r>
    </w:p>
    <w:p w14:paraId="41274785" w14:textId="77777777" w:rsidR="000729FB" w:rsidRDefault="000729FB" w:rsidP="00623F30"/>
    <w:p w14:paraId="3F777E50" w14:textId="39166FA9" w:rsidR="006C5944" w:rsidRPr="006C5944" w:rsidRDefault="006C5944" w:rsidP="00623F30">
      <w:pPr>
        <w:rPr>
          <w:color w:val="EE0000"/>
        </w:rPr>
      </w:pPr>
      <w:r w:rsidRPr="006C5944">
        <w:rPr>
          <w:color w:val="EE0000"/>
        </w:rPr>
        <w:t>// TODO: finish the core data structures subsection</w:t>
      </w:r>
    </w:p>
    <w:p w14:paraId="28A8485B" w14:textId="77777777" w:rsidR="006C5944" w:rsidRDefault="006C5944" w:rsidP="00623F30"/>
    <w:p w14:paraId="6C5DCD22" w14:textId="527E67A3" w:rsidR="0090565C" w:rsidRDefault="0090565C" w:rsidP="0090565C">
      <w:pPr>
        <w:pStyle w:val="Heading1"/>
      </w:pPr>
      <w:r>
        <w:t>VJP and the chain rule</w:t>
      </w:r>
    </w:p>
    <w:p w14:paraId="71D9345C" w14:textId="77777777" w:rsidR="0090565C" w:rsidRDefault="0090565C" w:rsidP="00623F30"/>
    <w:p w14:paraId="3726614E" w14:textId="5148DB82" w:rsidR="008A2773" w:rsidRDefault="008A2773" w:rsidP="00623F30">
      <w:pPr>
        <w:rPr>
          <w:rFonts w:eastAsiaTheme="minorEastAsia"/>
        </w:rPr>
      </w:pPr>
      <w:r>
        <w:t xml:space="preserve">Consider a composition of differentiable functions </w:t>
      </w:r>
      <m:oMath>
        <m:r>
          <w:rPr>
            <w:rFonts w:ascii="Cambria Math" w:hAnsi="Cambria Math"/>
          </w:rPr>
          <m:t>f 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∘</m:t>
        </m:r>
        <m:r>
          <w:rPr>
            <w:rFonts w:ascii="Cambria Math" w:eastAsiaTheme="minorEastAsia" w:hAnsi="Cambria Math"/>
          </w:rPr>
          <m:t>⋯</m:t>
        </m:r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mapping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  <w:r>
        <w:rPr>
          <w:rFonts w:eastAsiaTheme="minorEastAsia"/>
        </w:rPr>
        <w:t xml:space="preserve">. The chain expresses the Jacobian of the composition function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in terms of the product of the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Jacobian factors as:</w:t>
      </w:r>
    </w:p>
    <w:p w14:paraId="0709F44F" w14:textId="77777777" w:rsidR="008A2773" w:rsidRDefault="008A2773" w:rsidP="00623F30">
      <w:pPr>
        <w:rPr>
          <w:rFonts w:eastAsiaTheme="minorEastAsia"/>
        </w:rPr>
      </w:pPr>
    </w:p>
    <w:p w14:paraId="77238062" w14:textId="22965A80" w:rsidR="008A2773" w:rsidRDefault="008A2773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="008A6E0E">
        <w:rPr>
          <w:rFonts w:eastAsiaTheme="minorEastAsia"/>
        </w:rPr>
        <w:t xml:space="preserve">    (chn.1)</w:t>
      </w:r>
    </w:p>
    <w:p w14:paraId="19A957FC" w14:textId="77777777" w:rsidR="008A6E0E" w:rsidRDefault="008A6E0E" w:rsidP="00623F30">
      <w:pPr>
        <w:rPr>
          <w:rFonts w:eastAsiaTheme="minorEastAsia"/>
        </w:rPr>
      </w:pPr>
    </w:p>
    <w:p w14:paraId="105F6948" w14:textId="7062A000" w:rsidR="008A6E0E" w:rsidRDefault="008A6E0E" w:rsidP="00623F30">
      <w:pPr>
        <w:rPr>
          <w:rFonts w:eastAsiaTheme="minorEastAsia"/>
        </w:rPr>
      </w:pPr>
      <w:r>
        <w:t xml:space="preserve">Note that in (chn.1) each factor is a Jacobian matrix . For a single map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, the Jacobian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evaluated at its input point is 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matrix:</w:t>
      </w:r>
    </w:p>
    <w:p w14:paraId="49DEC254" w14:textId="77777777" w:rsidR="008A6E0E" w:rsidRDefault="008A6E0E" w:rsidP="00623F30">
      <w:pPr>
        <w:rPr>
          <w:rFonts w:eastAsiaTheme="minorEastAsia"/>
        </w:rPr>
      </w:pPr>
    </w:p>
    <w:p w14:paraId="773ECC98" w14:textId="56234EC8" w:rsidR="008A6E0E" w:rsidRDefault="008A6E0E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jk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>
        <w:rPr>
          <w:rFonts w:eastAsiaTheme="minorEastAsia"/>
        </w:rPr>
        <w:t xml:space="preserve"> </w:t>
      </w:r>
      <w:r w:rsidR="00B4769B">
        <w:rPr>
          <w:rFonts w:eastAsiaTheme="minorEastAsia"/>
        </w:rPr>
        <w:t xml:space="preserve">     (jfc.1)</w:t>
      </w:r>
    </w:p>
    <w:p w14:paraId="379FCB88" w14:textId="77777777" w:rsidR="008A6E0E" w:rsidRDefault="008A6E0E" w:rsidP="00623F30">
      <w:pPr>
        <w:rPr>
          <w:rFonts w:eastAsiaTheme="minorEastAsia"/>
        </w:rPr>
      </w:pPr>
    </w:p>
    <w:p w14:paraId="7B6917CA" w14:textId="293EA99A" w:rsidR="008A6E0E" w:rsidRDefault="008A6E0E" w:rsidP="00623F30">
      <w:pPr>
        <w:rPr>
          <w:rFonts w:eastAsiaTheme="minorEastAsia"/>
        </w:rPr>
      </w:pPr>
      <w:r>
        <w:rPr>
          <w:rFonts w:eastAsiaTheme="minorEastAsia"/>
        </w:rPr>
        <w:t xml:space="preserve">Note that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we have</w:t>
      </w:r>
    </w:p>
    <w:p w14:paraId="0635EA87" w14:textId="77777777" w:rsidR="008A6E0E" w:rsidRDefault="008A6E0E" w:rsidP="00623F30">
      <w:pPr>
        <w:rPr>
          <w:rFonts w:eastAsiaTheme="minorEastAsia"/>
        </w:rPr>
      </w:pPr>
    </w:p>
    <w:p w14:paraId="1FACB708" w14:textId="3EDA4ACD" w:rsidR="008A6E0E" w:rsidRDefault="00B4769B" w:rsidP="00623F30">
      <w:pPr>
        <w:rPr>
          <w:rFonts w:eastAsiaTheme="minorEastAsia"/>
        </w:rPr>
      </w:pPr>
      <m:oMath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</m:lim>
        </m:limLow>
        <m:r>
          <w:rPr>
            <w:rFonts w:ascii="Cambria Math" w:hAnsi="Cambria Math"/>
          </w:rPr>
          <m:t>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</m:t>
                </m:r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lim>
        </m:limLow>
        <m:r>
          <w:rPr>
            <w:rFonts w:ascii="Cambria Math" w:hAnsi="Cambria Math"/>
          </w:rPr>
          <m:t>∙ ∙ 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lim>
        </m:limLow>
      </m:oMath>
      <w:r>
        <w:rPr>
          <w:rFonts w:eastAsiaTheme="minorEastAsia"/>
        </w:rPr>
        <w:t xml:space="preserve"> </w:t>
      </w:r>
    </w:p>
    <w:p w14:paraId="27406E06" w14:textId="77777777" w:rsidR="00B4769B" w:rsidRDefault="00B4769B" w:rsidP="00623F30">
      <w:pPr>
        <w:rPr>
          <w:rFonts w:eastAsiaTheme="minorEastAsia"/>
        </w:rPr>
      </w:pPr>
    </w:p>
    <w:p w14:paraId="6C5BE660" w14:textId="50E6575F" w:rsidR="00B4769B" w:rsidRDefault="00B4769B" w:rsidP="00623F30">
      <w:r>
        <w:rPr>
          <w:rFonts w:eastAsiaTheme="minorEastAsia"/>
        </w:rPr>
        <w:t xml:space="preserve">which collapses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matrix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 xml:space="preserve">f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</w:p>
    <w:p w14:paraId="5A340AFF" w14:textId="77777777" w:rsidR="00DC3404" w:rsidRDefault="00DC3404" w:rsidP="00623F30"/>
    <w:p w14:paraId="76F9C7F7" w14:textId="6CCFFEF6" w:rsidR="00B4769B" w:rsidRPr="00B4769B" w:rsidRDefault="00B4769B" w:rsidP="00623F30">
      <w:pPr>
        <w:rPr>
          <w:u w:val="single"/>
        </w:rPr>
      </w:pPr>
      <w:r w:rsidRPr="00B4769B">
        <w:rPr>
          <w:u w:val="single"/>
        </w:rPr>
        <w:t>Two caveats for the Jacobian factors</w:t>
      </w:r>
    </w:p>
    <w:p w14:paraId="6033689E" w14:textId="77777777" w:rsidR="00B4769B" w:rsidRDefault="00B4769B" w:rsidP="00623F30"/>
    <w:p w14:paraId="218A2B0F" w14:textId="347B22EA" w:rsidR="00EB44F5" w:rsidRDefault="00B4769B" w:rsidP="00B4769B">
      <w:r>
        <w:t xml:space="preserve">1 ) </w:t>
      </w:r>
      <w:r w:rsidRPr="00B4769B">
        <w:rPr>
          <w:b/>
          <w:bCs/>
        </w:rPr>
        <w:t>Each factor is evaluated at different point</w:t>
      </w:r>
    </w:p>
    <w:p w14:paraId="12CE4DDF" w14:textId="1539AC26" w:rsidR="00B4769B" w:rsidRDefault="00B4769B" w:rsidP="00B4769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is evaluated at the intermediate activation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⋯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>
        <w:rPr>
          <w:rFonts w:eastAsiaTheme="minorEastAsia"/>
        </w:rPr>
        <w:t xml:space="preserve">, not at the original input. </w:t>
      </w:r>
      <w:r w:rsidR="00FD79C6">
        <w:rPr>
          <w:rFonts w:eastAsiaTheme="minorEastAsia"/>
        </w:rPr>
        <w:t xml:space="preserve">The product is not a product of gradient matrices (factors) at one </w:t>
      </w:r>
      <w:proofErr w:type="gramStart"/>
      <w:r w:rsidR="00FD79C6">
        <w:rPr>
          <w:rFonts w:eastAsiaTheme="minorEastAsia"/>
        </w:rPr>
        <w:t>point</w:t>
      </w:r>
      <w:proofErr w:type="gramEnd"/>
      <w:r w:rsidR="00FD79C6">
        <w:rPr>
          <w:rFonts w:eastAsiaTheme="minorEastAsia"/>
        </w:rPr>
        <w:t xml:space="preserve"> but it is a product of local linearizations, each taken at the point the forward pass actually reached. This is exactly why reverse mode must save the intermediate activations: each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FD79C6">
        <w:rPr>
          <w:rFonts w:eastAsiaTheme="minorEastAsia"/>
        </w:rPr>
        <w:t xml:space="preserve"> depends on the value flowing into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79C6">
        <w:rPr>
          <w:rFonts w:eastAsiaTheme="minorEastAsia"/>
        </w:rPr>
        <w:t>.</w:t>
      </w:r>
    </w:p>
    <w:p w14:paraId="3E531577" w14:textId="77777777" w:rsidR="00FD79C6" w:rsidRDefault="00FD79C6" w:rsidP="00B4769B">
      <w:pPr>
        <w:rPr>
          <w:rFonts w:eastAsiaTheme="minorEastAsia"/>
        </w:rPr>
      </w:pPr>
    </w:p>
    <w:p w14:paraId="750B0747" w14:textId="20055ABB" w:rsidR="00FD79C6" w:rsidRDefault="00FD79C6" w:rsidP="00B4769B">
      <w:pPr>
        <w:rPr>
          <w:rFonts w:eastAsiaTheme="minorEastAsia"/>
        </w:rPr>
      </w:pPr>
      <w:r>
        <w:rPr>
          <w:rFonts w:eastAsiaTheme="minorEastAsia"/>
        </w:rPr>
        <w:t xml:space="preserve">2 ) The factors </w:t>
      </w:r>
      <w:r w:rsidRPr="00CF2A37">
        <w:rPr>
          <w:rFonts w:eastAsiaTheme="minorEastAsia"/>
          <w:i/>
          <w:iCs/>
          <w:u w:val="single"/>
        </w:rPr>
        <w:t>are not always literally materialized</w:t>
      </w:r>
      <w:r>
        <w:rPr>
          <w:rFonts w:eastAsiaTheme="minorEastAsia"/>
        </w:rPr>
        <w:t xml:space="preserve"> as matrices.</w:t>
      </w:r>
      <w:r w:rsidR="00CF2A37">
        <w:rPr>
          <w:rFonts w:eastAsiaTheme="minorEastAsia"/>
        </w:rPr>
        <w:t xml:space="preserve"> For special-structure map, the Jacobian has a form you’d never store densely:</w:t>
      </w:r>
    </w:p>
    <w:p w14:paraId="446A9124" w14:textId="77777777" w:rsidR="00CF2A37" w:rsidRDefault="00CF2A37" w:rsidP="00B4769B">
      <w:pPr>
        <w:rPr>
          <w:rFonts w:eastAsiaTheme="minorEastAsia"/>
        </w:rPr>
      </w:pPr>
    </w:p>
    <w:p w14:paraId="39BD680B" w14:textId="24C8635D" w:rsidR="00CF2A37" w:rsidRPr="00CF2A37" w:rsidRDefault="006C5944" w:rsidP="00CF2A37">
      <w:pPr>
        <w:rPr>
          <w:rFonts w:eastAsiaTheme="minorEastAsia"/>
        </w:rPr>
      </w:pPr>
      <w:r>
        <w:rPr>
          <w:rFonts w:eastAsiaTheme="minorEastAsia"/>
        </w:rPr>
        <w:t xml:space="preserve">       </w:t>
      </w:r>
      <w:r w:rsidR="00CF2A37">
        <w:rPr>
          <w:rFonts w:eastAsiaTheme="minorEastAsia"/>
        </w:rPr>
        <w:t xml:space="preserve">a ) </w:t>
      </w:r>
      <w:r w:rsidR="00CF2A37" w:rsidRPr="00CF2A37">
        <w:rPr>
          <w:rFonts w:eastAsiaTheme="minorEastAsia"/>
        </w:rPr>
        <w:t xml:space="preserve">A </w:t>
      </w:r>
      <w:r w:rsidR="00CF2A37" w:rsidRPr="00CF2A37">
        <w:rPr>
          <w:rFonts w:eastAsiaTheme="minorEastAsia"/>
          <w:i/>
          <w:iCs/>
        </w:rPr>
        <w:t>pointwise nonlinearity</w:t>
      </w:r>
      <w:r w:rsidR="00CF2A37" w:rsidRPr="00CF2A3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σ</m:t>
        </m:r>
      </m:oMath>
      <w:r w:rsidR="00CF2A37" w:rsidRPr="00CF2A37">
        <w:rPr>
          <w:rFonts w:eastAsiaTheme="minorEastAsia"/>
        </w:rPr>
        <w:t xml:space="preserve"> applied elementwise has a diagonal Jacobian - </w:t>
      </w:r>
      <m:oMath>
        <m:r>
          <m:rPr>
            <m:sty m:val="p"/>
          </m:rPr>
          <w:rPr>
            <w:rFonts w:ascii="Cambria Math" w:eastAsiaTheme="minorEastAsia" w:hAnsi="Cambria Math"/>
          </w:rPr>
          <m:t>diag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sub>
                </m:sSub>
              </m:e>
            </m:d>
          </m:e>
        </m:d>
      </m:oMath>
      <w:r w:rsidR="00CF2A37" w:rsidRPr="00CF2A37">
        <w:rPr>
          <w:rFonts w:eastAsiaTheme="minorEastAsia"/>
        </w:rPr>
        <w:t xml:space="preserve">. Storing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d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CF2A37" w:rsidRPr="00CF2A37">
        <w:rPr>
          <w:rFonts w:eastAsiaTheme="minorEastAsia"/>
        </w:rPr>
        <w:t xml:space="preserve"> entries when </w:t>
      </w:r>
      <m:oMath>
        <m:r>
          <w:rPr>
            <w:rFonts w:ascii="Cambria Math" w:eastAsiaTheme="minorEastAsia" w:hAnsi="Cambria Math"/>
          </w:rPr>
          <m:t>d</m:t>
        </m:r>
      </m:oMath>
      <w:r w:rsidR="00CF2A37" w:rsidRPr="00CF2A37">
        <w:rPr>
          <w:rFonts w:eastAsiaTheme="minorEastAsia"/>
        </w:rPr>
        <w:t xml:space="preserve"> are nonzero would be wasteful so the matrix of gradients in this case is just a vector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CF2A37" w:rsidRPr="00CF2A37">
        <w:rPr>
          <w:rFonts w:eastAsiaTheme="minorEastAsia"/>
        </w:rPr>
        <w:t xml:space="preserve"> values. </w:t>
      </w:r>
    </w:p>
    <w:p w14:paraId="79F373EA" w14:textId="77777777" w:rsidR="00CF2A37" w:rsidRDefault="00CF2A37" w:rsidP="00B4769B">
      <w:pPr>
        <w:rPr>
          <w:rFonts w:eastAsiaTheme="minorEastAsia"/>
        </w:rPr>
      </w:pPr>
    </w:p>
    <w:p w14:paraId="665E5584" w14:textId="29DD9B9B" w:rsidR="00FD79C6" w:rsidRDefault="006C5944" w:rsidP="00B4769B">
      <w:pPr>
        <w:rPr>
          <w:rFonts w:eastAsiaTheme="minorEastAsia"/>
        </w:rPr>
      </w:pPr>
      <w:r>
        <w:t xml:space="preserve">       </w:t>
      </w:r>
      <w:r w:rsidR="00CF2A37">
        <w:t xml:space="preserve">b ) A </w:t>
      </w:r>
      <w:r w:rsidR="00CF2A37" w:rsidRPr="00CF2A37">
        <w:rPr>
          <w:i/>
          <w:iCs/>
        </w:rPr>
        <w:t>linear layer</w:t>
      </w:r>
      <w:r w:rsidR="00CF2A3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=Wx</m:t>
        </m:r>
      </m:oMath>
      <w:r w:rsidR="00CF2A37">
        <w:rPr>
          <w:rFonts w:eastAsiaTheme="minorEastAsia"/>
        </w:rPr>
        <w:t xml:space="preserve"> </w:t>
      </w:r>
      <w:r>
        <w:rPr>
          <w:rFonts w:eastAsiaTheme="minorEastAsia"/>
        </w:rPr>
        <w:t xml:space="preserve">has Jacobian exactly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– the weight matrix is the Jacobian with respect to the input.</w:t>
      </w:r>
    </w:p>
    <w:p w14:paraId="44097BF6" w14:textId="77777777" w:rsidR="006C5944" w:rsidRDefault="006C5944" w:rsidP="00B4769B">
      <w:pPr>
        <w:rPr>
          <w:rFonts w:eastAsiaTheme="minorEastAsia"/>
        </w:rPr>
      </w:pPr>
    </w:p>
    <w:p w14:paraId="0C865CD4" w14:textId="5BD97B5D" w:rsidR="006C5944" w:rsidRPr="00EB44F5" w:rsidRDefault="006C5944" w:rsidP="00B4769B">
      <w:r>
        <w:rPr>
          <w:rFonts w:eastAsiaTheme="minorEastAsia"/>
        </w:rPr>
        <w:t xml:space="preserve">       c ) An op with scalar output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) has a Jacobian that is a single row – a </w:t>
      </w:r>
      <m:oMath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 , i.e. literally one gradient (covector). In this degenerate case Jacobian and gradient coincide. </w:t>
      </w:r>
    </w:p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660315B6" w:rsidR="00623F30" w:rsidRDefault="006C5944">
      <w:r>
        <w:t xml:space="preserve">We have a choice about the associativity . Multiplying left-to-right in (chn.1) is the </w:t>
      </w:r>
      <w:r w:rsidRPr="006C5944">
        <w:rPr>
          <w:i/>
          <w:iCs/>
        </w:rPr>
        <w:t>forward mode</w:t>
      </w:r>
      <w:r>
        <w:t xml:space="preserve">: at each step we carry a Jacobian-vector product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∙v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starts as a tangent direction at the input. Multiplying right-to-left is reverse mode: at each step it is carried a vector-Jacobian product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starts as a cotangent direction at the output.</w:t>
      </w:r>
    </w:p>
    <w:p w14:paraId="4F088D3F" w14:textId="77777777" w:rsidR="00623F30" w:rsidRDefault="00623F30"/>
    <w:p w14:paraId="777F0658" w14:textId="727DCBE8" w:rsidR="006C5944" w:rsidRDefault="006C5944">
      <w:r>
        <w:t>The asymmetry that makes reverse mode the right choice for ML: if the output is a scalar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>) and the input is high dimensional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≫1)</m:t>
        </m:r>
      </m:oMath>
      <w:r>
        <w:rPr>
          <w:rFonts w:eastAsiaTheme="minorEastAsia"/>
        </w:rPr>
        <w:t xml:space="preserve"> then a </w:t>
      </w:r>
      <w:r w:rsidRPr="006C5944">
        <w:rPr>
          <w:rFonts w:eastAsiaTheme="minorEastAsia"/>
          <w:i/>
          <w:iCs/>
        </w:rPr>
        <w:t>single</w:t>
      </w:r>
      <w:r>
        <w:rPr>
          <w:rFonts w:eastAsiaTheme="minorEastAsia"/>
        </w:rPr>
        <w:t xml:space="preserve"> reverse mode traversal seeded with </w:t>
      </w:r>
      <m:oMath>
        <m:r>
          <w:rPr>
            <w:rFonts w:ascii="Cambria Math" w:eastAsiaTheme="minorEastAsia" w:hAnsi="Cambria Math"/>
          </w:rPr>
          <m:t>u = 1</m:t>
        </m:r>
      </m:oMath>
      <w:r>
        <w:rPr>
          <w:rFonts w:eastAsiaTheme="minorEastAsia"/>
        </w:rPr>
        <w:t xml:space="preserve"> produces the entire gradient </w:t>
      </w:r>
      <m:oMath>
        <m:r>
          <m:rPr>
            <m:sty m:val="p"/>
          </m:rPr>
          <w:rPr>
            <w:rFonts w:ascii="Cambria Math" w:eastAsiaTheme="minorEastAsia" w:hAnsi="Cambria Math"/>
          </w:rPr>
          <m:t>∇</m:t>
        </m:r>
        <m:r>
          <w:rPr>
            <w:rFonts w:ascii="Cambria Math" w:eastAsiaTheme="minorEastAsia" w:hAnsi="Cambria Math"/>
          </w:rPr>
          <m:t>f∈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</m:oMath>
      <w:r>
        <w:rPr>
          <w:rFonts w:eastAsiaTheme="minorEastAsia"/>
        </w:rPr>
        <w:t>.</w:t>
      </w:r>
      <w:r w:rsidRPr="006C5944">
        <w:t xml:space="preserve"> </w:t>
      </w:r>
      <w:r>
        <w:t xml:space="preserve">Forward mode would require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d</m:t>
            </m:r>
          </m:e>
          <m:sub>
            <m:r>
              <w:rPr>
                <w:rStyle w:val="katex-mathml"/>
                <w:rFonts w:ascii="Cambria Math" w:hAnsi="Cambria Math"/>
              </w:rPr>
              <m:t>0</m:t>
            </m:r>
          </m:sub>
        </m:sSub>
      </m:oMath>
      <w:r>
        <w:rPr>
          <w:rStyle w:val="vlist-s"/>
          <w:rFonts w:ascii="Arial" w:hAnsi="Arial" w:cs="Arial"/>
        </w:rPr>
        <w:t>​</w:t>
      </w:r>
      <w:r>
        <w:t xml:space="preserve"> traversals, one per input dimension.</w:t>
      </w:r>
      <w:r w:rsidR="00AA38B4">
        <w:t xml:space="preserve"> For training a model, this is the difference between one backward pass and a hundred million of them.</w:t>
      </w:r>
    </w:p>
    <w:p w14:paraId="4815E1BF" w14:textId="77777777" w:rsidR="00AA38B4" w:rsidRDefault="00AA38B4"/>
    <w:p w14:paraId="4097FE8B" w14:textId="0F8B9262" w:rsidR="00AA38B4" w:rsidRDefault="00AA38B4">
      <w:pPr>
        <w:rPr>
          <w:rFonts w:eastAsiaTheme="minorEastAsia"/>
        </w:rPr>
      </w:pPr>
      <w:r>
        <w:t xml:space="preserve">The cost reverse mode pays is memory: the intermediate activations must be kept alive between forward and backward, because each VJP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generally depends on the value at which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was evaluated.</w:t>
      </w:r>
      <w:r w:rsidR="00A22A6D">
        <w:rPr>
          <w:rFonts w:eastAsiaTheme="minorEastAsia"/>
        </w:rPr>
        <w:t xml:space="preserve"> Forward mode has </w:t>
      </w:r>
      <w:r w:rsidR="00A22A6D">
        <w:rPr>
          <w:rFonts w:eastAsiaTheme="minorEastAsia"/>
        </w:rPr>
        <w:lastRenderedPageBreak/>
        <w:t xml:space="preserve">the dual property – cheap memory, expensive when inputs outnumber outputs. This is why reverse mode dominates </w:t>
      </w:r>
      <w:proofErr w:type="gramStart"/>
      <w:r w:rsidR="00A22A6D">
        <w:rPr>
          <w:rFonts w:eastAsiaTheme="minorEastAsia"/>
        </w:rPr>
        <w:t>ML</w:t>
      </w:r>
      <w:proofErr w:type="gramEnd"/>
      <w:r w:rsidR="00A22A6D">
        <w:rPr>
          <w:rFonts w:eastAsiaTheme="minorEastAsia"/>
        </w:rPr>
        <w:t xml:space="preserve"> and forward mode dominates ODE sensitivity analysis: the input/output dimension ratio is flipped. </w:t>
      </w:r>
    </w:p>
    <w:p w14:paraId="328764C4" w14:textId="77777777" w:rsidR="00A22A6D" w:rsidRDefault="00A22A6D">
      <w:pPr>
        <w:rPr>
          <w:rFonts w:eastAsiaTheme="minorEastAsia"/>
        </w:rPr>
      </w:pPr>
    </w:p>
    <w:p w14:paraId="793C44D7" w14:textId="74886792" w:rsidR="00A22A6D" w:rsidRDefault="00A22A6D">
      <w:pPr>
        <w:rPr>
          <w:rFonts w:eastAsiaTheme="minorEastAsia"/>
        </w:rPr>
      </w:pPr>
      <w:r>
        <w:rPr>
          <w:rFonts w:eastAsiaTheme="minorEastAsia"/>
        </w:rPr>
        <w:t xml:space="preserve">This is why reverse mode dominates </w:t>
      </w:r>
      <w:proofErr w:type="gramStart"/>
      <w:r>
        <w:rPr>
          <w:rFonts w:eastAsiaTheme="minorEastAsia"/>
        </w:rPr>
        <w:t>ML</w:t>
      </w:r>
      <w:proofErr w:type="gramEnd"/>
      <w:r>
        <w:rPr>
          <w:rFonts w:eastAsiaTheme="minorEastAsia"/>
        </w:rPr>
        <w:t xml:space="preserve"> and forward mode dominates ODE sensitivity analysis: the input/output dimension ratio is flipped. </w:t>
      </w:r>
    </w:p>
    <w:p w14:paraId="3176AAD2" w14:textId="77777777" w:rsidR="00A22A6D" w:rsidRDefault="00A22A6D">
      <w:pPr>
        <w:rPr>
          <w:rFonts w:eastAsiaTheme="minorEastAsia"/>
        </w:rPr>
      </w:pPr>
    </w:p>
    <w:p w14:paraId="560227CA" w14:textId="3853E042" w:rsidR="00A22A6D" w:rsidRPr="00A22A6D" w:rsidRDefault="00A22A6D">
      <w:pPr>
        <w:rPr>
          <w:rFonts w:eastAsiaTheme="minorEastAsia"/>
          <w:u w:val="single"/>
        </w:rPr>
      </w:pPr>
      <w:r w:rsidRPr="00A22A6D">
        <w:rPr>
          <w:rFonts w:eastAsiaTheme="minorEastAsia"/>
          <w:u w:val="single"/>
        </w:rPr>
        <w:t>How PyTorch realizes this</w:t>
      </w:r>
    </w:p>
    <w:p w14:paraId="15FD2C07" w14:textId="77777777" w:rsidR="00A22A6D" w:rsidRDefault="00A22A6D">
      <w:pPr>
        <w:rPr>
          <w:rFonts w:eastAsiaTheme="minorEastAsia"/>
        </w:rPr>
      </w:pPr>
    </w:p>
    <w:p w14:paraId="7B56F768" w14:textId="79260662" w:rsidR="00A22A6D" w:rsidRDefault="00A22A6D">
      <w:r>
        <w:t>The engine has four pieces that fit together.</w:t>
      </w:r>
    </w:p>
    <w:p w14:paraId="399A0F4F" w14:textId="77777777" w:rsidR="00A22A6D" w:rsidRDefault="00A22A6D"/>
    <w:p w14:paraId="46814873" w14:textId="6B5FFF9E" w:rsidR="00A22A6D" w:rsidRPr="00A22A6D" w:rsidRDefault="00A22A6D">
      <w:pPr>
        <w:rPr>
          <w:b/>
          <w:bCs/>
        </w:rPr>
      </w:pPr>
      <w:r w:rsidRPr="00A22A6D">
        <w:rPr>
          <w:b/>
          <w:bCs/>
        </w:rPr>
        <w:t>Operator overloading</w:t>
      </w:r>
    </w:p>
    <w:p w14:paraId="57FAB35D" w14:textId="75FF1258" w:rsidR="00A22A6D" w:rsidRDefault="00A22A6D">
      <w:r>
        <w:t xml:space="preserve">Every torch operation on a tracked tensor dispatches through a layer that, in addition to computing the output, allocates a node representing that </w:t>
      </w:r>
    </w:p>
    <w:p w14:paraId="74AAA816" w14:textId="77777777" w:rsidR="006C5944" w:rsidRDefault="006C5944"/>
    <w:p w14:paraId="1771317C" w14:textId="4C966B3D" w:rsidR="006C5944" w:rsidRPr="006C5944" w:rsidRDefault="006C5944">
      <w:pPr>
        <w:rPr>
          <w:color w:val="EE0000"/>
        </w:rPr>
      </w:pPr>
      <w:r w:rsidRPr="006C5944">
        <w:rPr>
          <w:color w:val="EE0000"/>
        </w:rPr>
        <w:t>//TODO: finish the introductory section on VJP</w:t>
      </w:r>
    </w:p>
    <w:p w14:paraId="5D7092CB" w14:textId="77777777" w:rsidR="006C5944" w:rsidRDefault="006C5944"/>
    <w:p w14:paraId="5098D8E2" w14:textId="77777777" w:rsidR="006C5944" w:rsidRDefault="006C5944"/>
    <w:p w14:paraId="32E6B58D" w14:textId="6A942670" w:rsidR="006C5944" w:rsidRDefault="006C5944" w:rsidP="006C5944">
      <w:pPr>
        <w:pStyle w:val="Heading1"/>
      </w:pPr>
      <w:r>
        <w:t>Mathematical Breakdown of the autograd graph</w:t>
      </w:r>
    </w:p>
    <w:p w14:paraId="43E635FD" w14:textId="77777777" w:rsidR="006C5944" w:rsidRDefault="006C5944"/>
    <w:p w14:paraId="3228B59A" w14:textId="77777777" w:rsidR="006C5944" w:rsidRDefault="006C5944"/>
    <w:p w14:paraId="46D4E880" w14:textId="5FFCF957" w:rsidR="006C5944" w:rsidRDefault="006C5944">
      <w:r w:rsidRPr="006C5944">
        <w:rPr>
          <w:color w:val="EE0000"/>
        </w:rPr>
        <w:t>//TODO: finish the section on the math breakdown of the autograd graph</w:t>
      </w:r>
    </w:p>
    <w:p w14:paraId="342499A8" w14:textId="77777777" w:rsidR="006C5944" w:rsidRDefault="006C5944"/>
    <w:p w14:paraId="36912E58" w14:textId="77777777" w:rsidR="006C5944" w:rsidRDefault="006C5944"/>
    <w:p w14:paraId="50A74698" w14:textId="5D274A83" w:rsidR="003D03DB" w:rsidRDefault="003D03DB">
      <w:r>
        <w:t>References</w:t>
      </w:r>
    </w:p>
    <w:p w14:paraId="24538EE0" w14:textId="618FFB24" w:rsidR="003D03DB" w:rsidRDefault="003D03DB">
      <w:r>
        <w:t xml:space="preserve">[1] </w:t>
      </w:r>
      <w:hyperlink r:id="rId8" w:history="1">
        <w:r w:rsidRPr="00C35BA9">
          <w:rPr>
            <w:rStyle w:val="Hyperlink"/>
          </w:rPr>
          <w:t>https://github.com/dimitarpg13/pytorch_deep_dive/blob/main/src/notebooks/pytorch_autograd_deep_dive.ipynb</w:t>
        </w:r>
      </w:hyperlink>
    </w:p>
    <w:p w14:paraId="4BDDCE1F" w14:textId="77777777" w:rsidR="003D03DB" w:rsidRDefault="003D03DB"/>
    <w:p w14:paraId="1B5A9142" w14:textId="44CCC96A" w:rsidR="003D03DB" w:rsidRDefault="003D03DB">
      <w:r>
        <w:t xml:space="preserve">[2] </w:t>
      </w:r>
      <w:hyperlink r:id="rId9" w:history="1">
        <w:r w:rsidRPr="00C35BA9">
          <w:rPr>
            <w:rStyle w:val="Hyperlink"/>
          </w:rPr>
          <w:t>https://github.com/dimitarpg13/pytorch_deep_dive/blob/main/src/notebooks/forward_vs_reverse_ad.ipynb</w:t>
        </w:r>
      </w:hyperlink>
    </w:p>
    <w:p w14:paraId="40296AEE" w14:textId="77777777" w:rsidR="003D03DB" w:rsidRDefault="003D03DB"/>
    <w:p w14:paraId="747B1753" w14:textId="00FE7572" w:rsidR="003D03DB" w:rsidRDefault="003D03DB">
      <w:r>
        <w:t xml:space="preserve">[3] </w:t>
      </w:r>
      <w:hyperlink r:id="rId10" w:history="1">
        <w:r w:rsidRPr="00C35BA9">
          <w:rPr>
            <w:rStyle w:val="Hyperlink"/>
          </w:rPr>
          <w:t>https://docs.pytorch.org/tutorials/beginner/blitz/autograd_tutorial.html</w:t>
        </w:r>
      </w:hyperlink>
    </w:p>
    <w:p w14:paraId="1E4C83C2" w14:textId="77777777" w:rsidR="003D03DB" w:rsidRDefault="003D03DB"/>
    <w:p w14:paraId="05F73EE8" w14:textId="52D47A00" w:rsidR="003D03DB" w:rsidRDefault="003D03DB">
      <w:r>
        <w:t xml:space="preserve">[4] </w:t>
      </w:r>
      <w:hyperlink r:id="rId11" w:history="1">
        <w:r w:rsidRPr="00C35BA9">
          <w:rPr>
            <w:rStyle w:val="Hyperlink"/>
          </w:rPr>
          <w:t>https://docs.pytorch.org/tutorials/beginner/introyt/autogradyt_tutorial.html</w:t>
        </w:r>
      </w:hyperlink>
    </w:p>
    <w:p w14:paraId="0627661C" w14:textId="77777777" w:rsidR="003D03DB" w:rsidRDefault="003D03DB"/>
    <w:p w14:paraId="5A4726A1" w14:textId="31D8EEB3" w:rsidR="003D03DB" w:rsidRDefault="003D03DB">
      <w:r>
        <w:t>[5]</w:t>
      </w:r>
    </w:p>
    <w:sectPr w:rsidR="003D03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D2FBE" w14:textId="77777777" w:rsidR="00456153" w:rsidRDefault="00456153" w:rsidP="00DC3404">
      <w:pPr>
        <w:spacing w:line="240" w:lineRule="auto"/>
      </w:pPr>
      <w:r>
        <w:separator/>
      </w:r>
    </w:p>
  </w:endnote>
  <w:endnote w:type="continuationSeparator" w:id="0">
    <w:p w14:paraId="04F89366" w14:textId="77777777" w:rsidR="00456153" w:rsidRDefault="00456153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D2CA2" w14:textId="77777777" w:rsidR="00456153" w:rsidRDefault="00456153" w:rsidP="00DC3404">
      <w:pPr>
        <w:spacing w:line="240" w:lineRule="auto"/>
      </w:pPr>
      <w:r>
        <w:separator/>
      </w:r>
    </w:p>
  </w:footnote>
  <w:footnote w:type="continuationSeparator" w:id="0">
    <w:p w14:paraId="3802C764" w14:textId="77777777" w:rsidR="00456153" w:rsidRDefault="00456153" w:rsidP="00DC3404">
      <w:pPr>
        <w:spacing w:line="240" w:lineRule="auto"/>
      </w:pPr>
      <w:r>
        <w:continuationSeparator/>
      </w:r>
    </w:p>
  </w:footnote>
  <w:footnote w:id="1">
    <w:p w14:paraId="412A6DCB" w14:textId="5DE765DE" w:rsidR="00DC3404" w:rsidRPr="00DC3404" w:rsidRDefault="00DC3404" w:rsidP="00DC3404">
      <w:pPr>
        <w:rPr>
          <w:u w:val="single"/>
        </w:rPr>
      </w:pPr>
      <w:r>
        <w:rPr>
          <w:rStyle w:val="FootnoteReference"/>
        </w:rPr>
        <w:footnoteRef/>
      </w:r>
      <w:r>
        <w:t xml:space="preserve"> </w:t>
      </w:r>
      <w:r>
        <w:t>What does “loss” mean in this context</w:t>
      </w:r>
      <w:r>
        <w:t xml:space="preserve"> </w:t>
      </w:r>
      <w:r>
        <w:t>-</w:t>
      </w:r>
      <w:r>
        <w:rPr>
          <w:u w:val="single"/>
        </w:rPr>
        <w:t xml:space="preserve"> </w:t>
      </w:r>
      <w:r>
        <w:t>i</w:t>
      </w:r>
      <w:r>
        <w:t xml:space="preserve">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  <w:p w14:paraId="3D041302" w14:textId="13C2CA35" w:rsidR="00DC3404" w:rsidRDefault="00DC3404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13A67"/>
    <w:multiLevelType w:val="hybridMultilevel"/>
    <w:tmpl w:val="8DE6438A"/>
    <w:lvl w:ilvl="0" w:tplc="A87ACB2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4C6D4C"/>
    <w:multiLevelType w:val="hybridMultilevel"/>
    <w:tmpl w:val="709806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3759">
    <w:abstractNumId w:val="1"/>
  </w:num>
  <w:num w:numId="2" w16cid:durableId="471944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729FB"/>
    <w:rsid w:val="000C5EDD"/>
    <w:rsid w:val="0028631B"/>
    <w:rsid w:val="003D03DB"/>
    <w:rsid w:val="00456153"/>
    <w:rsid w:val="004B509B"/>
    <w:rsid w:val="004B63C8"/>
    <w:rsid w:val="0053777D"/>
    <w:rsid w:val="005942C3"/>
    <w:rsid w:val="005F1C40"/>
    <w:rsid w:val="00623F30"/>
    <w:rsid w:val="006518B9"/>
    <w:rsid w:val="006C5944"/>
    <w:rsid w:val="0076273D"/>
    <w:rsid w:val="00857664"/>
    <w:rsid w:val="008A2773"/>
    <w:rsid w:val="008A6E0E"/>
    <w:rsid w:val="0090565C"/>
    <w:rsid w:val="009250B5"/>
    <w:rsid w:val="009E4EFF"/>
    <w:rsid w:val="00A22A6D"/>
    <w:rsid w:val="00AA38B4"/>
    <w:rsid w:val="00AD2000"/>
    <w:rsid w:val="00B4769B"/>
    <w:rsid w:val="00CF2A37"/>
    <w:rsid w:val="00DC3404"/>
    <w:rsid w:val="00EB44F5"/>
    <w:rsid w:val="00EC12D0"/>
    <w:rsid w:val="00FD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8A2773"/>
    <w:rPr>
      <w:color w:val="666666"/>
    </w:rPr>
  </w:style>
  <w:style w:type="character" w:customStyle="1" w:styleId="katex-mathml">
    <w:name w:val="katex-mathml"/>
    <w:basedOn w:val="DefaultParagraphFont"/>
    <w:rsid w:val="006C5944"/>
  </w:style>
  <w:style w:type="character" w:customStyle="1" w:styleId="mord">
    <w:name w:val="mord"/>
    <w:basedOn w:val="DefaultParagraphFont"/>
    <w:rsid w:val="006C5944"/>
  </w:style>
  <w:style w:type="character" w:customStyle="1" w:styleId="vlist-s">
    <w:name w:val="vlist-s"/>
    <w:basedOn w:val="DefaultParagraphFont"/>
    <w:rsid w:val="006C5944"/>
  </w:style>
  <w:style w:type="character" w:styleId="Hyperlink">
    <w:name w:val="Hyperlink"/>
    <w:basedOn w:val="DefaultParagraphFont"/>
    <w:uiPriority w:val="99"/>
    <w:unhideWhenUsed/>
    <w:rsid w:val="003D03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03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ytorch_deep_dive/blob/main/src/notebooks/pytorch_autograd_deep_dive.ipynb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orch.org/tutorials/beginner/introyt/autogradyt_tutorial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pytorch.org/tutorials/beginner/blitz/autograd_tutorial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ytorch_deep_dive/blob/main/src/notebooks/forward_vs_reverse_ad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DAFC9FF-C2E2-CC41-902A-4EEA187F75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1002</Words>
  <Characters>5718</Characters>
  <Application>Microsoft Office Word</Application>
  <DocSecurity>0</DocSecurity>
  <Lines>47</Lines>
  <Paragraphs>13</Paragraphs>
  <ScaleCrop>false</ScaleCrop>
  <Company/>
  <LinksUpToDate>false</LinksUpToDate>
  <CharactersWithSpaces>6707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</cp:revision>
  <dcterms:created xsi:type="dcterms:W3CDTF">2026-05-29T16:45:00Z</dcterms:created>
  <dcterms:modified xsi:type="dcterms:W3CDTF">2026-05-29T17:00:00Z</dcterms:modified>
</cp:coreProperties>
</file>