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4CC85" w14:textId="7DF07089" w:rsidR="0053777D" w:rsidRDefault="001D2D74" w:rsidP="00346E9D">
      <w:pPr>
        <w:pStyle w:val="Title"/>
      </w:pPr>
      <w:r>
        <w:t>SPLM: Language Modeling as Second Order Damped Lagrangian Flow</w:t>
      </w:r>
    </w:p>
    <w:p w14:paraId="17DA63C9" w14:textId="35C85966" w:rsidR="00346E9D" w:rsidRDefault="001D2D74" w:rsidP="00346E9D">
      <w:r>
        <w:t>compiled by D. Gueorguiev, 8/9/2026</w:t>
      </w:r>
    </w:p>
    <w:p w14:paraId="6349EF91" w14:textId="77777777" w:rsidR="001D2D74" w:rsidRDefault="001D2D74" w:rsidP="00346E9D"/>
    <w:p w14:paraId="7697C88F" w14:textId="66F92CED" w:rsidR="001D2D74" w:rsidRDefault="001D2D74" w:rsidP="001D2D74">
      <w:pPr>
        <w:pStyle w:val="Heading1"/>
      </w:pPr>
      <w:r>
        <w:t>Introduction</w:t>
      </w:r>
    </w:p>
    <w:p w14:paraId="5144E918" w14:textId="77777777" w:rsidR="001D2D74" w:rsidRDefault="001D2D74" w:rsidP="00346E9D"/>
    <w:p w14:paraId="184FFB30" w14:textId="4EB122CF" w:rsidR="005056E1" w:rsidRDefault="005056E1" w:rsidP="00F033C6">
      <w:pPr>
        <w:pStyle w:val="Heading2"/>
      </w:pPr>
      <w:r>
        <w:t xml:space="preserve">Hidden </w:t>
      </w:r>
      <w:r w:rsidR="00F033C6">
        <w:t>t</w:t>
      </w:r>
      <w:r>
        <w:t xml:space="preserve">rajectories and </w:t>
      </w:r>
      <w:r w:rsidR="00F033C6">
        <w:t>discrete derivatives</w:t>
      </w:r>
    </w:p>
    <w:p w14:paraId="69714FDF" w14:textId="6A7F1E97" w:rsidR="00F033C6" w:rsidRDefault="00EB4D1F" w:rsidP="00346E9D">
      <w:r>
        <w:t>Throughout our discussion on Semantic Simulation and the related family of language models we will assume the following:</w:t>
      </w:r>
    </w:p>
    <w:p w14:paraId="1803B155" w14:textId="77777777" w:rsidR="00EB4D1F" w:rsidRDefault="00EB4D1F" w:rsidP="00346E9D"/>
    <w:p w14:paraId="610635A3" w14:textId="6796BDBB" w:rsidR="00EB4D1F" w:rsidRDefault="00EB4D1F" w:rsidP="00346E9D">
      <w:pPr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denotes the hidden state of a decoder-only</w:t>
      </w:r>
      <w:r w:rsidRPr="00EB4D1F">
        <w:rPr>
          <w:rFonts w:eastAsiaTheme="minorEastAsia"/>
        </w:rPr>
        <w:t xml:space="preserve"> transformer</w:t>
      </w:r>
      <w:r>
        <w:rPr>
          <w:rFonts w:eastAsiaTheme="minorEastAsia"/>
        </w:rPr>
        <w:t xml:space="preserve"> at token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and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is the model’s hidden dimension and the layer index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ranges over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=0,1,…,L</m:t>
        </m:r>
      </m:oMath>
      <w:r>
        <w:rPr>
          <w:rFonts w:eastAsiaTheme="minorEastAsia"/>
        </w:rPr>
        <w:t xml:space="preserve"> with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denoting the embedding layer and </w:t>
      </w:r>
      <m:oMath>
        <m:r>
          <m:rPr>
            <m:scr m:val="script"/>
          </m:rPr>
          <w:rPr>
            <w:rFonts w:ascii="Cambria Math" w:hAnsi="Cambria Math"/>
          </w:rPr>
          <m:t>l=</m:t>
        </m:r>
        <m:r>
          <w:rPr>
            <w:rFonts w:ascii="Cambria Math" w:hAnsi="Cambria Math"/>
          </w:rPr>
          <m:t>L</m:t>
        </m:r>
      </m:oMath>
      <w:r w:rsidR="008D00AA">
        <w:rPr>
          <w:rFonts w:eastAsiaTheme="minorEastAsia"/>
        </w:rPr>
        <w:t xml:space="preserve"> the last block before the unembedding. </w:t>
      </w:r>
      <w:r w:rsidR="009F3EF4">
        <w:rPr>
          <w:rFonts w:eastAsiaTheme="minorEastAsia"/>
        </w:rPr>
        <w:t>When the layer index is fixed by</w:t>
      </w:r>
      <w:r w:rsidR="00C85F90">
        <w:rPr>
          <w:rFonts w:eastAsiaTheme="minorEastAsia"/>
        </w:rPr>
        <w:t xml:space="preserve"> the</w:t>
      </w:r>
      <w:r w:rsidR="009F3EF4">
        <w:rPr>
          <w:rFonts w:eastAsiaTheme="minorEastAsia"/>
        </w:rPr>
        <w:t xml:space="preserve"> </w:t>
      </w:r>
      <w:r w:rsidR="008139ED">
        <w:rPr>
          <w:rFonts w:eastAsiaTheme="minorEastAsia"/>
        </w:rPr>
        <w:t>context,</w:t>
      </w:r>
      <w:r w:rsidR="009F3EF4">
        <w:rPr>
          <w:rFonts w:eastAsiaTheme="minorEastAsia"/>
        </w:rPr>
        <w:t xml:space="preserve"> we drop the superscript and write simply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9F3EF4">
        <w:rPr>
          <w:rFonts w:eastAsiaTheme="minorEastAsia"/>
        </w:rPr>
        <w:t xml:space="preserve">. </w:t>
      </w:r>
      <w:r w:rsidR="00C85F90">
        <w:rPr>
          <w:rFonts w:eastAsiaTheme="minorEastAsia"/>
        </w:rPr>
        <w:t xml:space="preserve">The sequence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85F90">
        <w:rPr>
          <w:rFonts w:eastAsiaTheme="minorEastAsia"/>
        </w:rPr>
        <w:t xml:space="preserve"> at a fixed layer is the </w:t>
      </w:r>
      <w:r w:rsidR="00C85F90" w:rsidRPr="008139ED">
        <w:rPr>
          <w:rFonts w:eastAsiaTheme="minorEastAsia"/>
          <w:i/>
          <w:iCs/>
        </w:rPr>
        <w:t>hidden-state trajectory</w:t>
      </w:r>
      <w:r w:rsidR="00C85F90">
        <w:rPr>
          <w:rFonts w:eastAsiaTheme="minorEastAsia"/>
        </w:rPr>
        <w:t xml:space="preserve"> of an input of T tokens, and we treat it as a discrete-time sample of an underlying contin</w:t>
      </w:r>
      <w:r w:rsidR="00594EAC">
        <w:rPr>
          <w:rFonts w:eastAsiaTheme="minorEastAsia"/>
        </w:rPr>
        <w:t xml:space="preserve">uous trajectory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 xml:space="preserve">: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 T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94EAC">
        <w:rPr>
          <w:rFonts w:eastAsiaTheme="minorEastAsia"/>
        </w:rPr>
        <w:t xml:space="preserve"> with unit time step </w:t>
      </w:r>
      <m:oMath>
        <m:r>
          <w:rPr>
            <w:rFonts w:ascii="Cambria Math" w:eastAsiaTheme="minorEastAsia" w:hAnsi="Cambria Math"/>
          </w:rPr>
          <m:t>∆t=1</m:t>
        </m:r>
      </m:oMath>
      <w:r w:rsidR="00594EAC">
        <w:rPr>
          <w:rFonts w:eastAsiaTheme="minorEastAsia"/>
        </w:rPr>
        <w:t>. The finite-difference operators below are the standard second-order approximations of the corresponding continuous time derivatives at the central position.</w:t>
      </w:r>
    </w:p>
    <w:p w14:paraId="2F597F10" w14:textId="77777777" w:rsidR="00594EAC" w:rsidRDefault="00594EAC" w:rsidP="00346E9D">
      <w:pPr>
        <w:rPr>
          <w:rFonts w:eastAsiaTheme="minorEastAsia"/>
        </w:rPr>
      </w:pPr>
    </w:p>
    <w:p w14:paraId="33EEF3E5" w14:textId="6ECB7CC9" w:rsidR="00594EAC" w:rsidRDefault="00594EAC" w:rsidP="00346E9D">
      <w:pPr>
        <w:rPr>
          <w:rFonts w:eastAsiaTheme="minorEastAsia"/>
        </w:rPr>
      </w:pPr>
      <w:r w:rsidRPr="00594EAC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594EAC">
        <w:rPr>
          <w:rFonts w:eastAsiaTheme="minorEastAsia"/>
          <w:i/>
          <w:iCs/>
        </w:rPr>
        <w:t xml:space="preserve">Consecutive displacements, discrete acceleration, </w:t>
      </w:r>
      <w:r w:rsidR="0030472A">
        <w:rPr>
          <w:rFonts w:eastAsiaTheme="minorEastAsia"/>
          <w:i/>
          <w:iCs/>
        </w:rPr>
        <w:t xml:space="preserve">and the </w:t>
      </w:r>
      <w:r w:rsidRPr="00594EAC">
        <w:rPr>
          <w:rFonts w:eastAsiaTheme="minorEastAsia"/>
          <w:i/>
          <w:iCs/>
        </w:rPr>
        <w:t>decomposition of those</w:t>
      </w:r>
    </w:p>
    <w:p w14:paraId="46A5F693" w14:textId="6ACB3AAA" w:rsidR="00594EAC" w:rsidRDefault="0030472A" w:rsidP="00346E9D">
      <w:pPr>
        <w:rPr>
          <w:rFonts w:eastAsiaTheme="minorEastAsia"/>
        </w:rPr>
      </w:pPr>
      <w:r w:rsidRPr="0030472A">
        <w:t>For th</w:t>
      </w:r>
      <w:r>
        <w:t xml:space="preserve">ree consecutive hidden states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CD423F">
        <w:rPr>
          <w:rFonts w:eastAsiaTheme="minorEastAsia"/>
        </w:rPr>
        <w:t xml:space="preserve"> at a fixed layer, define the consecutive displacements</w:t>
      </w:r>
    </w:p>
    <w:p w14:paraId="5595C45B" w14:textId="77777777" w:rsidR="00CD423F" w:rsidRDefault="00CD423F" w:rsidP="00346E9D">
      <w:pPr>
        <w:rPr>
          <w:rFonts w:eastAsiaTheme="minorEastAsia"/>
        </w:rPr>
      </w:pPr>
    </w:p>
    <w:p w14:paraId="78C8257F" w14:textId="77777777" w:rsidR="00CD423F" w:rsidRPr="0030472A" w:rsidRDefault="00CD423F" w:rsidP="00346E9D"/>
    <w:p w14:paraId="40C1F9CA" w14:textId="77777777" w:rsidR="00F033C6" w:rsidRDefault="00F033C6" w:rsidP="00346E9D"/>
    <w:p w14:paraId="68135E67" w14:textId="77777777" w:rsidR="001D2D74" w:rsidRDefault="001D2D74" w:rsidP="00346E9D"/>
    <w:p w14:paraId="4D1E8507" w14:textId="5B82BA58" w:rsidR="001D2D74" w:rsidRDefault="001D2D74" w:rsidP="001D2D74">
      <w:pPr>
        <w:pStyle w:val="Heading1"/>
      </w:pPr>
      <w:r>
        <w:t>References</w:t>
      </w:r>
    </w:p>
    <w:p w14:paraId="6B9FCEE8" w14:textId="4B66AE63" w:rsidR="001D2D74" w:rsidRDefault="001D2D74" w:rsidP="00346E9D">
      <w:r>
        <w:t>[1]</w:t>
      </w:r>
      <w:r w:rsidR="00BA225E">
        <w:t xml:space="preserve"> </w:t>
      </w:r>
      <w:hyperlink r:id="rId4" w:history="1">
        <w:r w:rsidR="00BA225E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7167729" w14:textId="6BCAD165" w:rsidR="001D2D74" w:rsidRDefault="001D2D74" w:rsidP="00346E9D">
      <w:r>
        <w:t>[2]</w:t>
      </w:r>
    </w:p>
    <w:p w14:paraId="6EBF58C8" w14:textId="173039BE" w:rsidR="001D2D74" w:rsidRDefault="001D2D74" w:rsidP="00346E9D">
      <w:r>
        <w:t>[3]</w:t>
      </w:r>
    </w:p>
    <w:p w14:paraId="6DA5651D" w14:textId="1E3942C7" w:rsidR="001D2D74" w:rsidRDefault="001D2D74" w:rsidP="00346E9D">
      <w:r>
        <w:t>[4]</w:t>
      </w:r>
    </w:p>
    <w:p w14:paraId="0CB26492" w14:textId="77777777" w:rsidR="001D2D74" w:rsidRDefault="001D2D74" w:rsidP="00346E9D"/>
    <w:p w14:paraId="75CA5066" w14:textId="77777777" w:rsidR="001D2D74" w:rsidRDefault="001D2D74" w:rsidP="00346E9D"/>
    <w:p w14:paraId="31020061" w14:textId="786B6A06" w:rsidR="001D2D74" w:rsidRDefault="001D2D74" w:rsidP="001D2D74">
      <w:pPr>
        <w:pStyle w:val="Heading1"/>
      </w:pPr>
      <w:r>
        <w:t>Appendix</w:t>
      </w:r>
    </w:p>
    <w:p w14:paraId="62E5A698" w14:textId="77777777" w:rsidR="001D2D74" w:rsidRPr="001D2D74" w:rsidRDefault="001D2D74" w:rsidP="001D2D74"/>
    <w:p w14:paraId="560977F8" w14:textId="77777777" w:rsidR="003E1D56" w:rsidRDefault="003E1D56"/>
    <w:sectPr w:rsidR="003E1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E9D"/>
    <w:rsid w:val="000835D9"/>
    <w:rsid w:val="000E6220"/>
    <w:rsid w:val="001D2D74"/>
    <w:rsid w:val="0028631B"/>
    <w:rsid w:val="0030472A"/>
    <w:rsid w:val="00346E9D"/>
    <w:rsid w:val="0035105D"/>
    <w:rsid w:val="003E1D56"/>
    <w:rsid w:val="005056E1"/>
    <w:rsid w:val="0053777D"/>
    <w:rsid w:val="00594EAC"/>
    <w:rsid w:val="0076273D"/>
    <w:rsid w:val="008139ED"/>
    <w:rsid w:val="008D00AA"/>
    <w:rsid w:val="009E4EFF"/>
    <w:rsid w:val="009F3EF4"/>
    <w:rsid w:val="00AD2000"/>
    <w:rsid w:val="00BA225E"/>
    <w:rsid w:val="00C85F90"/>
    <w:rsid w:val="00CD423F"/>
    <w:rsid w:val="00CE5A53"/>
    <w:rsid w:val="00EB4D1F"/>
    <w:rsid w:val="00EF76F5"/>
    <w:rsid w:val="00F033C6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A4A34"/>
  <w15:chartTrackingRefBased/>
  <w15:docId w15:val="{7A2567AF-81F7-D944-B76C-04C81A28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E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6E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6E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E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E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E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E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E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E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E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E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E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E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E9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35D9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A225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10</cp:revision>
  <dcterms:created xsi:type="dcterms:W3CDTF">2026-08-09T18:02:00Z</dcterms:created>
  <dcterms:modified xsi:type="dcterms:W3CDTF">2026-08-09T21:46:00Z</dcterms:modified>
</cp:coreProperties>
</file>