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7497E275" w:rsidR="0090565C" w:rsidRDefault="0090565C" w:rsidP="0090565C">
      <w:pPr>
        <w:pStyle w:val="Heading1"/>
      </w:pPr>
      <w:r>
        <w:t>Introductory Note</w:t>
      </w:r>
    </w:p>
    <w:p w14:paraId="48225028" w14:textId="77777777" w:rsidR="0090565C" w:rsidRPr="0090565C" w:rsidRDefault="0090565C" w:rsidP="0090565C"/>
    <w:p w14:paraId="48F902B0" w14:textId="6D4FF9D1" w:rsidR="005F1C40" w:rsidRDefault="005F1C40" w:rsidP="00623F30">
      <w:r w:rsidRPr="005F1C40">
        <w:rPr>
          <w:rFonts w:ascii="Consolas" w:hAnsi="Consolas" w:cs="Consolas"/>
          <w:sz w:val="18"/>
          <w:szCs w:val="18"/>
        </w:rPr>
        <w:t>torch.autograd</w:t>
      </w:r>
      <w:r>
        <w:t xml:space="preserve"> is PyTorch’s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8DE3F18" w:rsidR="007976D2" w:rsidRDefault="00F667A2" w:rsidP="00F667A2">
      <w:pPr>
        <w:pStyle w:val="Heading2"/>
      </w:pPr>
      <w:r>
        <w:t xml:space="preserve">The </w:t>
      </w:r>
      <w:r w:rsidR="003F5D36" w:rsidRPr="00034565">
        <w:t>AccumulateGrad</w:t>
      </w:r>
      <w:r w:rsidR="003F5D36">
        <w:t xml:space="preserve"> node</w:t>
      </w:r>
      <w:r w:rsidR="00C41F9D">
        <w:t xml:space="preserve"> </w:t>
      </w:r>
    </w:p>
    <w:p w14:paraId="639ED2B1" w14:textId="79F8B541" w:rsidR="007976D2" w:rsidRDefault="00034565" w:rsidP="00623F30">
      <w:r>
        <w:t xml:space="preserve">An </w:t>
      </w:r>
      <w:r w:rsidRPr="00034565">
        <w:rPr>
          <w:rFonts w:ascii="Consolas" w:hAnsi="Consolas" w:cs="Consolas"/>
          <w:sz w:val="17"/>
          <w:szCs w:val="17"/>
        </w:rPr>
        <w:t>AccumulateGrad</w:t>
      </w:r>
      <w:r>
        <w:t xml:space="preserve"> node is an internal, artificially attached C++ backend node that acts as the final terminal gatekeeper for leaf tensors in the PyTorch Autograd execution graph.</w:t>
      </w:r>
    </w:p>
    <w:p w14:paraId="3CC907AD" w14:textId="77777777" w:rsidR="00034565" w:rsidRDefault="00034565" w:rsidP="00623F30"/>
    <w:p w14:paraId="1729B889" w14:textId="2E8D0A7D" w:rsidR="00034565" w:rsidRDefault="00034565" w:rsidP="00623F30">
      <w:r>
        <w:t xml:space="preserve">Because leaf tensors are manually created , they do not have a natural creator operation or a </w:t>
      </w:r>
      <w:r w:rsidRPr="00034565">
        <w:rPr>
          <w:rFonts w:ascii="Consolas" w:hAnsi="Consolas" w:cs="Consolas"/>
          <w:sz w:val="17"/>
          <w:szCs w:val="17"/>
        </w:rPr>
        <w:t>.grad_fn</w:t>
      </w:r>
      <w:r>
        <w:t xml:space="preserve"> property. The </w:t>
      </w:r>
      <w:r w:rsidRPr="00034565">
        <w:rPr>
          <w:rFonts w:ascii="Consolas" w:hAnsi="Consolas" w:cs="Consolas"/>
          <w:sz w:val="17"/>
          <w:szCs w:val="17"/>
        </w:rPr>
        <w:t>AccumulateGrad</w:t>
      </w:r>
      <w:r>
        <w:t xml:space="preserve"> node bridges this gap, allowing the backward graph to connect directly to the leaf tensor data. </w:t>
      </w:r>
    </w:p>
    <w:p w14:paraId="0F37EAF1" w14:textId="77777777" w:rsidR="005F1EC6" w:rsidRDefault="005F1EC6" w:rsidP="00623F30"/>
    <w:p w14:paraId="24C2F1DD" w14:textId="14B6AD9C" w:rsidR="00034565" w:rsidRPr="00034565" w:rsidRDefault="00034565" w:rsidP="00623F30">
      <w:pPr>
        <w:rPr>
          <w:u w:val="single"/>
        </w:rPr>
      </w:pPr>
      <w:r w:rsidRPr="00034565">
        <w:rPr>
          <w:u w:val="single"/>
        </w:rPr>
        <w:t xml:space="preserve">The Core Job of </w:t>
      </w:r>
      <w:r w:rsidRPr="00796E61">
        <w:rPr>
          <w:rFonts w:ascii="Consolas" w:hAnsi="Consolas" w:cs="Consolas"/>
          <w:sz w:val="17"/>
          <w:szCs w:val="17"/>
          <w:u w:val="single"/>
        </w:rPr>
        <w:t>AccumulateGrad</w:t>
      </w:r>
    </w:p>
    <w:p w14:paraId="05020B5A" w14:textId="5B9B33CE" w:rsidR="00034565" w:rsidRDefault="00796E61" w:rsidP="00623F30">
      <w:r>
        <w:t xml:space="preserve">When loss.backward() triggers, the execution engine traverses backward along the operational nodes (like </w:t>
      </w:r>
      <w:r w:rsidRPr="00796E61">
        <w:rPr>
          <w:rFonts w:ascii="Consolas" w:hAnsi="Consolas" w:cs="Consolas"/>
          <w:sz w:val="17"/>
          <w:szCs w:val="17"/>
        </w:rPr>
        <w:t>&lt;PowBackward0&gt;</w:t>
      </w:r>
      <w:r>
        <w:t xml:space="preserve"> or </w:t>
      </w:r>
      <w:r w:rsidRPr="00796E61">
        <w:rPr>
          <w:rFonts w:ascii="Consolas" w:hAnsi="Consolas" w:cs="Consolas"/>
          <w:sz w:val="17"/>
          <w:szCs w:val="17"/>
        </w:rPr>
        <w:t>&lt;MulBackward0&gt;</w:t>
      </w:r>
      <w:r>
        <w:t xml:space="preserve">). When a gradient finally reaches the edge pointing to a leaf, it passes into the </w:t>
      </w:r>
      <w:r w:rsidRPr="00796E61">
        <w:rPr>
          <w:rFonts w:ascii="Consolas" w:hAnsi="Consolas" w:cs="Consolas"/>
          <w:sz w:val="17"/>
          <w:szCs w:val="17"/>
        </w:rPr>
        <w:t>AccumulateGrad</w:t>
      </w:r>
      <w:r>
        <w:t xml:space="preserve"> node. This node performs two critical actions:</w:t>
      </w:r>
    </w:p>
    <w:p w14:paraId="0A3BAF16" w14:textId="77777777" w:rsidR="00796E61" w:rsidRDefault="00796E61" w:rsidP="00623F30"/>
    <w:p w14:paraId="7A61D10E" w14:textId="2D2C95C2" w:rsidR="00796E61" w:rsidRDefault="00796E61" w:rsidP="00623F30">
      <w:r>
        <w:t xml:space="preserve">1 )  </w:t>
      </w:r>
      <w:r w:rsidRPr="00796E61">
        <w:rPr>
          <w:b/>
          <w:bCs/>
        </w:rPr>
        <w:t>In-Place Summation ( += )</w:t>
      </w:r>
      <w:r>
        <w:t xml:space="preserve">: Instead of overwriting old values, it checks if a </w:t>
      </w:r>
      <w:r w:rsidRPr="00796E61">
        <w:rPr>
          <w:rFonts w:ascii="Consolas" w:hAnsi="Consolas" w:cs="Consolas"/>
          <w:sz w:val="17"/>
          <w:szCs w:val="17"/>
        </w:rPr>
        <w:t>.grad</w:t>
      </w:r>
      <w:r>
        <w:t xml:space="preserve"> already exists for that leaf. It then performs the C++ equivalent of </w:t>
      </w:r>
      <w:r w:rsidRPr="00F667A2">
        <w:rPr>
          <w:rFonts w:ascii="Consolas" w:hAnsi="Consolas" w:cs="Consolas"/>
          <w:sz w:val="17"/>
          <w:szCs w:val="17"/>
        </w:rPr>
        <w:t>leaf.grad += incoming_gradient</w:t>
      </w:r>
      <w:r>
        <w:t xml:space="preserve">. </w:t>
      </w:r>
    </w:p>
    <w:p w14:paraId="10CF07F7" w14:textId="77777777" w:rsidR="00034565" w:rsidRDefault="00034565" w:rsidP="00623F30"/>
    <w:p w14:paraId="318F6A36" w14:textId="5C1F49E7" w:rsidR="00F667A2" w:rsidRDefault="00F667A2" w:rsidP="00623F30">
      <w:r>
        <w:t xml:space="preserve">2 ) </w:t>
      </w:r>
      <w:r w:rsidRPr="00F667A2">
        <w:rPr>
          <w:b/>
          <w:bCs/>
        </w:rPr>
        <w:t>Safety &amp; Format Validation</w:t>
      </w:r>
      <w:r>
        <w:t>: Before saving, it checks the format, device (CPU/GPU), and memory layout compatibility of the newly computed gradient to ensure it matches the leaf tensor.</w:t>
      </w:r>
    </w:p>
    <w:p w14:paraId="7CD30DD6" w14:textId="77777777" w:rsidR="00F667A2" w:rsidRDefault="00F667A2" w:rsidP="00623F30"/>
    <w:p w14:paraId="225F5421" w14:textId="77777777" w:rsidR="00F667A2" w:rsidRPr="00F667A2" w:rsidRDefault="00F667A2" w:rsidP="00F667A2">
      <w:pPr>
        <w:rPr>
          <w:rFonts w:ascii="Consolas" w:hAnsi="Consolas" w:cs="Consolas"/>
          <w:sz w:val="17"/>
          <w:szCs w:val="17"/>
        </w:rPr>
      </w:pPr>
      <w:r w:rsidRPr="00F667A2">
        <w:rPr>
          <w:rFonts w:ascii="Consolas" w:hAnsi="Consolas" w:cs="Consolas"/>
          <w:color w:val="C00000"/>
          <w:sz w:val="17"/>
          <w:szCs w:val="17"/>
        </w:rPr>
        <w:t>import</w:t>
      </w:r>
      <w:r w:rsidRPr="00F667A2">
        <w:rPr>
          <w:rFonts w:ascii="Consolas" w:hAnsi="Consolas" w:cs="Consolas"/>
          <w:sz w:val="17"/>
          <w:szCs w:val="17"/>
        </w:rPr>
        <w:t xml:space="preserve"> torch</w:t>
      </w:r>
    </w:p>
    <w:p w14:paraId="3E2B2C16" w14:textId="77777777" w:rsidR="00F667A2" w:rsidRPr="00F667A2" w:rsidRDefault="00F667A2" w:rsidP="00F667A2">
      <w:pPr>
        <w:rPr>
          <w:rFonts w:ascii="Consolas" w:hAnsi="Consolas" w:cs="Consolas"/>
          <w:sz w:val="17"/>
          <w:szCs w:val="17"/>
        </w:rPr>
      </w:pPr>
    </w:p>
    <w:p w14:paraId="19472761"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x = torch.</w:t>
      </w:r>
      <w:r w:rsidRPr="00F667A2">
        <w:rPr>
          <w:rFonts w:ascii="Consolas" w:hAnsi="Consolas" w:cs="Consolas"/>
          <w:color w:val="80340D" w:themeColor="accent2" w:themeShade="80"/>
          <w:sz w:val="17"/>
          <w:szCs w:val="17"/>
        </w:rPr>
        <w:t>tensor</w:t>
      </w:r>
      <w:r w:rsidRPr="00F667A2">
        <w:rPr>
          <w:rFonts w:ascii="Consolas" w:hAnsi="Consolas" w:cs="Consolas"/>
          <w:sz w:val="17"/>
          <w:szCs w:val="17"/>
        </w:rPr>
        <w:t>(</w:t>
      </w:r>
      <w:r w:rsidRPr="00F667A2">
        <w:rPr>
          <w:rFonts w:ascii="Consolas" w:hAnsi="Consolas" w:cs="Consolas"/>
          <w:color w:val="00B0F0"/>
          <w:sz w:val="17"/>
          <w:szCs w:val="17"/>
        </w:rPr>
        <w:t>2.0</w:t>
      </w:r>
      <w:r w:rsidRPr="00F667A2">
        <w:rPr>
          <w:rFonts w:ascii="Consolas" w:hAnsi="Consolas" w:cs="Consolas"/>
          <w:sz w:val="17"/>
          <w:szCs w:val="17"/>
        </w:rPr>
        <w:t>, requires_grad=</w:t>
      </w:r>
      <w:r w:rsidRPr="00F667A2">
        <w:rPr>
          <w:rFonts w:ascii="Consolas" w:hAnsi="Consolas" w:cs="Consolas"/>
          <w:color w:val="E97132" w:themeColor="accent2"/>
          <w:sz w:val="17"/>
          <w:szCs w:val="17"/>
        </w:rPr>
        <w:t>True</w:t>
      </w:r>
      <w:r w:rsidRPr="00F667A2">
        <w:rPr>
          <w:rFonts w:ascii="Consolas" w:hAnsi="Consolas" w:cs="Consolas"/>
          <w:sz w:val="17"/>
          <w:szCs w:val="17"/>
        </w:rPr>
        <w:t>)</w:t>
      </w:r>
    </w:p>
    <w:p w14:paraId="59BE707B"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 xml:space="preserve">y = x ** </w:t>
      </w:r>
      <w:r w:rsidRPr="00F667A2">
        <w:rPr>
          <w:rFonts w:ascii="Consolas" w:hAnsi="Consolas" w:cs="Consolas"/>
          <w:color w:val="00B0F0"/>
          <w:sz w:val="17"/>
          <w:szCs w:val="17"/>
        </w:rPr>
        <w:t>2</w:t>
      </w:r>
    </w:p>
    <w:p w14:paraId="79EDFA05" w14:textId="77777777" w:rsidR="00F667A2" w:rsidRPr="00F667A2" w:rsidRDefault="00F667A2" w:rsidP="00F667A2">
      <w:pPr>
        <w:rPr>
          <w:rFonts w:ascii="Consolas" w:hAnsi="Consolas" w:cs="Consolas"/>
          <w:sz w:val="17"/>
          <w:szCs w:val="17"/>
        </w:rPr>
      </w:pPr>
    </w:p>
    <w:p w14:paraId="399D7BC4"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y.grad_fn is &lt;PowBackward0&gt;</w:t>
      </w:r>
    </w:p>
    <w:p w14:paraId="69A1E20C"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next_functions stores a tuple: (Next Node, Output Index)</w:t>
      </w:r>
    </w:p>
    <w:p w14:paraId="0269CA05"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print(y.</w:t>
      </w:r>
      <w:r w:rsidRPr="00F667A2">
        <w:rPr>
          <w:rFonts w:ascii="Consolas" w:hAnsi="Consolas" w:cs="Consolas"/>
          <w:color w:val="80340D" w:themeColor="accent2" w:themeShade="80"/>
          <w:sz w:val="17"/>
          <w:szCs w:val="17"/>
        </w:rPr>
        <w:t>grad_fn</w:t>
      </w:r>
      <w:r w:rsidRPr="00F667A2">
        <w:rPr>
          <w:rFonts w:ascii="Consolas" w:hAnsi="Consolas" w:cs="Consolas"/>
          <w:sz w:val="17"/>
          <w:szCs w:val="17"/>
        </w:rPr>
        <w:t>.</w:t>
      </w:r>
      <w:r w:rsidRPr="00F667A2">
        <w:rPr>
          <w:rFonts w:ascii="Consolas" w:hAnsi="Consolas" w:cs="Consolas"/>
          <w:color w:val="80340D" w:themeColor="accent2" w:themeShade="80"/>
          <w:sz w:val="17"/>
          <w:szCs w:val="17"/>
        </w:rPr>
        <w:t>next_functions</w:t>
      </w:r>
      <w:r w:rsidRPr="00F667A2">
        <w:rPr>
          <w:rFonts w:ascii="Consolas" w:hAnsi="Consolas" w:cs="Consolas"/>
          <w:sz w:val="17"/>
          <w:szCs w:val="17"/>
        </w:rPr>
        <w:t>)</w:t>
      </w:r>
    </w:p>
    <w:p w14:paraId="5A05E652" w14:textId="2F77C542"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Output: ((&lt;AccumulateGrad object at 0x...&gt;, 0),)</w:t>
      </w:r>
    </w:p>
    <w:p w14:paraId="7E7BF628" w14:textId="77777777" w:rsidR="00F667A2" w:rsidRDefault="00F667A2" w:rsidP="00F667A2"/>
    <w:p w14:paraId="22D79179" w14:textId="78DF5B1A" w:rsidR="00F667A2" w:rsidRDefault="00F667A2" w:rsidP="00F667A2">
      <w:r>
        <w:t xml:space="preserve">As seen above, the backward function &lt;PowBackward0&gt; knows exactly where to send its output gradient next: the hidden AccumulateGrad node tied to x. </w:t>
      </w:r>
    </w:p>
    <w:p w14:paraId="246FBA81" w14:textId="77777777" w:rsidR="00F667A2" w:rsidRDefault="00F667A2" w:rsidP="00F667A2"/>
    <w:p w14:paraId="34F6CC4D" w14:textId="5D0214D0" w:rsidR="002E686D" w:rsidRDefault="002E686D" w:rsidP="00F667A2">
      <w:r>
        <w:t>To summarize, l</w:t>
      </w:r>
      <w:r w:rsidRPr="002E686D">
        <w:t xml:space="preserve">eaves with requires_grad=True have an implicit AccumulateGrad node sitting at the bottom of the graph. When backward traversal reaches it, the incoming cotangent is added to leaf.grad (initializing it to zero if None). This is why </w:t>
      </w:r>
      <w:r>
        <w:t>we</w:t>
      </w:r>
      <w:r w:rsidRPr="002E686D">
        <w:t xml:space="preserve"> need </w:t>
      </w:r>
      <w:r w:rsidRPr="002E686D">
        <w:rPr>
          <w:rFonts w:ascii="Consolas" w:hAnsi="Consolas" w:cs="Consolas"/>
          <w:sz w:val="17"/>
          <w:szCs w:val="17"/>
        </w:rPr>
        <w:t>optimizer.zero_grad()</w:t>
      </w:r>
      <w:r w:rsidRPr="002E686D">
        <w:t xml:space="preserve"> between steps — gradients accumulate by design, since the same leaf may receive contributions from multiple paths through the graph.</w:t>
      </w:r>
    </w:p>
    <w:p w14:paraId="21E5B575" w14:textId="77777777" w:rsidR="002E686D" w:rsidRDefault="002E686D" w:rsidP="00F667A2"/>
    <w:p w14:paraId="1A8C814A" w14:textId="77777777" w:rsidR="00F667A2" w:rsidRPr="00F667A2" w:rsidRDefault="00F667A2" w:rsidP="00F667A2">
      <w:pPr>
        <w:rPr>
          <w:u w:val="single"/>
        </w:rPr>
      </w:pPr>
      <w:r w:rsidRPr="00F667A2">
        <w:rPr>
          <w:u w:val="single"/>
        </w:rPr>
        <w:t xml:space="preserve">Why do we need </w:t>
      </w:r>
      <w:r w:rsidRPr="00F667A2">
        <w:rPr>
          <w:rFonts w:ascii="Consolas" w:hAnsi="Consolas" w:cs="Consolas"/>
          <w:sz w:val="17"/>
          <w:szCs w:val="17"/>
          <w:u w:val="single"/>
        </w:rPr>
        <w:t>optimizer.zero_grad()</w:t>
      </w:r>
      <w:r w:rsidRPr="00F667A2">
        <w:rPr>
          <w:u w:val="single"/>
        </w:rPr>
        <w:t xml:space="preserve"> between steps?</w:t>
      </w:r>
    </w:p>
    <w:p w14:paraId="1944BBC0" w14:textId="6C40E830" w:rsidR="00F667A2" w:rsidRDefault="00F667A2" w:rsidP="00F667A2">
      <w:r>
        <w:t xml:space="preserve"> </w:t>
      </w:r>
      <w:r w:rsidR="002E686D">
        <w:t>G</w:t>
      </w:r>
      <w:r>
        <w:t xml:space="preserve">radients accumulate by design, </w:t>
      </w:r>
      <w:r w:rsidR="002E686D">
        <w:t xml:space="preserve">in. a single forward pass, a leaf tensor can receive multiple gradient streams if it is used in more than one operation. However, the exact same graph splitting happens </w:t>
      </w:r>
      <w:r w:rsidR="002E686D" w:rsidRPr="00A60427">
        <w:rPr>
          <w:i/>
          <w:iCs/>
        </w:rPr>
        <w:t xml:space="preserve">across different forward </w:t>
      </w:r>
      <w:r w:rsidR="00A60427" w:rsidRPr="00A60427">
        <w:rPr>
          <w:i/>
          <w:iCs/>
        </w:rPr>
        <w:t>passes</w:t>
      </w:r>
      <w:r w:rsidR="00A60427">
        <w:t xml:space="preserve"> (</w:t>
      </w:r>
      <w:r w:rsidR="00A60427" w:rsidRPr="00A60427">
        <w:rPr>
          <w:i/>
          <w:iCs/>
        </w:rPr>
        <w:t>training iterations</w:t>
      </w:r>
      <w:r w:rsidR="00A60427">
        <w:t xml:space="preserve">). </w:t>
      </w:r>
    </w:p>
    <w:p w14:paraId="71BD68CF" w14:textId="77777777" w:rsidR="00A60427" w:rsidRDefault="00A60427" w:rsidP="00F667A2"/>
    <w:p w14:paraId="39BF0F22" w14:textId="36B4984A" w:rsidR="00A60427" w:rsidRDefault="00A60427" w:rsidP="00F667A2">
      <w:r>
        <w:t xml:space="preserve">Because AccumulateGrad operates strictly using in-place addition ( += ), it cannot distinguish between multiple paths within the </w:t>
      </w:r>
      <w:r w:rsidRPr="00A60427">
        <w:rPr>
          <w:i/>
          <w:iCs/>
        </w:rPr>
        <w:t>same</w:t>
      </w:r>
      <w:r>
        <w:t xml:space="preserve"> batch and paths across </w:t>
      </w:r>
      <w:r w:rsidRPr="00A60427">
        <w:rPr>
          <w:i/>
          <w:iCs/>
        </w:rPr>
        <w:t>new</w:t>
      </w:r>
      <w:r>
        <w:t xml:space="preserve"> batches. It simply adds whatever gradient it receives to whatever is currently sitting in the leaf’s </w:t>
      </w:r>
      <w:r w:rsidRPr="00A60427">
        <w:rPr>
          <w:rFonts w:ascii="Consolas" w:hAnsi="Consolas" w:cs="Consolas"/>
          <w:sz w:val="17"/>
          <w:szCs w:val="17"/>
        </w:rPr>
        <w:t>.grad</w:t>
      </w:r>
      <w:r>
        <w:t xml:space="preserve"> slot.  Thus, without calling </w:t>
      </w:r>
      <w:r w:rsidRPr="00A60427">
        <w:rPr>
          <w:rFonts w:ascii="Consolas" w:hAnsi="Consolas" w:cs="Consolas"/>
          <w:sz w:val="17"/>
          <w:szCs w:val="17"/>
        </w:rPr>
        <w:t>optimizer.zero_grad()</w:t>
      </w:r>
      <w:r>
        <w:t xml:space="preserve">, our gradients will snowball across the training steps. </w:t>
      </w:r>
    </w:p>
    <w:p w14:paraId="53046351" w14:textId="77777777" w:rsidR="00512DC5" w:rsidRDefault="00512DC5" w:rsidP="00F667A2"/>
    <w:p w14:paraId="70BA8C73" w14:textId="12781BDE" w:rsidR="00512DC5" w:rsidRPr="00512DC5" w:rsidRDefault="00512DC5" w:rsidP="00F667A2">
      <w:pPr>
        <w:rPr>
          <w:u w:val="single"/>
        </w:rPr>
      </w:pPr>
      <w:r w:rsidRPr="00512DC5">
        <w:rPr>
          <w:u w:val="single"/>
        </w:rPr>
        <w:lastRenderedPageBreak/>
        <w:t>Why AccumulateGrad is Designed This Way?</w:t>
      </w:r>
    </w:p>
    <w:p w14:paraId="1D38BAAA" w14:textId="64295DBB" w:rsidR="00512DC5" w:rsidRDefault="00512DC5" w:rsidP="00F667A2">
      <w:r>
        <w:t xml:space="preserve">It might seem counterintuitive for PyTorch to force us to clear this manually via </w:t>
      </w:r>
      <w:r w:rsidRPr="00A60427">
        <w:rPr>
          <w:rFonts w:ascii="Consolas" w:hAnsi="Consolas" w:cs="Consolas"/>
          <w:sz w:val="17"/>
          <w:szCs w:val="17"/>
        </w:rPr>
        <w:t>optimizer.zero_grad()</w:t>
      </w:r>
      <w:r>
        <w:t xml:space="preserve">. Why doesn’t PyTorch just wipe the .grad buffer automatically at the end of a </w:t>
      </w:r>
      <w:r w:rsidRPr="00512DC5">
        <w:rPr>
          <w:rFonts w:ascii="Consolas" w:hAnsi="Consolas" w:cs="Consolas"/>
          <w:sz w:val="17"/>
          <w:szCs w:val="17"/>
        </w:rPr>
        <w:t>.backward()</w:t>
      </w:r>
      <w:r>
        <w:t xml:space="preserve"> call?</w:t>
      </w:r>
    </w:p>
    <w:p w14:paraId="32BE8386" w14:textId="47416A6E" w:rsidR="00A60427" w:rsidRDefault="00512DC5" w:rsidP="00F667A2">
      <w:r>
        <w:t>By decoupling gradient accumulation from the forward/backward pass loop, PyTorch unlocks several powerful optimization techniques:</w:t>
      </w:r>
    </w:p>
    <w:p w14:paraId="25C465FB" w14:textId="77777777" w:rsidR="00512DC5" w:rsidRDefault="00512DC5" w:rsidP="00F667A2"/>
    <w:p w14:paraId="75A41B78" w14:textId="6CA50745" w:rsidR="00512DC5" w:rsidRDefault="00512DC5" w:rsidP="00F667A2">
      <w:r>
        <w:t xml:space="preserve"> 1 ) Gradient Accumulation for Huge Batch Sizes</w:t>
      </w:r>
    </w:p>
    <w:p w14:paraId="42B2AB6C" w14:textId="77777777" w:rsidR="00512DC5" w:rsidRDefault="00512DC5" w:rsidP="00F667A2"/>
    <w:p w14:paraId="1EE6992C" w14:textId="2AB74E86" w:rsidR="00512DC5" w:rsidRDefault="00512DC5" w:rsidP="00F667A2">
      <w:r>
        <w:t xml:space="preserve">If we have a small GPU, a batch size of 64 might cause an Out-Of-Memory (OOM) error. We can simulate a batch size of 64 by running 4 sequential steps of batch size 16, letting </w:t>
      </w:r>
      <w:r w:rsidRPr="00086AF7">
        <w:rPr>
          <w:rFonts w:ascii="Consolas" w:hAnsi="Consolas" w:cs="Consolas"/>
          <w:sz w:val="17"/>
          <w:szCs w:val="17"/>
        </w:rPr>
        <w:t>AccumulateGrad</w:t>
      </w:r>
      <w:r>
        <w:t xml:space="preserve"> sum them up, and only calling </w:t>
      </w:r>
      <w:r w:rsidRPr="00512DC5">
        <w:rPr>
          <w:rFonts w:ascii="Consolas" w:hAnsi="Consolas" w:cs="Consolas"/>
          <w:sz w:val="17"/>
          <w:szCs w:val="17"/>
        </w:rPr>
        <w:t>optimizer.step()</w:t>
      </w:r>
      <w:r>
        <w:t xml:space="preserve"> and </w:t>
      </w:r>
      <w:r w:rsidRPr="00512DC5">
        <w:rPr>
          <w:rFonts w:ascii="Consolas" w:hAnsi="Consolas" w:cs="Consolas"/>
          <w:sz w:val="17"/>
          <w:szCs w:val="17"/>
        </w:rPr>
        <w:t>optimizer.zero_grad()</w:t>
      </w:r>
      <w:r>
        <w:t xml:space="preserve"> once at the end:</w:t>
      </w:r>
    </w:p>
    <w:p w14:paraId="6663FCB9" w14:textId="77777777" w:rsidR="00512DC5" w:rsidRDefault="00512DC5" w:rsidP="00F667A2"/>
    <w:p w14:paraId="2489D9F4"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w:t>
      </w:r>
    </w:p>
    <w:p w14:paraId="577B349D" w14:textId="77777777" w:rsidR="00512DC5" w:rsidRPr="00086AF7" w:rsidRDefault="00512DC5" w:rsidP="00512DC5">
      <w:pPr>
        <w:rPr>
          <w:rFonts w:ascii="Consolas" w:hAnsi="Consolas" w:cs="Consolas"/>
          <w:sz w:val="17"/>
          <w:szCs w:val="17"/>
        </w:rPr>
      </w:pPr>
      <w:r w:rsidRPr="00086AF7">
        <w:rPr>
          <w:rFonts w:ascii="Consolas" w:hAnsi="Consolas" w:cs="Consolas"/>
          <w:color w:val="C00000"/>
          <w:sz w:val="17"/>
          <w:szCs w:val="17"/>
        </w:rPr>
        <w:t>for</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i</w:t>
      </w:r>
      <w:r w:rsidRPr="00086AF7">
        <w:rPr>
          <w:rFonts w:ascii="Consolas" w:hAnsi="Consolas" w:cs="Consolas"/>
          <w:sz w:val="17"/>
          <w:szCs w:val="17"/>
        </w:rPr>
        <w:t>, (</w:t>
      </w:r>
      <w:r w:rsidRPr="00086AF7">
        <w:rPr>
          <w:rFonts w:ascii="Consolas" w:hAnsi="Consolas" w:cs="Consolas"/>
          <w:color w:val="501549" w:themeColor="accent5" w:themeShade="80"/>
          <w:sz w:val="17"/>
          <w:szCs w:val="17"/>
        </w:rPr>
        <w:t>inputs</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targets</w:t>
      </w:r>
      <w:r w:rsidRPr="00086AF7">
        <w:rPr>
          <w:rFonts w:ascii="Consolas" w:hAnsi="Consolas" w:cs="Consolas"/>
          <w:color w:val="80340D" w:themeColor="accent2" w:themeShade="80"/>
          <w:sz w:val="17"/>
          <w:szCs w:val="17"/>
        </w:rPr>
        <w:t>)</w:t>
      </w:r>
      <w:r w:rsidRPr="00086AF7">
        <w:rPr>
          <w:rFonts w:ascii="Consolas" w:hAnsi="Consolas" w:cs="Consolas"/>
          <w:sz w:val="17"/>
          <w:szCs w:val="17"/>
        </w:rPr>
        <w:t xml:space="preserve"> </w:t>
      </w:r>
      <w:r w:rsidRPr="00086AF7">
        <w:rPr>
          <w:rFonts w:ascii="Consolas" w:hAnsi="Consolas" w:cs="Consolas"/>
          <w:color w:val="C00000"/>
          <w:sz w:val="17"/>
          <w:szCs w:val="17"/>
        </w:rPr>
        <w:t>in</w:t>
      </w:r>
      <w:r w:rsidRPr="00086AF7">
        <w:rPr>
          <w:rFonts w:ascii="Consolas" w:hAnsi="Consolas" w:cs="Consolas"/>
          <w:sz w:val="17"/>
          <w:szCs w:val="17"/>
        </w:rPr>
        <w:t xml:space="preserve"> </w:t>
      </w:r>
      <w:r w:rsidRPr="00086AF7">
        <w:rPr>
          <w:rFonts w:ascii="Consolas" w:hAnsi="Consolas" w:cs="Consolas"/>
          <w:color w:val="E97132" w:themeColor="accent2"/>
          <w:sz w:val="17"/>
          <w:szCs w:val="17"/>
        </w:rPr>
        <w:t>enumerate</w:t>
      </w:r>
      <w:r w:rsidRPr="00086AF7">
        <w:rPr>
          <w:rFonts w:ascii="Consolas" w:hAnsi="Consolas" w:cs="Consolas"/>
          <w:sz w:val="17"/>
          <w:szCs w:val="17"/>
        </w:rPr>
        <w:t>(dataloader):</w:t>
      </w:r>
    </w:p>
    <w:p w14:paraId="2C9E561C"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outputs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model</w:t>
      </w:r>
      <w:r w:rsidRPr="00086AF7">
        <w:rPr>
          <w:rFonts w:ascii="Consolas" w:hAnsi="Consolas" w:cs="Consolas"/>
          <w:sz w:val="17"/>
          <w:szCs w:val="17"/>
        </w:rPr>
        <w:t>(inputs)</w:t>
      </w:r>
    </w:p>
    <w:p w14:paraId="515A394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loss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criterion</w:t>
      </w:r>
      <w:r w:rsidRPr="00086AF7">
        <w:rPr>
          <w:rFonts w:ascii="Consolas" w:hAnsi="Consolas" w:cs="Consolas"/>
          <w:sz w:val="17"/>
          <w:szCs w:val="17"/>
        </w:rPr>
        <w:t xml:space="preserve">(outputs, targets) / </w:t>
      </w:r>
      <w:r w:rsidRPr="00086AF7">
        <w:rPr>
          <w:rFonts w:ascii="Consolas" w:hAnsi="Consolas" w:cs="Consolas"/>
          <w:color w:val="00B0F0"/>
          <w:sz w:val="17"/>
          <w:szCs w:val="17"/>
        </w:rPr>
        <w:t>4</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Normalize loss</w:t>
      </w:r>
    </w:p>
    <w:p w14:paraId="0D55239B"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loss.</w:t>
      </w:r>
      <w:r w:rsidRPr="00086AF7">
        <w:rPr>
          <w:rFonts w:ascii="Consolas" w:hAnsi="Consolas" w:cs="Consolas"/>
          <w:color w:val="80340D" w:themeColor="accent2" w:themeShade="80"/>
          <w:sz w:val="17"/>
          <w:szCs w:val="17"/>
        </w:rPr>
        <w:t>backward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AccumulateGrad adds them up</w:t>
      </w:r>
    </w:p>
    <w:p w14:paraId="1643A29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p>
    <w:p w14:paraId="3BC22871"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if (i + </w:t>
      </w:r>
      <w:r w:rsidRPr="00086AF7">
        <w:rPr>
          <w:rFonts w:ascii="Consolas" w:hAnsi="Consolas" w:cs="Consolas"/>
          <w:color w:val="0F9ED5" w:themeColor="accent4"/>
          <w:sz w:val="17"/>
          <w:szCs w:val="17"/>
        </w:rPr>
        <w:t>1</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4</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0</w:t>
      </w:r>
      <w:r w:rsidRPr="00086AF7">
        <w:rPr>
          <w:rFonts w:ascii="Consolas" w:hAnsi="Consolas" w:cs="Consolas"/>
          <w:sz w:val="17"/>
          <w:szCs w:val="17"/>
        </w:rPr>
        <w:t>:</w:t>
      </w:r>
    </w:p>
    <w:p w14:paraId="229654D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step</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Update weights once</w:t>
      </w:r>
    </w:p>
    <w:p w14:paraId="3CEACA54" w14:textId="7C4265A4"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Finally clear the AccumulateGrad buffer!</w:t>
      </w:r>
    </w:p>
    <w:p w14:paraId="1DA7A9EE" w14:textId="77777777" w:rsidR="00512DC5" w:rsidRPr="00086AF7" w:rsidRDefault="00512DC5" w:rsidP="00F667A2">
      <w:pPr>
        <w:rPr>
          <w:rFonts w:ascii="Consolas" w:hAnsi="Consolas" w:cs="Consolas"/>
          <w:sz w:val="17"/>
          <w:szCs w:val="17"/>
        </w:rPr>
      </w:pPr>
    </w:p>
    <w:p w14:paraId="1394BE0E" w14:textId="77777777" w:rsidR="00A60427" w:rsidRDefault="00A60427" w:rsidP="00F667A2"/>
    <w:p w14:paraId="587F4EFC" w14:textId="745BFA5B" w:rsidR="00086AF7" w:rsidRDefault="00086AF7" w:rsidP="00F667A2">
      <w:r>
        <w:t xml:space="preserve"> 2 ) Multi-task learning (multiple losses)</w:t>
      </w:r>
    </w:p>
    <w:p w14:paraId="314F420E" w14:textId="77777777" w:rsidR="00086AF7" w:rsidRDefault="00086AF7" w:rsidP="00F667A2"/>
    <w:p w14:paraId="2184A601" w14:textId="5B7B7B95" w:rsidR="00086AF7" w:rsidRDefault="00086AF7" w:rsidP="00F667A2">
      <w:r w:rsidRPr="00086AF7">
        <w:t xml:space="preserve">If </w:t>
      </w:r>
      <w:r>
        <w:t>our</w:t>
      </w:r>
      <w:r w:rsidRPr="00086AF7">
        <w:t xml:space="preserve"> model outputs two different predictions (e.g., predicting a bounding box and a class label), </w:t>
      </w:r>
      <w:r>
        <w:t>we</w:t>
      </w:r>
      <w:r w:rsidRPr="00086AF7">
        <w:t xml:space="preserve"> have two distinct loss functions. </w:t>
      </w:r>
      <w:r>
        <w:t xml:space="preserve">We </w:t>
      </w:r>
      <w:r w:rsidRPr="00086AF7">
        <w:t xml:space="preserve">can call </w:t>
      </w:r>
      <w:r w:rsidRPr="00086AF7">
        <w:rPr>
          <w:rFonts w:ascii="Consolas" w:hAnsi="Consolas" w:cs="Consolas"/>
          <w:sz w:val="17"/>
          <w:szCs w:val="17"/>
        </w:rPr>
        <w:t>.backward()</w:t>
      </w:r>
      <w:r w:rsidRPr="00086AF7">
        <w:t xml:space="preserve"> on each loss independently. </w:t>
      </w:r>
      <w:r w:rsidRPr="00086AF7">
        <w:rPr>
          <w:rFonts w:ascii="Consolas" w:hAnsi="Consolas" w:cs="Consolas"/>
          <w:sz w:val="17"/>
          <w:szCs w:val="17"/>
        </w:rPr>
        <w:t>AccumulateGrad</w:t>
      </w:r>
      <w:r w:rsidRPr="00086AF7">
        <w:t xml:space="preserve"> will neatly sum the gradients of both losses together inside the leaf tensors before you update the weights.</w:t>
      </w:r>
    </w:p>
    <w:p w14:paraId="6B3F9361" w14:textId="77777777" w:rsidR="00F667A2" w:rsidRDefault="00F667A2" w:rsidP="00623F30"/>
    <w:p w14:paraId="5DAE5A21" w14:textId="40860ECC" w:rsidR="00086AF7" w:rsidRDefault="00086AF7" w:rsidP="00086AF7">
      <w:pPr>
        <w:pStyle w:val="Heading2"/>
      </w:pPr>
      <w:r>
        <w:t>Edges</w:t>
      </w:r>
    </w:p>
    <w:p w14:paraId="7EB82139" w14:textId="77777777" w:rsidR="00086AF7" w:rsidRDefault="00086AF7" w:rsidP="00623F30"/>
    <w:p w14:paraId="42AD2E28" w14:textId="77777777" w:rsidR="005C6668" w:rsidRPr="005C6668" w:rsidRDefault="005C6668" w:rsidP="005C6668">
      <w:r w:rsidRPr="005C6668">
        <w:t xml:space="preserve">An edge in the graph is a </w:t>
      </w:r>
      <w:r w:rsidRPr="005C6668">
        <w:rPr>
          <w:rFonts w:ascii="Consolas" w:hAnsi="Consolas" w:cs="Consolas"/>
          <w:sz w:val="17"/>
          <w:szCs w:val="17"/>
        </w:rPr>
        <w:t>(Node, output_nr)</w:t>
      </w:r>
      <w:r w:rsidRPr="005C6668">
        <w:t xml:space="preserve"> pair: it points to a node and selects which of that node's outputs the consumer is connected to. Multi-output ops (e.g., </w:t>
      </w:r>
      <w:r w:rsidRPr="005C6668">
        <w:rPr>
          <w:rFonts w:ascii="Consolas" w:hAnsi="Consolas" w:cs="Consolas"/>
          <w:sz w:val="17"/>
          <w:szCs w:val="17"/>
        </w:rPr>
        <w:t>torch.svd</w:t>
      </w:r>
      <w:r w:rsidRPr="005C6668">
        <w:t xml:space="preserve">) use </w:t>
      </w:r>
      <w:r w:rsidRPr="005C6668">
        <w:rPr>
          <w:rFonts w:ascii="Consolas" w:hAnsi="Consolas" w:cs="Consolas"/>
          <w:sz w:val="17"/>
          <w:szCs w:val="17"/>
        </w:rPr>
        <w:t>output_nr</w:t>
      </w:r>
      <w:r w:rsidRPr="005C6668">
        <w:t xml:space="preserve"> to disambiguate.</w:t>
      </w:r>
    </w:p>
    <w:p w14:paraId="22B718C9" w14:textId="3E004D42" w:rsidR="00086AF7" w:rsidRDefault="00E165E4" w:rsidP="00623F30">
      <w:r>
        <w:t>In the PyTorch Autograd C++ Backend, the execution graph is a DAG consisting of Nodes (operations) and Edges (connections). While we often conceptualize the graph as tensors pointing to other tensors, tensors do not actually exist in the backward graph [x]</w:t>
      </w:r>
    </w:p>
    <w:p w14:paraId="31AA5030" w14:textId="77777777" w:rsidR="00086AF7" w:rsidRDefault="00086AF7" w:rsidP="00623F30"/>
    <w:p w14:paraId="03195BDF" w14:textId="77777777" w:rsidR="00086AF7" w:rsidRDefault="00086AF7" w:rsidP="00623F30"/>
    <w:p w14:paraId="3F777E50" w14:textId="39166FA9" w:rsidR="006C5944" w:rsidRPr="006C5944" w:rsidRDefault="006C5944" w:rsidP="00623F30">
      <w:pPr>
        <w:rPr>
          <w:color w:val="EE0000"/>
        </w:rPr>
      </w:pPr>
      <w:r w:rsidRPr="006C5944">
        <w:rPr>
          <w:color w:val="EE0000"/>
        </w:rPr>
        <w:t>// TODO: finish the core data structures subsection</w:t>
      </w:r>
    </w:p>
    <w:p w14:paraId="28A8485B" w14:textId="77777777" w:rsidR="006C5944" w:rsidRDefault="006C5944"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lastRenderedPageBreak/>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000000"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000000"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000000"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000000"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000000"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Pr>
                <w:rFonts w:eastAsiaTheme="minorEastAsia"/>
              </w:rPr>
              <w:t xml:space="preserve"> </w:t>
            </w:r>
          </w:p>
        </w:tc>
      </w:tr>
      <w:tr w:rsidR="007F12E8" w14:paraId="5202BDCC" w14:textId="77777777" w:rsidTr="007F12E8">
        <w:tc>
          <w:tcPr>
            <w:tcW w:w="3116" w:type="dxa"/>
          </w:tcPr>
          <w:p w14:paraId="5B1C386C" w14:textId="13760847"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64AD6AAA" w14:textId="3A750192"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6BE1D705" w14:textId="3D79BE94"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Pr>
                <w:rFonts w:eastAsiaTheme="minorEastAsia"/>
              </w:rPr>
              <w:t xml:space="preserve"> </w:t>
            </w:r>
          </w:p>
        </w:tc>
      </w:tr>
      <w:tr w:rsidR="007F12E8" w14:paraId="002C5714" w14:textId="77777777" w:rsidTr="007F12E8">
        <w:tc>
          <w:tcPr>
            <w:tcW w:w="3116" w:type="dxa"/>
          </w:tcPr>
          <w:p w14:paraId="4E381300" w14:textId="79AB124E"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583DC34F" w14:textId="7E040370"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547AA582" w14:textId="5367FC39" w:rsidR="007F12E8" w:rsidRDefault="00B2737F"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Pr>
                <w:rFonts w:eastAsiaTheme="minorEastAsia"/>
              </w:rPr>
              <w:t xml:space="preserve"> </w:t>
            </w:r>
          </w:p>
        </w:tc>
      </w:tr>
      <w:tr w:rsidR="007F12E8" w14:paraId="5A113982" w14:textId="77777777" w:rsidTr="007F12E8">
        <w:tc>
          <w:tcPr>
            <w:tcW w:w="3116" w:type="dxa"/>
          </w:tcPr>
          <w:p w14:paraId="40154E7E" w14:textId="1C2ACC23"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Pr>
                <w:rFonts w:eastAsiaTheme="minorEastAsia"/>
              </w:rPr>
              <w:t xml:space="preserve"> </w:t>
            </w:r>
          </w:p>
        </w:tc>
        <w:tc>
          <w:tcPr>
            <w:tcW w:w="3117" w:type="dxa"/>
          </w:tcPr>
          <w:p w14:paraId="0C710268" w14:textId="06EEA621"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Pr>
                <w:rFonts w:eastAsiaTheme="minorEastAsia"/>
              </w:rPr>
              <w:t xml:space="preserve"> </w:t>
            </w:r>
          </w:p>
        </w:tc>
        <w:tc>
          <w:tcPr>
            <w:tcW w:w="3117" w:type="dxa"/>
          </w:tcPr>
          <w:p w14:paraId="66760E58" w14:textId="4503E7C8"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m:t>
                  </m:r>
                  <m:r>
                    <w:rPr>
                      <w:rFonts w:ascii="Cambria Math" w:eastAsiaTheme="minorEastAsia" w:hAnsi="Cambria Math"/>
                    </w:rPr>
                    <m:t>u</m:t>
                  </m:r>
                </m:e>
                <m:sup>
                  <m:r>
                    <w:rPr>
                      <w:rFonts w:ascii="Cambria Math" w:eastAsiaTheme="minorEastAsia" w:hAnsi="Cambria Math"/>
                    </w:rPr>
                    <m:t>n</m:t>
                  </m:r>
                  <m:r>
                    <w:rPr>
                      <w:rFonts w:ascii="Cambria Math" w:eastAsiaTheme="minorEastAsia" w:hAnsi="Cambria Math"/>
                    </w:rPr>
                    <m:t>-1</m:t>
                  </m:r>
                </m:sup>
              </m:sSup>
              <m:acc>
                <m:accPr>
                  <m:chr m:val="̇"/>
                  <m:ctrlPr>
                    <w:rPr>
                      <w:rFonts w:ascii="Cambria Math" w:eastAsiaTheme="minorEastAsia" w:hAnsi="Cambria Math"/>
                      <w:i/>
                    </w:rPr>
                  </m:ctrlPr>
                </m:accPr>
                <m:e>
                  <m:r>
                    <w:rPr>
                      <w:rFonts w:ascii="Cambria Math" w:eastAsiaTheme="minorEastAsia" w:hAnsi="Cambria Math"/>
                    </w:rPr>
                    <m:t>u</m:t>
                  </m:r>
                </m:e>
              </m:acc>
            </m:oMath>
            <w:r>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34BDA24" w:rsidR="00B115B5" w:rsidRDefault="00B115B5" w:rsidP="00623F30">
      <w:r w:rsidRPr="00B115B5">
        <w:rPr>
          <w:color w:val="EE0000"/>
        </w:rPr>
        <w:t>//TODO: finish the section on automatic differentiation</w:t>
      </w:r>
    </w:p>
    <w:p w14:paraId="4616CFEB" w14:textId="77777777" w:rsidR="00B115B5" w:rsidRDefault="00B115B5"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lastRenderedPageBreak/>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000000"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000000"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000000"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t xml:space="preserve">1 ) </w:t>
      </w:r>
      <w:r w:rsidRPr="00B4769B">
        <w:rPr>
          <w:b/>
          <w:bCs/>
        </w:rPr>
        <w:t>Each factor is evaluated at different point</w:t>
      </w:r>
    </w:p>
    <w:p w14:paraId="12CE4DDF" w14:textId="1539AC26" w:rsidR="00B4769B" w:rsidRDefault="00000000"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lastRenderedPageBreak/>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lastRenderedPageBreak/>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000000">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000000"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000000"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000000">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000000">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000000">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000000"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000000">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000000">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5FFCF957" w:rsidR="006C5944" w:rsidRDefault="006C5944">
      <w:r w:rsidRPr="006C5944">
        <w:rPr>
          <w:color w:val="EE0000"/>
        </w:rPr>
        <w:t>//TODO: finish the section on the math breakdown of the autograd graph</w:t>
      </w:r>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9"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0"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t xml:space="preserve">[3] </w:t>
      </w:r>
      <w:hyperlink r:id="rId11"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2"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3"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4"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t xml:space="preserve">Appendix </w:t>
      </w:r>
    </w:p>
    <w:p w14:paraId="5CFF026D" w14:textId="77777777" w:rsidR="00B115B5" w:rsidRDefault="00B115B5"/>
    <w:p w14:paraId="13D99788" w14:textId="116D5B78" w:rsidR="00B115B5" w:rsidRDefault="00B115B5" w:rsidP="00B115B5">
      <w:pPr>
        <w:pStyle w:val="Heading2"/>
      </w:pPr>
      <w:r>
        <w:t>Brief intro into Dual Numbers</w:t>
      </w:r>
    </w:p>
    <w:p w14:paraId="64679A86" w14:textId="77777777" w:rsidR="00B115B5" w:rsidRDefault="00B115B5"/>
    <w:p w14:paraId="24B748B6" w14:textId="47D04A4B" w:rsidR="00B115B5" w:rsidRPr="00B115B5" w:rsidRDefault="00B115B5" w:rsidP="00E76994">
      <w:pPr>
        <w:pStyle w:val="Heading3"/>
      </w:pPr>
      <w:r w:rsidRPr="00B115B5">
        <w:lastRenderedPageBreak/>
        <w:t xml:space="preserve">The quotient ring construction </w:t>
      </w:r>
    </w:p>
    <w:p w14:paraId="66FBE06D" w14:textId="77777777" w:rsidR="00B115B5" w:rsidRDefault="00B115B5"/>
    <w:p w14:paraId="3EAB759F" w14:textId="546CCDFD" w:rsidR="00B115B5" w:rsidRDefault="00B115B5">
      <w:pPr>
        <w:rPr>
          <w:rFonts w:eastAsiaTheme="minorEastAsia"/>
        </w:rPr>
      </w:pP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77777777" w:rsidR="005D2080" w:rsidRDefault="005D2080">
      <w:pPr>
        <w:rPr>
          <w:rFonts w:eastAsiaTheme="minorEastAsia"/>
        </w:rPr>
      </w:pPr>
    </w:p>
    <w:p w14:paraId="6F85EEA1" w14:textId="27BE2774" w:rsidR="005D2080" w:rsidRDefault="00000000">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lastRenderedPageBreak/>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2807FD92" w:rsidR="00A36337" w:rsidRDefault="005C6668" w:rsidP="005C6668">
      <w:pPr>
        <w:pStyle w:val="Heading2"/>
      </w:pPr>
      <w:r>
        <w:t>SVD Implementation in PyTorch</w:t>
      </w:r>
    </w:p>
    <w:p w14:paraId="35658130" w14:textId="77777777" w:rsidR="005C6668" w:rsidRDefault="005C6668"/>
    <w:p w14:paraId="1091BDF8" w14:textId="298778E5" w:rsidR="005C6668" w:rsidRDefault="005C6668">
      <w:r w:rsidRPr="005C6668">
        <w:rPr>
          <w:b/>
          <w:bCs/>
        </w:rPr>
        <w:t>Definition</w:t>
      </w:r>
      <w:r>
        <w:t xml:space="preserve"> </w:t>
      </w:r>
      <w:r w:rsidRPr="005C6668">
        <w:rPr>
          <w:i/>
          <w:iCs/>
        </w:rPr>
        <w:t>SVD</w:t>
      </w:r>
    </w:p>
    <w:p w14:paraId="7A74C623" w14:textId="419B1B55" w:rsidR="005C6668" w:rsidRDefault="005C6668">
      <w:r>
        <w:t xml:space="preserve">SVD factorizes a target matrix </w:t>
      </w:r>
      <m:oMath>
        <m:r>
          <w:rPr>
            <w:rFonts w:ascii="Cambria Math" w:hAnsi="Cambria Math"/>
          </w:rPr>
          <m:t>A</m:t>
        </m:r>
      </m:oMath>
      <w:r>
        <w:t xml:space="preserve"> (of size </w:t>
      </w:r>
      <m:oMath>
        <m:r>
          <w:rPr>
            <w:rFonts w:ascii="Cambria Math" w:hAnsi="Cambria Math"/>
          </w:rPr>
          <m:t xml:space="preserve">m </m:t>
        </m:r>
        <m:r>
          <w:rPr>
            <w:rFonts w:ascii="Cambria Math" w:hAnsi="Cambria Math"/>
          </w:rPr>
          <m:t>×</m:t>
        </m:r>
        <m:r>
          <w:rPr>
            <w:rFonts w:ascii="Cambria Math" w:hAnsi="Cambria Math"/>
          </w:rPr>
          <m:t xml:space="preserve"> n</m:t>
        </m:r>
      </m:oMath>
      <w:r>
        <w:t>) into three distinct constituent matrices:</w:t>
      </w:r>
    </w:p>
    <w:p w14:paraId="6B2FACD9" w14:textId="77777777" w:rsidR="005C6668" w:rsidRDefault="005C6668"/>
    <w:p w14:paraId="698ED5B9" w14:textId="48495461" w:rsidR="005C6668" w:rsidRDefault="00A71FB8">
      <w:pPr>
        <w:rPr>
          <w:rFonts w:eastAsiaTheme="minorEastAsia"/>
        </w:rPr>
      </w:pPr>
      <m:oMath>
        <m:r>
          <w:rPr>
            <w:rFonts w:ascii="Cambria Math" w:hAnsi="Cambria Math"/>
          </w:rPr>
          <m:t xml:space="preserve">A = </m:t>
        </m:r>
        <m:r>
          <w:rPr>
            <w:rFonts w:ascii="Cambria Math" w:hAnsi="Cambria Math"/>
          </w:rPr>
          <m:t>U∙</m:t>
        </m:r>
        <m:r>
          <m:rPr>
            <m:sty m:val="p"/>
          </m:rPr>
          <w:rPr>
            <w:rFonts w:ascii="Cambria Math" w:hAnsi="Cambria Math"/>
          </w:rPr>
          <m:t>diag</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H</m:t>
            </m:r>
          </m:sup>
        </m:sSup>
      </m:oMath>
      <w:r>
        <w:rPr>
          <w:rFonts w:eastAsiaTheme="minorEastAsia"/>
        </w:rPr>
        <w:t xml:space="preserve">    (svd.1)</w:t>
      </w:r>
    </w:p>
    <w:p w14:paraId="16D86A18" w14:textId="77777777" w:rsidR="00A71FB8" w:rsidRDefault="00A71FB8">
      <w:pPr>
        <w:rPr>
          <w:rFonts w:eastAsiaTheme="minorEastAsia"/>
        </w:rPr>
      </w:pPr>
    </w:p>
    <w:p w14:paraId="28669AF9" w14:textId="3D59CEB3" w:rsidR="00A71FB8" w:rsidRDefault="00A71FB8">
      <w:pPr>
        <w:rPr>
          <w:rFonts w:eastAsiaTheme="minorEastAsia"/>
        </w:rPr>
      </w:pPr>
      <m:oMath>
        <m:r>
          <w:rPr>
            <w:rFonts w:ascii="Cambria Math" w:eastAsiaTheme="minorEastAsia" w:hAnsi="Cambria Math"/>
          </w:rPr>
          <w:lastRenderedPageBreak/>
          <m:t>U</m:t>
        </m:r>
      </m:oMath>
      <w:r>
        <w:rPr>
          <w:rFonts w:eastAsiaTheme="minorEastAsia"/>
        </w:rPr>
        <w:t>: left singular vectors (orthogonal or unitary matrix)</w:t>
      </w:r>
    </w:p>
    <w:p w14:paraId="075F08D3" w14:textId="3349EB2D" w:rsidR="00A71FB8" w:rsidRDefault="00A71FB8">
      <w:pPr>
        <w:rPr>
          <w:rFonts w:eastAsiaTheme="minorEastAsia"/>
        </w:rPr>
      </w:pPr>
      <m:oMath>
        <m:r>
          <w:rPr>
            <w:rFonts w:ascii="Cambria Math" w:eastAsiaTheme="minorEastAsia" w:hAnsi="Cambria Math"/>
          </w:rPr>
          <m:t>S</m:t>
        </m:r>
      </m:oMath>
      <w:r>
        <w:rPr>
          <w:rFonts w:eastAsiaTheme="minorEastAsia"/>
        </w:rPr>
        <w:t>: Singular values (always real-valued vectors sorted in descending order)</w:t>
      </w:r>
    </w:p>
    <w:p w14:paraId="0356C020" w14:textId="49CEF90D" w:rsidR="00A71FB8" w:rsidRDefault="00A71FB8">
      <w:pPr>
        <w:rPr>
          <w:rFonts w:eastAsiaTheme="minorEastAsia"/>
        </w:rPr>
      </w:pPr>
      <m:oMath>
        <m:sSup>
          <m:sSupPr>
            <m:ctrlPr>
              <w:rPr>
                <w:rFonts w:ascii="Cambria Math" w:hAnsi="Cambria Math"/>
                <w:i/>
              </w:rPr>
            </m:ctrlPr>
          </m:sSupPr>
          <m:e>
            <m:r>
              <w:rPr>
                <w:rFonts w:ascii="Cambria Math" w:hAnsi="Cambria Math"/>
              </w:rPr>
              <m:t>V</m:t>
            </m:r>
          </m:e>
          <m:sup>
            <m:r>
              <w:rPr>
                <w:rFonts w:ascii="Cambria Math" w:hAnsi="Cambria Math"/>
              </w:rPr>
              <m:t>T</m:t>
            </m:r>
          </m:sup>
        </m:sSup>
      </m:oMath>
      <w:r>
        <w:rPr>
          <w:rFonts w:eastAsiaTheme="minorEastAsia"/>
        </w:rPr>
        <w:t>: right singular vectors (transposed or conjugate-transposed orthogonal/unitary matrix)</w:t>
      </w:r>
    </w:p>
    <w:p w14:paraId="282719BF" w14:textId="77777777" w:rsidR="00A71FB8" w:rsidRDefault="00A71FB8">
      <w:pPr>
        <w:rPr>
          <w:rFonts w:eastAsiaTheme="minorEastAsia"/>
        </w:rPr>
      </w:pPr>
    </w:p>
    <w:p w14:paraId="2BA8DFBA" w14:textId="6F1F09F9" w:rsidR="00A71FB8" w:rsidRDefault="00A71FB8">
      <w:pPr>
        <w:rPr>
          <w:rFonts w:eastAsiaTheme="minorEastAsia"/>
        </w:rPr>
      </w:pPr>
      <w:r w:rsidRPr="00A71FB8">
        <w:rPr>
          <w:rFonts w:ascii="Consolas" w:eastAsiaTheme="minorEastAsia" w:hAnsi="Consolas" w:cs="Consolas"/>
          <w:sz w:val="17"/>
          <w:szCs w:val="17"/>
        </w:rPr>
        <w:t>torch.linalg.svd()</w:t>
      </w:r>
      <w:r>
        <w:rPr>
          <w:rFonts w:eastAsiaTheme="minorEastAsia"/>
        </w:rPr>
        <w:t xml:space="preserve"> is the recommended, hardware-accelerated PyTorch function for computing the SVD of a matrix or a batch of matrices. The function decomposes a matrix </w:t>
      </w:r>
      <w:r w:rsidR="00A83761" w:rsidRPr="00A83761">
        <w:rPr>
          <w:rFonts w:ascii="Consolas" w:eastAsiaTheme="minorEastAsia" w:hAnsi="Consolas" w:cs="Consolas"/>
          <w:sz w:val="17"/>
          <w:szCs w:val="17"/>
        </w:rPr>
        <w:t>A</w:t>
      </w:r>
      <w:r>
        <w:rPr>
          <w:rFonts w:eastAsiaTheme="minorEastAsia"/>
        </w:rPr>
        <w:t xml:space="preserve"> of shape</w:t>
      </w:r>
      <w:r w:rsidRPr="00A71FB8">
        <w:rPr>
          <w:rFonts w:ascii="Consolas" w:eastAsiaTheme="minorEastAsia" w:hAnsi="Consolas" w:cs="Consolas"/>
          <w:sz w:val="17"/>
          <w:szCs w:val="17"/>
        </w:rPr>
        <w:t xml:space="preserve"> (</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 xml:space="preserve"> into three distinct components:</w:t>
      </w:r>
      <w:r w:rsidR="00A83761">
        <w:rPr>
          <w:rFonts w:eastAsiaTheme="minorEastAsia"/>
        </w:rPr>
        <w:t xml:space="preserve"> </w:t>
      </w:r>
      <w:r w:rsidR="00A83761" w:rsidRPr="00A83761">
        <w:rPr>
          <w:rFonts w:ascii="Consolas" w:eastAsiaTheme="minorEastAsia" w:hAnsi="Consolas" w:cs="Consolas"/>
          <w:sz w:val="17"/>
          <w:szCs w:val="17"/>
        </w:rPr>
        <w:t>(U, S, V^T)</w:t>
      </w:r>
      <w:r w:rsidR="00A83761">
        <w:rPr>
          <w:rFonts w:eastAsiaTheme="minorEastAsia"/>
        </w:rPr>
        <w:t xml:space="preserve"> where:</w:t>
      </w:r>
    </w:p>
    <w:p w14:paraId="531CB3E7" w14:textId="77777777" w:rsidR="00A83761" w:rsidRDefault="00A83761">
      <w:pPr>
        <w:rPr>
          <w:rFonts w:eastAsiaTheme="minorEastAsia"/>
        </w:rPr>
      </w:pPr>
    </w:p>
    <w:p w14:paraId="0887AA35" w14:textId="18337F4F" w:rsidR="00A83761" w:rsidRDefault="00A83761">
      <w:pPr>
        <w:rPr>
          <w:rFonts w:eastAsiaTheme="minorEastAsia" w:cs="Consolas"/>
          <w:szCs w:val="19"/>
        </w:rPr>
      </w:pPr>
      <w:r>
        <w:rPr>
          <w:rFonts w:eastAsiaTheme="minorEastAsia"/>
        </w:rPr>
        <w:t xml:space="preserve">U : left singular vectors. It is a unitary/orthogonal matrix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eastAsiaTheme="minorEastAsia"/>
        </w:rPr>
        <w:t xml:space="preserve"> </w:t>
      </w:r>
      <w:r>
        <w:rPr>
          <w:rFonts w:eastAsiaTheme="minorEastAsia"/>
        </w:rPr>
        <w:t xml:space="preserve"> or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k</w:t>
      </w:r>
      <w:r w:rsidRPr="00A71FB8">
        <w:rPr>
          <w:rFonts w:ascii="Consolas" w:eastAsiaTheme="minorEastAsia" w:hAnsi="Consolas" w:cs="Consolas"/>
          <w:sz w:val="17"/>
          <w:szCs w:val="17"/>
        </w:rPr>
        <w:t>)</w:t>
      </w:r>
      <w:r>
        <w:rPr>
          <w:rFonts w:eastAsiaTheme="minorEastAsia" w:cs="Consolas"/>
          <w:szCs w:val="19"/>
        </w:rPr>
        <w:t>.</w:t>
      </w:r>
    </w:p>
    <w:p w14:paraId="6200F719" w14:textId="05E8D6EE" w:rsidR="00A83761" w:rsidRDefault="00A83761">
      <w:pPr>
        <w:rPr>
          <w:rFonts w:eastAsiaTheme="minorEastAsia" w:cs="Consolas"/>
          <w:szCs w:val="19"/>
        </w:rPr>
      </w:pPr>
      <w:r>
        <w:rPr>
          <w:rFonts w:eastAsiaTheme="minorEastAsia" w:cs="Consolas"/>
          <w:szCs w:val="19"/>
        </w:rPr>
        <w:t xml:space="preserve">S : singular values. A real-valued tensor containing non-negative numbers sorted in descending order, with shape </w:t>
      </w:r>
      <w:r w:rsidRPr="00A83761">
        <w:rPr>
          <w:rFonts w:ascii="Consolas" w:eastAsiaTheme="minorEastAsia" w:hAnsi="Consolas" w:cs="Consolas"/>
          <w:sz w:val="17"/>
          <w:szCs w:val="17"/>
        </w:rPr>
        <w:t>(</w:t>
      </w:r>
      <w:r>
        <w:rPr>
          <w:rFonts w:ascii="Consolas" w:eastAsiaTheme="minorEastAsia" w:hAnsi="Consolas" w:cs="Consolas"/>
          <w:sz w:val="17"/>
          <w:szCs w:val="17"/>
        </w:rPr>
        <w:t xml:space="preserve"> ...</w:t>
      </w:r>
      <w:r w:rsidRPr="00A83761">
        <w:rPr>
          <w:rFonts w:ascii="Consolas" w:eastAsiaTheme="minorEastAsia" w:hAnsi="Consolas" w:cs="Consolas"/>
          <w:sz w:val="17"/>
          <w:szCs w:val="17"/>
        </w:rPr>
        <w:t>, k)</w:t>
      </w:r>
      <w:r>
        <w:rPr>
          <w:rFonts w:eastAsiaTheme="minorEastAsia" w:cs="Consolas"/>
          <w:szCs w:val="19"/>
        </w:rPr>
        <w:t xml:space="preserve">, where </w:t>
      </w:r>
      <w:r w:rsidRPr="00A83761">
        <w:rPr>
          <w:rFonts w:ascii="Consolas" w:eastAsiaTheme="minorEastAsia" w:hAnsi="Consolas" w:cs="Consolas"/>
          <w:sz w:val="17"/>
          <w:szCs w:val="17"/>
        </w:rPr>
        <w:t>k = min(m,n)</w:t>
      </w:r>
      <w:r>
        <w:rPr>
          <w:rFonts w:eastAsiaTheme="minorEastAsia" w:cs="Consolas"/>
          <w:szCs w:val="19"/>
        </w:rPr>
        <w:t xml:space="preserve">. </w:t>
      </w:r>
    </w:p>
    <w:p w14:paraId="7BB56056" w14:textId="180EA77B" w:rsidR="00A83761" w:rsidRDefault="00A83761" w:rsidP="00A83761">
      <w:pPr>
        <w:rPr>
          <w:szCs w:val="19"/>
        </w:rPr>
      </w:pPr>
      <w:r w:rsidRPr="00A83761">
        <w:rPr>
          <w:rFonts w:ascii="Consolas" w:hAnsi="Consolas"/>
          <w:sz w:val="17"/>
          <w:szCs w:val="17"/>
        </w:rPr>
        <w:t>V^T</w:t>
      </w:r>
      <w:r>
        <w:t xml:space="preserve"> : right singular vectors. It is the conjugate transpose (or standard transpose for real numbers) of V, with shape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sidRPr="00A83761">
        <w:rPr>
          <w:szCs w:val="19"/>
        </w:rPr>
        <w:t xml:space="preserve"> </w:t>
      </w:r>
      <w:r>
        <w:rPr>
          <w:szCs w:val="19"/>
        </w:rPr>
        <w:t xml:space="preserve">or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k</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szCs w:val="19"/>
        </w:rPr>
        <w:t>.</w:t>
      </w:r>
    </w:p>
    <w:p w14:paraId="646AF659" w14:textId="77777777" w:rsidR="00A83761" w:rsidRDefault="00A83761" w:rsidP="00A83761">
      <w:pPr>
        <w:rPr>
          <w:szCs w:val="19"/>
        </w:rPr>
      </w:pPr>
    </w:p>
    <w:p w14:paraId="308C5CF1" w14:textId="3D835086" w:rsidR="00A83761" w:rsidRPr="00A83761" w:rsidRDefault="00A83761" w:rsidP="00A83761">
      <w:pPr>
        <w:rPr>
          <w:b/>
          <w:bCs/>
          <w:szCs w:val="19"/>
        </w:rPr>
      </w:pPr>
      <w:r w:rsidRPr="00A83761">
        <w:rPr>
          <w:b/>
          <w:bCs/>
          <w:szCs w:val="19"/>
        </w:rPr>
        <w:t>Syntax and Parameters</w:t>
      </w:r>
    </w:p>
    <w:p w14:paraId="7104A640" w14:textId="4EED4178" w:rsidR="00A83761" w:rsidRPr="00A83761" w:rsidRDefault="00A83761">
      <w:pPr>
        <w:rPr>
          <w:rFonts w:ascii="Consolas" w:eastAsiaTheme="minorEastAsia" w:hAnsi="Consolas" w:cs="Consolas"/>
          <w:sz w:val="17"/>
          <w:szCs w:val="17"/>
        </w:rPr>
      </w:pPr>
      <w:r w:rsidRPr="00A83761">
        <w:rPr>
          <w:rFonts w:ascii="Consolas" w:eastAsiaTheme="minorEastAsia" w:hAnsi="Consolas" w:cs="Consolas"/>
          <w:sz w:val="17"/>
          <w:szCs w:val="17"/>
        </w:rPr>
        <w:t>torch.linalg.svd(A, full_matrices=</w:t>
      </w:r>
      <w:r w:rsidRPr="00A83761">
        <w:rPr>
          <w:rFonts w:ascii="Consolas" w:eastAsiaTheme="minorEastAsia" w:hAnsi="Consolas" w:cs="Consolas"/>
          <w:color w:val="E97132" w:themeColor="accent2"/>
          <w:sz w:val="17"/>
          <w:szCs w:val="17"/>
        </w:rPr>
        <w:t>True</w:t>
      </w:r>
      <w:r w:rsidRPr="00A83761">
        <w:rPr>
          <w:rFonts w:ascii="Consolas" w:eastAsiaTheme="minorEastAsia" w:hAnsi="Consolas" w:cs="Consolas"/>
          <w:sz w:val="17"/>
          <w:szCs w:val="17"/>
        </w:rPr>
        <w:t>, *, out=</w:t>
      </w:r>
      <w:r w:rsidRPr="00A83761">
        <w:rPr>
          <w:rFonts w:ascii="Consolas" w:eastAsiaTheme="minorEastAsia" w:hAnsi="Consolas" w:cs="Consolas"/>
          <w:color w:val="E97132" w:themeColor="accent2"/>
          <w:sz w:val="17"/>
          <w:szCs w:val="17"/>
        </w:rPr>
        <w:t>None</w:t>
      </w:r>
      <w:r w:rsidRPr="00A83761">
        <w:rPr>
          <w:rFonts w:ascii="Consolas" w:eastAsiaTheme="minorEastAsia" w:hAnsi="Consolas" w:cs="Consolas"/>
          <w:sz w:val="17"/>
          <w:szCs w:val="17"/>
        </w:rPr>
        <w:t>)</w:t>
      </w:r>
    </w:p>
    <w:p w14:paraId="3F145515" w14:textId="77777777" w:rsidR="00A71FB8" w:rsidRDefault="00A71FB8">
      <w:pPr>
        <w:rPr>
          <w:rFonts w:eastAsiaTheme="minorEastAsia"/>
        </w:rPr>
      </w:pPr>
    </w:p>
    <w:p w14:paraId="68930A78" w14:textId="03323319" w:rsidR="00A83761" w:rsidRDefault="00E232CC">
      <w:pPr>
        <w:rPr>
          <w:rFonts w:eastAsiaTheme="minorEastAsia"/>
        </w:rPr>
      </w:pPr>
      <w:r w:rsidRPr="00A83761">
        <w:rPr>
          <w:rFonts w:ascii="Consolas" w:eastAsiaTheme="minorEastAsia" w:hAnsi="Consolas" w:cs="Consolas"/>
          <w:sz w:val="17"/>
          <w:szCs w:val="17"/>
        </w:rPr>
        <w:t>A</w:t>
      </w:r>
      <w:r w:rsidR="00A83761">
        <w:rPr>
          <w:rFonts w:eastAsiaTheme="minorEastAsia"/>
        </w:rPr>
        <w:t xml:space="preserve"> – an input tensor of shape </w:t>
      </w:r>
      <w:r w:rsidR="00A83761" w:rsidRPr="00A71FB8">
        <w:rPr>
          <w:rFonts w:ascii="Consolas" w:eastAsiaTheme="minorEastAsia" w:hAnsi="Consolas" w:cs="Consolas"/>
          <w:sz w:val="17"/>
          <w:szCs w:val="17"/>
        </w:rPr>
        <w:t>(</w:t>
      </w:r>
      <w:r w:rsidR="00A83761">
        <w:rPr>
          <w:rFonts w:ascii="Consolas" w:eastAsiaTheme="minorEastAsia" w:hAnsi="Consolas" w:cs="Consolas"/>
          <w:sz w:val="17"/>
          <w:szCs w:val="17"/>
        </w:rPr>
        <w:t>...</w:t>
      </w:r>
      <w:r w:rsidR="00A83761" w:rsidRPr="00A71FB8">
        <w:rPr>
          <w:rFonts w:ascii="Consolas" w:eastAsiaTheme="minorEastAsia" w:hAnsi="Consolas" w:cs="Consolas"/>
          <w:sz w:val="17"/>
          <w:szCs w:val="17"/>
        </w:rPr>
        <w:t>, m, n)</w:t>
      </w:r>
      <w:r w:rsidR="00A83761">
        <w:rPr>
          <w:rFonts w:eastAsiaTheme="minorEastAsia"/>
        </w:rPr>
        <w:t>.</w:t>
      </w:r>
      <w:r w:rsidR="00FF7562">
        <w:rPr>
          <w:rFonts w:eastAsiaTheme="minorEastAsia"/>
        </w:rPr>
        <w:t xml:space="preserve"> It supports batches of matrices e.g. shape (B, m, n) and works with float32, float64, complex64, and complex128 data types. </w:t>
      </w:r>
    </w:p>
    <w:p w14:paraId="47EBD846" w14:textId="676FBCFE" w:rsidR="00FF7562" w:rsidRDefault="00FF7562">
      <w:pPr>
        <w:rPr>
          <w:rFonts w:ascii="Aptos" w:eastAsiaTheme="minorEastAsia" w:hAnsi="Aptos" w:cs="Consolas"/>
          <w:szCs w:val="19"/>
        </w:rPr>
      </w:pPr>
      <w:r w:rsidRPr="00E232CC">
        <w:rPr>
          <w:rFonts w:ascii="Consolas" w:eastAsiaTheme="minorEastAsia" w:hAnsi="Consolas" w:cs="Consolas"/>
          <w:sz w:val="17"/>
          <w:szCs w:val="17"/>
        </w:rPr>
        <w:t>full_matrices</w:t>
      </w:r>
      <w:r>
        <w:rPr>
          <w:rFonts w:eastAsiaTheme="minorEastAsia"/>
        </w:rPr>
        <w:t xml:space="preserve">: bool, optional. Controls </w:t>
      </w:r>
      <w:r w:rsidR="00E232CC">
        <w:rPr>
          <w:rFonts w:eastAsiaTheme="minorEastAsia"/>
        </w:rPr>
        <w:t xml:space="preserve">the dimensions of </w:t>
      </w:r>
      <w:r w:rsidR="00E232CC" w:rsidRPr="00A83761">
        <w:rPr>
          <w:rFonts w:ascii="Consolas" w:eastAsiaTheme="minorEastAsia" w:hAnsi="Consolas" w:cs="Consolas"/>
          <w:sz w:val="17"/>
          <w:szCs w:val="17"/>
        </w:rPr>
        <w:t>U</w:t>
      </w:r>
      <w:r w:rsidR="00E232CC" w:rsidRPr="00E232CC">
        <w:rPr>
          <w:rFonts w:eastAsiaTheme="minorEastAsia" w:cs="Consolas"/>
          <w:szCs w:val="19"/>
        </w:rPr>
        <w:t xml:space="preserve"> and  </w:t>
      </w:r>
      <w:r w:rsidR="00E232CC" w:rsidRPr="00A83761">
        <w:rPr>
          <w:rFonts w:ascii="Consolas" w:eastAsiaTheme="minorEastAsia" w:hAnsi="Consolas" w:cs="Consolas"/>
          <w:sz w:val="17"/>
          <w:szCs w:val="17"/>
        </w:rPr>
        <w:t>V^T</w:t>
      </w:r>
      <w:r w:rsidR="00E232CC" w:rsidRPr="00E232CC">
        <w:rPr>
          <w:rFonts w:ascii="Aptos" w:eastAsiaTheme="minorEastAsia" w:hAnsi="Aptos" w:cs="Consolas"/>
          <w:szCs w:val="19"/>
        </w:rPr>
        <w:t>.</w:t>
      </w:r>
    </w:p>
    <w:p w14:paraId="0299B7CA" w14:textId="3868F638" w:rsidR="00E232CC" w:rsidRDefault="00E232CC">
      <w:pPr>
        <w:rPr>
          <w:rFonts w:ascii="Aptos" w:eastAsiaTheme="minorEastAsia" w:hAnsi="Aptos" w:cs="Consolas"/>
          <w:szCs w:val="19"/>
        </w:rPr>
      </w:pPr>
      <w:r>
        <w:rPr>
          <w:rFonts w:ascii="Aptos" w:eastAsiaTheme="minorEastAsia" w:hAnsi="Aptos" w:cs="Consolas"/>
          <w:szCs w:val="19"/>
        </w:rPr>
        <w:t xml:space="preserve">  True (Default): computes full SVD – </w:t>
      </w:r>
      <w:r>
        <w:rPr>
          <w:rFonts w:eastAsiaTheme="minorEastAsia"/>
        </w:rPr>
        <w:t>U</w:t>
      </w:r>
      <w:r>
        <w:rPr>
          <w:rFonts w:ascii="Aptos" w:eastAsiaTheme="minorEastAsia" w:hAnsi="Aptos" w:cs="Consolas"/>
          <w:szCs w:val="19"/>
        </w:rPr>
        <w:t xml:space="preserve"> is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ascii="Aptos" w:eastAsiaTheme="minorEastAsia" w:hAnsi="Aptos" w:cs="Consolas"/>
          <w:szCs w:val="19"/>
        </w:rPr>
        <w:t xml:space="preserve">, </w:t>
      </w:r>
      <w:r w:rsidRPr="00A83761">
        <w:rPr>
          <w:rFonts w:ascii="Consolas" w:hAnsi="Consolas"/>
          <w:sz w:val="17"/>
          <w:szCs w:val="17"/>
        </w:rPr>
        <w:t>V^T</w:t>
      </w:r>
      <w:r>
        <w:rPr>
          <w:rFonts w:ascii="Aptos" w:eastAsiaTheme="minorEastAsia" w:hAnsi="Aptos" w:cs="Consolas"/>
          <w:szCs w:val="19"/>
        </w:rPr>
        <w:t xml:space="preserve"> is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rFonts w:ascii="Aptos" w:eastAsiaTheme="minorEastAsia" w:hAnsi="Aptos" w:cs="Consolas"/>
          <w:szCs w:val="19"/>
        </w:rPr>
        <w:t>.</w:t>
      </w:r>
    </w:p>
    <w:p w14:paraId="68A2444A" w14:textId="3A5044AA" w:rsidR="00E232CC" w:rsidRDefault="00E232CC">
      <w:pPr>
        <w:rPr>
          <w:rFonts w:ascii="Aptos" w:eastAsiaTheme="minorEastAsia" w:hAnsi="Aptos" w:cs="Consolas"/>
          <w:szCs w:val="19"/>
        </w:rPr>
      </w:pPr>
      <w:r>
        <w:rPr>
          <w:rFonts w:ascii="Aptos" w:eastAsiaTheme="minorEastAsia" w:hAnsi="Aptos" w:cs="Consolas"/>
          <w:szCs w:val="19"/>
        </w:rPr>
        <w:t xml:space="preserve">  False: Computes reduced (or ‘thin’) SVD. </w:t>
      </w:r>
      <w:r w:rsidR="00112D33">
        <w:rPr>
          <w:rFonts w:ascii="Aptos" w:eastAsiaTheme="minorEastAsia" w:hAnsi="Aptos" w:cs="Consolas"/>
          <w:szCs w:val="19"/>
        </w:rPr>
        <w:t xml:space="preserve">Truncates the vectors to match the core singular value space. </w:t>
      </w:r>
      <w:r w:rsidR="00112D33">
        <w:rPr>
          <w:rFonts w:eastAsiaTheme="minorEastAsia"/>
        </w:rPr>
        <w:t>U</w:t>
      </w:r>
      <w:r w:rsidR="00112D33">
        <w:rPr>
          <w:rFonts w:ascii="Aptos" w:eastAsiaTheme="minorEastAsia" w:hAnsi="Aptos" w:cs="Consolas"/>
          <w:szCs w:val="19"/>
        </w:rPr>
        <w:t xml:space="preserve"> becomes </w:t>
      </w:r>
      <w:r w:rsidR="00112D33" w:rsidRPr="00A71FB8">
        <w:rPr>
          <w:rFonts w:ascii="Consolas" w:eastAsiaTheme="minorEastAsia" w:hAnsi="Consolas" w:cs="Consolas"/>
          <w:sz w:val="17"/>
          <w:szCs w:val="17"/>
        </w:rPr>
        <w:t>(</w:t>
      </w:r>
      <w:r w:rsidR="00112D33">
        <w:rPr>
          <w:rFonts w:ascii="Consolas" w:eastAsiaTheme="minorEastAsia" w:hAnsi="Consolas" w:cs="Consolas"/>
          <w:sz w:val="17"/>
          <w:szCs w:val="17"/>
        </w:rPr>
        <w:t>...</w:t>
      </w:r>
      <w:r w:rsidR="00112D33" w:rsidRPr="00A71FB8">
        <w:rPr>
          <w:rFonts w:ascii="Consolas" w:eastAsiaTheme="minorEastAsia" w:hAnsi="Consolas" w:cs="Consolas"/>
          <w:sz w:val="17"/>
          <w:szCs w:val="17"/>
        </w:rPr>
        <w:t xml:space="preserve">, m, </w:t>
      </w:r>
      <w:r w:rsidR="00112D33">
        <w:rPr>
          <w:rFonts w:ascii="Consolas" w:eastAsiaTheme="minorEastAsia" w:hAnsi="Consolas" w:cs="Consolas"/>
          <w:sz w:val="17"/>
          <w:szCs w:val="17"/>
        </w:rPr>
        <w:t>k</w:t>
      </w:r>
      <w:r w:rsidR="00112D33" w:rsidRPr="00A71FB8">
        <w:rPr>
          <w:rFonts w:ascii="Consolas" w:eastAsiaTheme="minorEastAsia" w:hAnsi="Consolas" w:cs="Consolas"/>
          <w:sz w:val="17"/>
          <w:szCs w:val="17"/>
        </w:rPr>
        <w:t>)</w:t>
      </w:r>
      <w:r w:rsidR="00112D33">
        <w:rPr>
          <w:rFonts w:ascii="Aptos" w:eastAsiaTheme="minorEastAsia" w:hAnsi="Aptos" w:cs="Consolas"/>
          <w:szCs w:val="19"/>
        </w:rPr>
        <w:t xml:space="preserve"> and </w:t>
      </w:r>
      <w:r w:rsidR="00112D33" w:rsidRPr="00A83761">
        <w:rPr>
          <w:rFonts w:ascii="Consolas" w:hAnsi="Consolas"/>
          <w:sz w:val="17"/>
          <w:szCs w:val="17"/>
        </w:rPr>
        <w:t>V^T</w:t>
      </w:r>
      <w:r w:rsidR="00112D33">
        <w:rPr>
          <w:rFonts w:ascii="Aptos" w:eastAsiaTheme="minorEastAsia" w:hAnsi="Aptos" w:cs="Consolas"/>
          <w:szCs w:val="19"/>
        </w:rPr>
        <w:t xml:space="preserve"> becomes </w:t>
      </w:r>
      <w:r w:rsidR="00112D33" w:rsidRPr="00A71FB8">
        <w:rPr>
          <w:rFonts w:ascii="Consolas" w:hAnsi="Consolas"/>
          <w:sz w:val="17"/>
          <w:szCs w:val="17"/>
        </w:rPr>
        <w:t>(</w:t>
      </w:r>
      <w:r w:rsidR="00112D33">
        <w:rPr>
          <w:rFonts w:ascii="Consolas" w:hAnsi="Consolas"/>
          <w:sz w:val="17"/>
          <w:szCs w:val="17"/>
        </w:rPr>
        <w:t>...</w:t>
      </w:r>
      <w:r w:rsidR="00112D33" w:rsidRPr="00A71FB8">
        <w:rPr>
          <w:rFonts w:ascii="Consolas" w:hAnsi="Consolas"/>
          <w:sz w:val="17"/>
          <w:szCs w:val="17"/>
        </w:rPr>
        <w:t xml:space="preserve">, </w:t>
      </w:r>
      <w:r w:rsidR="00112D33">
        <w:rPr>
          <w:rFonts w:ascii="Consolas" w:hAnsi="Consolas"/>
          <w:sz w:val="17"/>
          <w:szCs w:val="17"/>
        </w:rPr>
        <w:t>k</w:t>
      </w:r>
      <w:r w:rsidR="00112D33" w:rsidRPr="00A71FB8">
        <w:rPr>
          <w:rFonts w:ascii="Consolas" w:hAnsi="Consolas"/>
          <w:sz w:val="17"/>
          <w:szCs w:val="17"/>
        </w:rPr>
        <w:t xml:space="preserve">, </w:t>
      </w:r>
      <w:r w:rsidR="00112D33">
        <w:rPr>
          <w:rFonts w:ascii="Consolas" w:hAnsi="Consolas"/>
          <w:sz w:val="17"/>
          <w:szCs w:val="17"/>
        </w:rPr>
        <w:t>n</w:t>
      </w:r>
      <w:r w:rsidR="00112D33" w:rsidRPr="00A71FB8">
        <w:rPr>
          <w:rFonts w:ascii="Consolas" w:hAnsi="Consolas"/>
          <w:sz w:val="17"/>
          <w:szCs w:val="17"/>
        </w:rPr>
        <w:t>)</w:t>
      </w:r>
      <w:r w:rsidR="00112D33">
        <w:rPr>
          <w:rFonts w:ascii="Aptos" w:eastAsiaTheme="minorEastAsia" w:hAnsi="Aptos" w:cs="Consolas"/>
          <w:szCs w:val="19"/>
        </w:rPr>
        <w:t xml:space="preserve">  where </w:t>
      </w:r>
      <w:r w:rsidR="00112D33" w:rsidRPr="00A83761">
        <w:rPr>
          <w:rFonts w:ascii="Consolas" w:eastAsiaTheme="minorEastAsia" w:hAnsi="Consolas" w:cs="Consolas"/>
          <w:sz w:val="17"/>
          <w:szCs w:val="17"/>
        </w:rPr>
        <w:t>k = min(m,n)</w:t>
      </w:r>
      <w:r w:rsidR="00112D33">
        <w:rPr>
          <w:rFonts w:ascii="Aptos" w:eastAsiaTheme="minorEastAsia" w:hAnsi="Aptos" w:cs="Consolas"/>
          <w:szCs w:val="19"/>
        </w:rPr>
        <w:t xml:space="preserve">. Recommended for performance and memory savings. </w:t>
      </w:r>
    </w:p>
    <w:p w14:paraId="6E95B605" w14:textId="77548C48" w:rsidR="00112D33" w:rsidRDefault="00112D33">
      <w:pPr>
        <w:rPr>
          <w:rFonts w:ascii="Consolas" w:eastAsiaTheme="minorEastAsia" w:hAnsi="Consolas" w:cs="Consolas"/>
          <w:sz w:val="17"/>
          <w:szCs w:val="17"/>
        </w:rPr>
      </w:pPr>
      <w:r w:rsidRPr="00112D33">
        <w:rPr>
          <w:rFonts w:ascii="Consolas" w:eastAsiaTheme="minorEastAsia" w:hAnsi="Consolas" w:cs="Consolas"/>
          <w:sz w:val="17"/>
          <w:szCs w:val="17"/>
        </w:rPr>
        <w:t>out</w:t>
      </w:r>
      <w:r>
        <w:rPr>
          <w:rFonts w:ascii="Aptos" w:eastAsiaTheme="minorEastAsia" w:hAnsi="Aptos" w:cs="Consolas"/>
          <w:szCs w:val="19"/>
        </w:rPr>
        <w:t>: tuple, optional. An optional tuple of three output tensors to store the results.</w:t>
      </w:r>
    </w:p>
    <w:p w14:paraId="07A41C3D" w14:textId="77777777" w:rsidR="00E232CC" w:rsidRDefault="00E232CC">
      <w:pPr>
        <w:rPr>
          <w:rFonts w:eastAsiaTheme="minorEastAsia"/>
        </w:rPr>
      </w:pPr>
    </w:p>
    <w:p w14:paraId="43DC601A" w14:textId="77777777" w:rsidR="00A71FB8" w:rsidRDefault="00A71FB8">
      <w:pPr>
        <w:rPr>
          <w:rFonts w:eastAsiaTheme="minorEastAsia"/>
        </w:rPr>
      </w:pPr>
    </w:p>
    <w:p w14:paraId="55DC1341" w14:textId="60635939" w:rsidR="00A71FB8" w:rsidRPr="0084794D" w:rsidRDefault="00A71FB8"/>
    <w:sectPr w:rsidR="00A71FB8"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409CCA" w14:textId="77777777" w:rsidR="00612A52" w:rsidRDefault="00612A52" w:rsidP="00DC3404">
      <w:pPr>
        <w:spacing w:line="240" w:lineRule="auto"/>
      </w:pPr>
      <w:r>
        <w:separator/>
      </w:r>
    </w:p>
  </w:endnote>
  <w:endnote w:type="continuationSeparator" w:id="0">
    <w:p w14:paraId="7ED0D9F8" w14:textId="77777777" w:rsidR="00612A52" w:rsidRDefault="00612A52"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1DC97C" w14:textId="77777777" w:rsidR="00612A52" w:rsidRDefault="00612A52" w:rsidP="00DC3404">
      <w:pPr>
        <w:spacing w:line="240" w:lineRule="auto"/>
      </w:pPr>
      <w:r>
        <w:separator/>
      </w:r>
    </w:p>
  </w:footnote>
  <w:footnote w:type="continuationSeparator" w:id="0">
    <w:p w14:paraId="119270A7" w14:textId="77777777" w:rsidR="00612A52" w:rsidRDefault="00612A52"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3"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3"/>
  </w:num>
  <w:num w:numId="2" w16cid:durableId="471944966">
    <w:abstractNumId w:val="1"/>
  </w:num>
  <w:num w:numId="3" w16cid:durableId="983386112">
    <w:abstractNumId w:val="0"/>
  </w:num>
  <w:num w:numId="4" w16cid:durableId="622423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34565"/>
    <w:rsid w:val="00040A1A"/>
    <w:rsid w:val="000466ED"/>
    <w:rsid w:val="00050804"/>
    <w:rsid w:val="000729FB"/>
    <w:rsid w:val="00086AF7"/>
    <w:rsid w:val="000A52AA"/>
    <w:rsid w:val="000C5EDD"/>
    <w:rsid w:val="000F0381"/>
    <w:rsid w:val="000F0CAC"/>
    <w:rsid w:val="000F786B"/>
    <w:rsid w:val="00112D33"/>
    <w:rsid w:val="00156892"/>
    <w:rsid w:val="00182B99"/>
    <w:rsid w:val="001924E4"/>
    <w:rsid w:val="001B2283"/>
    <w:rsid w:val="001F16BD"/>
    <w:rsid w:val="0020230B"/>
    <w:rsid w:val="00206CA3"/>
    <w:rsid w:val="00227579"/>
    <w:rsid w:val="002521BC"/>
    <w:rsid w:val="0028631B"/>
    <w:rsid w:val="002B01E8"/>
    <w:rsid w:val="002B30BA"/>
    <w:rsid w:val="002E5E5C"/>
    <w:rsid w:val="002E686D"/>
    <w:rsid w:val="00330E82"/>
    <w:rsid w:val="003462F1"/>
    <w:rsid w:val="003D03DB"/>
    <w:rsid w:val="003E4D88"/>
    <w:rsid w:val="003E660A"/>
    <w:rsid w:val="003F5D36"/>
    <w:rsid w:val="004027A5"/>
    <w:rsid w:val="00433C75"/>
    <w:rsid w:val="00454A88"/>
    <w:rsid w:val="00485B72"/>
    <w:rsid w:val="00491FE8"/>
    <w:rsid w:val="00496A89"/>
    <w:rsid w:val="004B1020"/>
    <w:rsid w:val="004B1BFE"/>
    <w:rsid w:val="004B509B"/>
    <w:rsid w:val="004B63C8"/>
    <w:rsid w:val="0050694A"/>
    <w:rsid w:val="00512DC5"/>
    <w:rsid w:val="00534E58"/>
    <w:rsid w:val="0053777D"/>
    <w:rsid w:val="00555786"/>
    <w:rsid w:val="005763AF"/>
    <w:rsid w:val="00577B22"/>
    <w:rsid w:val="005942C3"/>
    <w:rsid w:val="005C6668"/>
    <w:rsid w:val="005D2080"/>
    <w:rsid w:val="005F1C40"/>
    <w:rsid w:val="005F1EC6"/>
    <w:rsid w:val="00612A52"/>
    <w:rsid w:val="00623F30"/>
    <w:rsid w:val="006518B9"/>
    <w:rsid w:val="0066039C"/>
    <w:rsid w:val="00672FDC"/>
    <w:rsid w:val="006C5944"/>
    <w:rsid w:val="00703D9E"/>
    <w:rsid w:val="0071761C"/>
    <w:rsid w:val="0072743C"/>
    <w:rsid w:val="00743CB1"/>
    <w:rsid w:val="0076273D"/>
    <w:rsid w:val="00796E61"/>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F1601"/>
    <w:rsid w:val="0090565C"/>
    <w:rsid w:val="009250B5"/>
    <w:rsid w:val="00936492"/>
    <w:rsid w:val="00955151"/>
    <w:rsid w:val="00962701"/>
    <w:rsid w:val="0096646E"/>
    <w:rsid w:val="00992BA9"/>
    <w:rsid w:val="009E4EFF"/>
    <w:rsid w:val="00A151A0"/>
    <w:rsid w:val="00A22A6D"/>
    <w:rsid w:val="00A36337"/>
    <w:rsid w:val="00A441FB"/>
    <w:rsid w:val="00A60427"/>
    <w:rsid w:val="00A71FB8"/>
    <w:rsid w:val="00A83761"/>
    <w:rsid w:val="00A95939"/>
    <w:rsid w:val="00A96081"/>
    <w:rsid w:val="00AA38B4"/>
    <w:rsid w:val="00AB02A7"/>
    <w:rsid w:val="00AB7DDE"/>
    <w:rsid w:val="00AD155A"/>
    <w:rsid w:val="00AD2000"/>
    <w:rsid w:val="00B115B5"/>
    <w:rsid w:val="00B2737F"/>
    <w:rsid w:val="00B40459"/>
    <w:rsid w:val="00B41EA5"/>
    <w:rsid w:val="00B4769B"/>
    <w:rsid w:val="00B62431"/>
    <w:rsid w:val="00BB4BEB"/>
    <w:rsid w:val="00BE0B40"/>
    <w:rsid w:val="00BE6931"/>
    <w:rsid w:val="00C33403"/>
    <w:rsid w:val="00C33FAF"/>
    <w:rsid w:val="00C41F9D"/>
    <w:rsid w:val="00C65EB9"/>
    <w:rsid w:val="00CB68F6"/>
    <w:rsid w:val="00CF2A37"/>
    <w:rsid w:val="00D9356D"/>
    <w:rsid w:val="00DC3404"/>
    <w:rsid w:val="00E165E4"/>
    <w:rsid w:val="00E232CC"/>
    <w:rsid w:val="00E66B37"/>
    <w:rsid w:val="00E71088"/>
    <w:rsid w:val="00E76994"/>
    <w:rsid w:val="00EB44F5"/>
    <w:rsid w:val="00EC12D0"/>
    <w:rsid w:val="00EC64B8"/>
    <w:rsid w:val="00EE5F6D"/>
    <w:rsid w:val="00F47002"/>
    <w:rsid w:val="00F667A2"/>
    <w:rsid w:val="00F70D69"/>
    <w:rsid w:val="00F72F26"/>
    <w:rsid w:val="00F967FA"/>
    <w:rsid w:val="00FD79C6"/>
    <w:rsid w:val="00FF7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chartTrackingRefBased/>
  <w15:docId w15:val="{691F32FE-6DEF-1B41-8C24-FA61E3F34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098194">
      <w:bodyDiv w:val="1"/>
      <w:marLeft w:val="0"/>
      <w:marRight w:val="0"/>
      <w:marTop w:val="0"/>
      <w:marBottom w:val="0"/>
      <w:divBdr>
        <w:top w:val="none" w:sz="0" w:space="0" w:color="auto"/>
        <w:left w:val="none" w:sz="0" w:space="0" w:color="auto"/>
        <w:bottom w:val="none" w:sz="0" w:space="0" w:color="auto"/>
        <w:right w:val="none" w:sz="0" w:space="0" w:color="auto"/>
      </w:divBdr>
    </w:div>
    <w:div w:id="911281999">
      <w:bodyDiv w:val="1"/>
      <w:marLeft w:val="0"/>
      <w:marRight w:val="0"/>
      <w:marTop w:val="0"/>
      <w:marBottom w:val="0"/>
      <w:divBdr>
        <w:top w:val="none" w:sz="0" w:space="0" w:color="auto"/>
        <w:left w:val="none" w:sz="0" w:space="0" w:color="auto"/>
        <w:bottom w:val="none" w:sz="0" w:space="0" w:color="auto"/>
        <w:right w:val="none" w:sz="0" w:space="0" w:color="auto"/>
      </w:divBdr>
      <w:divsChild>
        <w:div w:id="15000810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ytorch.org/docs/2.12/notes/autograd.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pytorch.org/tutorials/beginner/introyt/autogradyt_tutorial.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torch.org/tutorials/beginner/blitz/autograd_tutorial.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dimitarpg13/pytorch_deep_dive/blob/main/src/notebooks/forward_vs_reverse_ad.ipynb" TargetMode="External"/><Relationship Id="rId4" Type="http://schemas.openxmlformats.org/officeDocument/2006/relationships/settings" Target="settings.xml"/><Relationship Id="rId9" Type="http://schemas.openxmlformats.org/officeDocument/2006/relationships/hyperlink" Target="https://github.com/dimitarpg13/pytorch_deep_dive/blob/main/src/notebooks/pytorch_autograd_deep_dive.ipynb" TargetMode="External"/><Relationship Id="rId14" Type="http://schemas.openxmlformats.org/officeDocument/2006/relationships/hyperlink" Target="https://docs.pytorch.org/docs/2.12/autogr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13</Pages>
  <Words>3770</Words>
  <Characters>21495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69</cp:revision>
  <dcterms:created xsi:type="dcterms:W3CDTF">2026-05-29T16:45:00Z</dcterms:created>
  <dcterms:modified xsi:type="dcterms:W3CDTF">2026-06-23T22:45:00Z</dcterms:modified>
</cp:coreProperties>
</file>