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18BF0F23" w:rsidR="00503FD8" w:rsidRDefault="008A58CA" w:rsidP="00A921C9">
      <w:pPr>
        <w:pStyle w:val="Title"/>
      </w:pPr>
      <w:r>
        <w:t>Deep Dive into the Fock-PARFLM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5DF54B7C" w14:textId="79A81EF0" w:rsidR="00FC2964" w:rsidRDefault="00FC2964" w:rsidP="00FC2964">
      <w:pPr>
        <w:pStyle w:val="Heading2"/>
      </w:pPr>
      <w:r>
        <w:t>Module model_fock_parf_multixi.py</w:t>
      </w:r>
    </w:p>
    <w:p w14:paraId="452B1D48" w14:textId="77777777" w:rsidR="00FC2964" w:rsidRDefault="00FC2964"/>
    <w:p w14:paraId="3F30D888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"""</w:t>
      </w:r>
    </w:p>
    <w:p w14:paraId="4FEFABC0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Fock-space Multi-Xi PARF-augmented SPLM — K-EMA × sparse PARF × latent registers.</w:t>
      </w:r>
    </w:p>
    <w:p w14:paraId="389CD67E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73DD6F45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Combines three extensions of the base SPLM:</w:t>
      </w:r>
    </w:p>
    <w:p w14:paraId="11029F8F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2CAFDD3C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1. **Multi-channel K-EMA ξ** (from model_parf_multixi.py):</w:t>
      </w:r>
    </w:p>
    <w:p w14:paraId="71C707AF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   K learnable causal EMAs at multiple decay scales, widening</w:t>
      </w:r>
    </w:p>
    <w:p w14:paraId="7B7EA9F3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   V_θ input from 2d to (K+1)d.</w:t>
      </w:r>
    </w:p>
    <w:p w14:paraId="454AC657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60A7C335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2. **Sparse PARF pair-interactions** (from model_parf_sparse.py):</w:t>
      </w:r>
    </w:p>
    <w:p w14:paraId="1EF8ACA9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   Gumbel-softmax top-k pair routing with V_φ(h_t, h_s).</w:t>
      </w:r>
    </w:p>
    <w:p w14:paraId="45049228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5B67DC4D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3. **Fock-space latent register pool** (from model_fock_parf.py / v2):</w:t>
      </w:r>
    </w:p>
    <w:p w14:paraId="3A7B52A9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   M latent register particles with creation/destruction gates</w:t>
      </w:r>
    </w:p>
    <w:p w14:paraId="281EEB52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   that escape the v0 expressivity ceiling (Dyck_n recognition).</w:t>
      </w:r>
    </w:p>
    <w:p w14:paraId="45367F08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56B4325E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Memory optimisations:</w:t>
      </w:r>
    </w:p>
    <w:p w14:paraId="59FD1F88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- Level-2 per-layer gradient checkpointing (use_reentrant=False)</w:t>
      </w:r>
    </w:p>
    <w:p w14:paraId="5EAF8703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- Stage-1.5b gathered V_φ (O(T·k) instead of O(T²))</w:t>
      </w:r>
    </w:p>
    <w:p w14:paraId="0EDB596E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1002948D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Supports both Fock gate variants via ``fock_version``:</w:t>
      </w:r>
    </w:p>
    <w:p w14:paraId="4E09928E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- ``'v1'``: mean-conditioned creation gate (FockPARFLM-style)</w:t>
      </w:r>
    </w:p>
    <w:p w14:paraId="6048274D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- ``'v2'``: Q/K/V-structured creation + optional reverse channel</w:t>
      </w:r>
    </w:p>
    <w:p w14:paraId="4B18AD62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</w:p>
    <w:p w14:paraId="0CC05E79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Inheritance</w:t>
      </w:r>
    </w:p>
    <w:p w14:paraId="4AF50194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>-----------</w:t>
      </w:r>
    </w:p>
    <w:p w14:paraId="344A5864" w14:textId="77777777" w:rsidR="00FC2964" w:rsidRPr="00393857" w:rsidRDefault="00FC2964" w:rsidP="00FC2964">
      <w:pPr>
        <w:rPr>
          <w:rFonts w:ascii="Consolas" w:hAnsi="Consolas" w:cs="Consolas"/>
          <w:sz w:val="17"/>
          <w:szCs w:val="17"/>
        </w:rPr>
      </w:pPr>
      <w:r w:rsidRPr="00393857">
        <w:rPr>
          <w:rFonts w:ascii="Consolas" w:hAnsi="Consolas" w:cs="Consolas"/>
          <w:sz w:val="17"/>
          <w:szCs w:val="17"/>
        </w:rPr>
        <w:t xml:space="preserve">    FockMultiXiPARFLM  →  MultiXiPARFLM  →  SparsePARFLM  →  PARFLM</w:t>
      </w:r>
    </w:p>
    <w:p w14:paraId="3D1E0EB6" w14:textId="232DD510" w:rsidR="00FC2964" w:rsidRDefault="00FC2964" w:rsidP="00FC2964">
      <w:r w:rsidRPr="00393857">
        <w:rPr>
          <w:rFonts w:ascii="Consolas" w:hAnsi="Consolas" w:cs="Consolas"/>
          <w:sz w:val="17"/>
          <w:szCs w:val="17"/>
        </w:rPr>
        <w:t>"""</w:t>
      </w:r>
    </w:p>
    <w:p w14:paraId="408D70DF" w14:textId="77777777" w:rsidR="00DD334D" w:rsidRDefault="00DD334D"/>
    <w:p w14:paraId="4BE6DEEA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>from model_parf_multixi import (  # noqa: E402</w:t>
      </w:r>
    </w:p>
    <w:p w14:paraId="73028A2D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MultiXiPARFConfig,</w:t>
      </w:r>
    </w:p>
    <w:p w14:paraId="437BD204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MultiXiPARFLM,</w:t>
      </w:r>
    </w:p>
    <w:p w14:paraId="0034AC10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>)</w:t>
      </w:r>
    </w:p>
    <w:p w14:paraId="7FB995A9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>from model_fock_parf import (  # noqa: E402</w:t>
      </w:r>
    </w:p>
    <w:p w14:paraId="0DAF68EA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CreationGate,</w:t>
      </w:r>
    </w:p>
    <w:p w14:paraId="1D5885E4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DestructionGate,</w:t>
      </w:r>
    </w:p>
    <w:p w14:paraId="68154E19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>)</w:t>
      </w:r>
    </w:p>
    <w:p w14:paraId="1461FFDC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>from model_fock_parf_v2 import (  # noqa: E402</w:t>
      </w:r>
    </w:p>
    <w:p w14:paraId="0EA1482F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QKVCreationGate,</w:t>
      </w:r>
    </w:p>
    <w:p w14:paraId="5C5ADB76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QKVCreationGate_v21,</w:t>
      </w:r>
    </w:p>
    <w:p w14:paraId="24A21409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ReverseChannel,</w:t>
      </w:r>
    </w:p>
    <w:p w14:paraId="78E772C2" w14:textId="77777777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 xml:space="preserve">    DestructionGate_v2,</w:t>
      </w:r>
    </w:p>
    <w:p w14:paraId="134C9D69" w14:textId="622A8658" w:rsidR="00393857" w:rsidRPr="00985185" w:rsidRDefault="00393857" w:rsidP="00393857">
      <w:pPr>
        <w:rPr>
          <w:rFonts w:ascii="Consolas" w:hAnsi="Consolas" w:cs="Consolas"/>
          <w:sz w:val="17"/>
          <w:szCs w:val="17"/>
        </w:rPr>
      </w:pPr>
      <w:r w:rsidRPr="00985185">
        <w:rPr>
          <w:rFonts w:ascii="Consolas" w:hAnsi="Consolas" w:cs="Consolas"/>
          <w:sz w:val="17"/>
          <w:szCs w:val="17"/>
        </w:rPr>
        <w:t>)</w:t>
      </w:r>
    </w:p>
    <w:p w14:paraId="5A2257FE" w14:textId="77777777" w:rsidR="00393857" w:rsidRDefault="00393857"/>
    <w:p w14:paraId="08C328E7" w14:textId="77777777" w:rsidR="00985185" w:rsidRDefault="00985185"/>
    <w:p w14:paraId="5EB3C899" w14:textId="77777777" w:rsidR="00A921C9" w:rsidRDefault="00A921C9"/>
    <w:p w14:paraId="173F33D6" w14:textId="732FE431" w:rsidR="00A921C9" w:rsidRDefault="00A921C9" w:rsidP="00A921C9">
      <w:pPr>
        <w:pStyle w:val="Heading1"/>
      </w:pPr>
      <w:r>
        <w:t>References</w:t>
      </w:r>
    </w:p>
    <w:p w14:paraId="591D0F61" w14:textId="16D5749F" w:rsidR="00DD334D" w:rsidRDefault="00A921C9">
      <w:r>
        <w:t>[1]</w:t>
      </w:r>
      <w:r w:rsidR="00DD334D">
        <w:t xml:space="preserve"> </w:t>
      </w:r>
      <w:hyperlink r:id="rId4" w:history="1">
        <w:r w:rsidR="00DD334D" w:rsidRPr="00E32278">
          <w:rPr>
            <w:rStyle w:val="Hyperlink"/>
          </w:rPr>
          <w:t>https://github.com/dimitarpg13/semsimula-paper/blob/main/notebooks/conservative_arch/parf/model_fock_parf_multixi.py</w:t>
        </w:r>
      </w:hyperlink>
    </w:p>
    <w:p w14:paraId="17A26681" w14:textId="259F52B0" w:rsidR="00985185" w:rsidRDefault="00985185">
      <w:r>
        <w:lastRenderedPageBreak/>
        <w:t xml:space="preserve">[2] </w:t>
      </w:r>
      <w:hyperlink r:id="rId5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4D687CA2" w14:textId="3B2569F2" w:rsidR="00985185" w:rsidRDefault="00985185">
      <w:r>
        <w:t xml:space="preserve">[3] </w:t>
      </w:r>
      <w:hyperlink r:id="rId6" w:history="1">
        <w:r w:rsidRPr="00E32278">
          <w:rPr>
            <w:rStyle w:val="Hyperlink"/>
          </w:rPr>
          <w:t>https://github.com/dimitarpg13/semsimula-paper/blob/main/notebooks/conservative_arch/parf/model_fock_parf.py</w:t>
        </w:r>
      </w:hyperlink>
    </w:p>
    <w:p w14:paraId="1102E3D9" w14:textId="2AB568FD" w:rsidR="00DD334D" w:rsidRDefault="00A921C9">
      <w:r>
        <w:t>[</w:t>
      </w:r>
      <w:r w:rsidR="00985185">
        <w:t>4</w:t>
      </w:r>
      <w:r>
        <w:t>]</w:t>
      </w:r>
      <w:r w:rsidR="00DD334D">
        <w:t xml:space="preserve"> </w:t>
      </w:r>
      <w:hyperlink r:id="rId7" w:history="1">
        <w:r w:rsidR="00DD334D" w:rsidRPr="00E32278">
          <w:rPr>
            <w:rStyle w:val="Hyperlink"/>
          </w:rPr>
          <w:t>https://github.com/dimitarpg13/semsimula-paper/blob/main/notebooks/conservative_arch/parf/model_fock_parf_v2.py</w:t>
        </w:r>
      </w:hyperlink>
    </w:p>
    <w:p w14:paraId="6854B393" w14:textId="0F98A668" w:rsidR="00A921C9" w:rsidRDefault="00A921C9">
      <w:r>
        <w:t>[</w:t>
      </w:r>
      <w:r w:rsidR="00985185">
        <w:t>5</w:t>
      </w:r>
      <w:r>
        <w:t>]</w:t>
      </w:r>
      <w:r w:rsidR="00DD334D">
        <w:t xml:space="preserve"> </w:t>
      </w:r>
      <w:hyperlink r:id="rId8" w:history="1">
        <w:r w:rsidR="00DD334D" w:rsidRPr="00DD334D">
          <w:rPr>
            <w:rStyle w:val="Hyperlink"/>
          </w:rPr>
          <w:t>Improving the Fock Mechanism to Match Attention Expressivity in PARFLM</w:t>
        </w:r>
      </w:hyperlink>
      <w:r w:rsidR="00DD334D">
        <w:t xml:space="preserve">, companion note in </w:t>
      </w:r>
      <w:hyperlink r:id="rId9" w:history="1">
        <w:r w:rsidR="00DD334D" w:rsidRPr="00DD334D">
          <w:rPr>
            <w:rStyle w:val="Hyperlink"/>
          </w:rPr>
          <w:t>the SemSimula repo</w:t>
        </w:r>
      </w:hyperlink>
      <w:r w:rsidR="00DD334D">
        <w:t>, 2026</w:t>
      </w:r>
    </w:p>
    <w:p w14:paraId="30792954" w14:textId="71B2BB1F" w:rsidR="00A921C9" w:rsidRDefault="00A921C9" w:rsidP="00DD334D">
      <w:r>
        <w:t>[</w:t>
      </w:r>
      <w:r w:rsidR="00985185">
        <w:t>6</w:t>
      </w:r>
      <w:r>
        <w:t>]</w:t>
      </w:r>
      <w:r w:rsidR="00DD334D">
        <w:t xml:space="preserve"> </w:t>
      </w:r>
      <w:hyperlink r:id="rId10" w:history="1">
        <w:r w:rsidR="00DD334D" w:rsidRPr="00DD334D">
          <w:rPr>
            <w:rStyle w:val="Hyperlink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DD334D">
        <w:rPr>
          <w:rFonts w:eastAsiaTheme="minorEastAsia"/>
        </w:rPr>
        <w:t>, companion note in</w:t>
      </w:r>
      <w:r w:rsidR="00DD334D">
        <w:t xml:space="preserve"> </w:t>
      </w:r>
      <w:hyperlink r:id="rId11" w:history="1">
        <w:r w:rsidR="00DD334D" w:rsidRPr="00DD334D">
          <w:rPr>
            <w:rStyle w:val="Hyperlink"/>
          </w:rPr>
          <w:t>the SemSimula repo</w:t>
        </w:r>
      </w:hyperlink>
      <w:r w:rsidR="00DD334D">
        <w:t>, 2026</w:t>
      </w:r>
    </w:p>
    <w:p w14:paraId="6832EC40" w14:textId="77777777" w:rsidR="00A921C9" w:rsidRDefault="00A921C9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1D66E2"/>
    <w:rsid w:val="00200BCF"/>
    <w:rsid w:val="00375C0A"/>
    <w:rsid w:val="00393857"/>
    <w:rsid w:val="00503FD8"/>
    <w:rsid w:val="008A58CA"/>
    <w:rsid w:val="00985185"/>
    <w:rsid w:val="00A921C9"/>
    <w:rsid w:val="00DD334D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Improving_the_Fock_Mechanism_to_match_Attention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notebooks/conservative_arch/parf/model_fock_parf_v2.py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notebooks/conservative_arch/parf/model_fock_parf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hyperlink" Target="https://github.com/dimitarpg13/semsimula-paper/blob/main/notebooks/conservative_arch/parf/model_parf_multixi.py" TargetMode="External"/><Relationship Id="rId10" Type="http://schemas.openxmlformats.org/officeDocument/2006/relationships/hyperlink" Target="https://github.com/dimitarpg13/semsimula-paper/blob/main/companion_notes/Training_Instabilities_in_Fock-PARFLM_with_structured_V_theta.md" TargetMode="External"/><Relationship Id="rId4" Type="http://schemas.openxmlformats.org/officeDocument/2006/relationships/hyperlink" Target="https://github.com/dimitarpg13/semsimula-paper/blob/main/notebooks/conservative_arch/parf/model_fock_parf_multixi.py" TargetMode="External"/><Relationship Id="rId9" Type="http://schemas.openxmlformats.org/officeDocument/2006/relationships/hyperlink" Target="https://github.com/dimitarpg13/semsimula-pap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6</cp:revision>
  <dcterms:created xsi:type="dcterms:W3CDTF">2026-08-29T04:07:00Z</dcterms:created>
  <dcterms:modified xsi:type="dcterms:W3CDTF">2026-08-29T05:50:00Z</dcterms:modified>
</cp:coreProperties>
</file>