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7A4B9871" w14:textId="13AA7CD2" w:rsidR="004032CD" w:rsidRDefault="00B37D4F" w:rsidP="00346E9D">
      <w:pPr>
        <w:rPr>
          <w:rFonts w:eastAsiaTheme="minorEastAsia"/>
        </w:rPr>
      </w:pPr>
      <w:r>
        <w:rPr>
          <w:rFonts w:eastAsiaTheme="minorEastAsia"/>
        </w:rPr>
        <w:t xml:space="preserve">The discrete acceleration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in (acc.1) is the standard second-order finite-difference approximation of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; it is the discrete analogue of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at central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exact to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∆t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EB511D">
        <w:rPr>
          <w:rFonts w:eastAsiaTheme="minorEastAsia"/>
        </w:rPr>
        <w:t xml:space="preserve"> for smooth trajectories. </w:t>
      </w:r>
      <w:r w:rsidR="00D503AD">
        <w:rPr>
          <w:rFonts w:eastAsiaTheme="minorEastAsia"/>
        </w:rPr>
        <w:t>The tangential/normal decomposition (decomp.1) is the discrete analogue of Frenet decomposition from classical mechanics</w:t>
      </w:r>
      <w:r w:rsidR="004032CD">
        <w:rPr>
          <w:rFonts w:eastAsiaTheme="minorEastAsia"/>
        </w:rPr>
        <w:t xml:space="preserve">. We will use (decomp.1) to prove an identity central to our thesis that we do have a second order dynamics </w:t>
      </w:r>
    </w:p>
    <w:p w14:paraId="236FF573" w14:textId="77777777" w:rsidR="004032CD" w:rsidRDefault="004032CD" w:rsidP="00346E9D">
      <w:pPr>
        <w:rPr>
          <w:rFonts w:eastAsiaTheme="minorEastAsia"/>
        </w:rPr>
      </w:pPr>
    </w:p>
    <w:p w14:paraId="23AA3025" w14:textId="04EB3EB3" w:rsidR="00DD391A" w:rsidRDefault="004032CD" w:rsidP="00346E9D">
      <w:pPr>
        <w:rPr>
          <w:rFonts w:eastAsiaTheme="minorEastAsia"/>
        </w:rPr>
      </w:pPr>
      <w:r>
        <w:rPr>
          <w:rFonts w:eastAsiaTheme="minorEastAsia"/>
        </w:rPr>
        <w:t xml:space="preserve">Disambiguation of  </w:t>
      </w:r>
    </w:p>
    <w:p w14:paraId="1B623703" w14:textId="77777777" w:rsidR="00EB511D" w:rsidRDefault="00EB511D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5D52311A" w14:textId="77777777" w:rsidR="004032CD" w:rsidRDefault="004032CD" w:rsidP="00346E9D"/>
    <w:p w14:paraId="2F661111" w14:textId="186F7C33" w:rsidR="00CD1B73" w:rsidRDefault="00CD1B73" w:rsidP="00CD1B73">
      <w:pPr>
        <w:pStyle w:val="Heading1"/>
      </w:pPr>
      <w:r>
        <w:lastRenderedPageBreak/>
        <w:t>D</w:t>
      </w:r>
      <w:r w:rsidR="004032CD">
        <w:t xml:space="preserve">o we </w:t>
      </w:r>
      <w:r>
        <w:t xml:space="preserve">really </w:t>
      </w:r>
      <w:r w:rsidR="004032CD">
        <w:t>need second order</w:t>
      </w:r>
      <w:r>
        <w:t xml:space="preserve"> governing equations of motion to describe the dynamics of semantic particles?</w:t>
      </w:r>
    </w:p>
    <w:p w14:paraId="7AD1524C" w14:textId="77777777" w:rsidR="00CD1B73" w:rsidRDefault="00CD1B73" w:rsidP="00CD1B73"/>
    <w:p w14:paraId="35614FF9" w14:textId="2EB63C12" w:rsidR="00CD1B73" w:rsidRDefault="00CD1B73" w:rsidP="00CD1B73">
      <w:pPr>
        <w:pStyle w:val="Heading2"/>
      </w:pPr>
      <w:r>
        <w:t>SPLM-1 vs SPLM-2 controlled ablation</w:t>
      </w:r>
    </w:p>
    <w:p w14:paraId="39D353F2" w14:textId="77777777" w:rsidR="00CD1B73" w:rsidRDefault="00CD1B73" w:rsidP="00CD1B73"/>
    <w:p w14:paraId="54115B0A" w14:textId="77777777" w:rsidR="0066578C" w:rsidRDefault="0066578C" w:rsidP="00CD1B73"/>
    <w:p w14:paraId="4A37BAA7" w14:textId="08D29885" w:rsidR="0066578C" w:rsidRDefault="0066578C" w:rsidP="00CD1B73">
      <w:r w:rsidRPr="0066578C">
        <w:t>The most compelling argument isn't the acceleration/curvature evidence on GPT</w:t>
      </w:r>
      <w:r w:rsidRPr="0066578C">
        <w:rPr>
          <w:rFonts w:ascii="Cambria Math" w:hAnsi="Cambria Math" w:cs="Cambria Math"/>
        </w:rPr>
        <w:t>‑</w:t>
      </w:r>
      <w:r w:rsidRPr="0066578C">
        <w:t>2 trajectories (that turned out to be ambiguous — see below). It's the SPLM</w:t>
      </w:r>
      <w:r w:rsidRPr="0066578C">
        <w:rPr>
          <w:rFonts w:ascii="Cambria Math" w:hAnsi="Cambria Math" w:cs="Cambria Math"/>
        </w:rPr>
        <w:t>‑</w:t>
      </w:r>
      <w:r w:rsidRPr="0066578C">
        <w:t>1 vs. SPLM</w:t>
      </w:r>
      <w:r w:rsidRPr="0066578C">
        <w:rPr>
          <w:rFonts w:ascii="Cambria Math" w:hAnsi="Cambria Math" w:cs="Cambria Math"/>
        </w:rPr>
        <w:t>‑</w:t>
      </w:r>
      <w:r w:rsidRPr="0066578C">
        <w:t>2 controlled ablation: a pre</w:t>
      </w:r>
      <w:r w:rsidRPr="0066578C">
        <w:rPr>
          <w:rFonts w:ascii="Cambria Math" w:hAnsi="Cambria Math" w:cs="Cambria Math"/>
        </w:rPr>
        <w:t>‑</w:t>
      </w:r>
      <w:r w:rsidRPr="0066578C">
        <w:t xml:space="preserve">registered experiment that physically removes the inertial term (the velocity buffer and the damping coefficient $\gamma$) from an otherwise identical architecture, retrains it, and measures a reproducible, statistically significant perplexity cost. Because everything else (potential network $V_\theta$, optimizer, schedule, </w:t>
      </w:r>
      <w:proofErr w:type="spellStart"/>
      <w:r w:rsidRPr="0066578C">
        <w:t>LayerNorm</w:t>
      </w:r>
      <w:proofErr w:type="spellEnd"/>
      <w:r w:rsidRPr="0066578C">
        <w:t>, data, seeds) is held fixed, this is a genuine causal test of whether $\</w:t>
      </w:r>
      <w:proofErr w:type="spellStart"/>
      <w:r w:rsidRPr="0066578C">
        <w:t>ddot</w:t>
      </w:r>
      <w:proofErr w:type="spellEnd"/>
      <w:r w:rsidRPr="0066578C">
        <w:t xml:space="preserve"> h$ matters — not a post</w:t>
      </w:r>
      <w:r w:rsidRPr="0066578C">
        <w:rPr>
          <w:rFonts w:ascii="Cambria Math" w:hAnsi="Cambria Math" w:cs="Cambria Math"/>
        </w:rPr>
        <w:t>‑</w:t>
      </w:r>
      <w:r w:rsidRPr="0066578C">
        <w:t>hoc curve fit.</w:t>
      </w:r>
    </w:p>
    <w:p w14:paraId="4E23C0F6" w14:textId="77777777" w:rsidR="0066578C" w:rsidRDefault="0066578C" w:rsidP="00CD1B73"/>
    <w:p w14:paraId="03B75D4F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 xml:space="preserve">The evidence </w:t>
      </w:r>
      <w:proofErr w:type="gramStart"/>
      <w:r w:rsidRPr="0066578C">
        <w:rPr>
          <w:b/>
          <w:bCs/>
        </w:rPr>
        <w:t>trail</w:t>
      </w:r>
      <w:proofErr w:type="gramEnd"/>
    </w:p>
    <w:p w14:paraId="2C835919" w14:textId="77777777" w:rsidR="0066578C" w:rsidRPr="0066578C" w:rsidRDefault="0066578C" w:rsidP="0066578C">
      <w:r w:rsidRPr="0066578C">
        <w:rPr>
          <w:b/>
          <w:bCs/>
        </w:rPr>
        <w:t>1. Why it isn't the acceleration statistics (the historically "obvious" argument).</w:t>
      </w:r>
      <w:r w:rsidRPr="0066578C">
        <w:t> Earlier drafts argued that the GPT</w:t>
      </w:r>
      <w:r w:rsidRPr="0066578C">
        <w:noBreakHyphen/>
        <w:t>2 hidden</w:t>
      </w:r>
      <w:r w:rsidRPr="0066578C">
        <w:noBreakHyphen/>
        <w:t>state kinematics — $a_\parallel&lt;0$ on 97.9% of triplets, $|a_\parallel|\</w:t>
      </w:r>
      <w:proofErr w:type="spellStart"/>
      <w:r w:rsidRPr="0066578C">
        <w:t>approx</w:t>
      </w:r>
      <w:proofErr w:type="spellEnd"/>
      <w:r w:rsidRPr="0066578C">
        <w:t xml:space="preserve"> 2|a_\perp|$, and Theorem 49's exact identity $\</w:t>
      </w:r>
      <w:proofErr w:type="spellStart"/>
      <w:r w:rsidRPr="0066578C">
        <w:t>mathrm</w:t>
      </w:r>
      <w:proofErr w:type="spellEnd"/>
      <w:r w:rsidRPr="0066578C">
        <w:t>{STP}=1-\sqrt{1-|\</w:t>
      </w:r>
      <w:proofErr w:type="spellStart"/>
      <w:r w:rsidRPr="0066578C">
        <w:t>vec</w:t>
      </w:r>
      <w:proofErr w:type="spellEnd"/>
      <w:r w:rsidRPr="0066578C">
        <w:t xml:space="preserve"> a_\perp|^2/|\</w:t>
      </w:r>
      <w:proofErr w:type="spellStart"/>
      <w:r w:rsidRPr="0066578C">
        <w:t>vec</w:t>
      </w:r>
      <w:proofErr w:type="spellEnd"/>
      <w:r w:rsidRPr="0066578C">
        <w:t xml:space="preserve"> d_2|^2}$ — were themselves proof of second</w:t>
      </w:r>
      <w:r w:rsidRPr="0066578C">
        <w:noBreakHyphen/>
        <w:t>order dynamics. A later pre</w:t>
      </w:r>
      <w:r w:rsidRPr="0066578C">
        <w:noBreakHyphen/>
        <w:t>registered Markov</w:t>
      </w:r>
      <w:r w:rsidRPr="0066578C">
        <w:noBreakHyphen/>
        <w:t>order regression test (Evidence_for_second_order_ODE_governing_evolution.md) showed these same signatures are also exactly what the </w:t>
      </w:r>
      <w:r w:rsidRPr="0066578C">
        <w:rPr>
          <w:b/>
          <w:bCs/>
        </w:rPr>
        <w:t>overdamped limit of the same Lagrangian</w:t>
      </w:r>
      <w:r w:rsidRPr="0066578C">
        <w:t> predicts ($</w:t>
      </w:r>
      <w:proofErr w:type="spellStart"/>
      <w:r w:rsidRPr="0066578C">
        <w:t>w_t</w:t>
      </w:r>
      <w:proofErr w:type="spellEnd"/>
      <w:r w:rsidRPr="0066578C">
        <w:t>\</w:t>
      </w:r>
      <w:proofErr w:type="spellStart"/>
      <w:r w:rsidRPr="0066578C">
        <w:t>ddot</w:t>
      </w:r>
      <w:proofErr w:type="spellEnd"/>
      <w:r w:rsidRPr="0066578C">
        <w:t xml:space="preserve"> </w:t>
      </w:r>
      <w:proofErr w:type="spellStart"/>
      <w:r w:rsidRPr="0066578C">
        <w:t>h_t</w:t>
      </w:r>
      <w:proofErr w:type="spellEnd"/>
      <w:r w:rsidRPr="0066578C">
        <w:t>+\gamma(</w:t>
      </w:r>
      <w:proofErr w:type="spellStart"/>
      <w:r w:rsidRPr="0066578C">
        <w:t>h_t</w:t>
      </w:r>
      <w:proofErr w:type="spellEnd"/>
      <w:r w:rsidRPr="0066578C">
        <w:t xml:space="preserve">)\dot </w:t>
      </w:r>
      <w:proofErr w:type="spellStart"/>
      <w:r w:rsidRPr="0066578C">
        <w:t>h_t</w:t>
      </w:r>
      <w:proofErr w:type="spellEnd"/>
      <w:r w:rsidRPr="0066578C">
        <w:t>=-\</w:t>
      </w:r>
      <w:proofErr w:type="spellStart"/>
      <w:r w:rsidRPr="0066578C">
        <w:t>nabla</w:t>
      </w:r>
      <w:proofErr w:type="spellEnd"/>
      <w:r w:rsidRPr="0066578C">
        <w:t xml:space="preserve"> V(</w:t>
      </w:r>
      <w:proofErr w:type="spellStart"/>
      <w:r w:rsidRPr="0066578C">
        <w:t>h_t</w:t>
      </w:r>
      <w:proofErr w:type="spellEnd"/>
      <w:r w:rsidRPr="0066578C">
        <w:t>)$ reducing to $\dot h\</w:t>
      </w:r>
      <w:proofErr w:type="spellStart"/>
      <w:r w:rsidRPr="0066578C">
        <w:t>approx</w:t>
      </w:r>
      <w:proofErr w:type="spellEnd"/>
      <w:r w:rsidRPr="0066578C">
        <w:t>-\</w:t>
      </w:r>
      <w:proofErr w:type="spellStart"/>
      <w:r w:rsidRPr="0066578C">
        <w:t>nabla</w:t>
      </w:r>
      <w:proofErr w:type="spellEnd"/>
      <w:r w:rsidRPr="0066578C">
        <w:t xml:space="preserve"> V/\gamma$ when $\gamma\gg\omega_0$). At one</w:t>
      </w:r>
      <w:r w:rsidRPr="0066578C">
        <w:noBreakHyphen/>
        <w:t>token resolution, velocity carries no detectable independent predictive information beyond $</w:t>
      </w:r>
      <w:proofErr w:type="spellStart"/>
      <w:r w:rsidRPr="0066578C">
        <w:t>h_t</w:t>
      </w:r>
      <w:proofErr w:type="spellEnd"/>
      <w:r w:rsidRPr="0066578C">
        <w:t>$ — Decision C, replicated across GPT</w:t>
      </w:r>
      <w:r w:rsidRPr="0066578C">
        <w:noBreakHyphen/>
        <w:t xml:space="preserve">2, Pythia, and every SPLM damping setting tested, including $\gamma=0$. </w:t>
      </w:r>
      <w:proofErr w:type="gramStart"/>
      <w:r w:rsidRPr="0066578C">
        <w:t>So</w:t>
      </w:r>
      <w:proofErr w:type="gramEnd"/>
      <w:r w:rsidRPr="0066578C">
        <w:t xml:space="preserve"> this line of evidence is real but not decisive: it's consistent with second order, but doesn't exclude first order.</w:t>
      </w:r>
    </w:p>
    <w:p w14:paraId="45FDCCCD" w14:textId="77777777" w:rsidR="0066578C" w:rsidRPr="0066578C" w:rsidRDefault="0066578C" w:rsidP="0066578C">
      <w:r w:rsidRPr="0066578C">
        <w:rPr>
          <w:b/>
          <w:bCs/>
        </w:rPr>
        <w:t>2. The structural/"promotion" argument (why it must be so in principle).</w:t>
      </w:r>
      <w:r w:rsidRPr="0066578C">
        <w:t xml:space="preserve"> 07_lagrangian.tex / 12_semantic_mass.tex make the "launching apparatus" argument: STP (Huang, </w:t>
      </w:r>
      <w:proofErr w:type="spellStart"/>
      <w:r w:rsidRPr="0066578C">
        <w:t>LeCun</w:t>
      </w:r>
      <w:proofErr w:type="spellEnd"/>
      <w:r w:rsidRPr="0066578C">
        <w:t xml:space="preserve"> &amp; </w:t>
      </w:r>
      <w:proofErr w:type="spellStart"/>
      <w:r w:rsidRPr="0066578C">
        <w:t>Balestriero</w:t>
      </w:r>
      <w:proofErr w:type="spellEnd"/>
      <w:r w:rsidRPr="0066578C">
        <w:t xml:space="preserve">) and Lu et al.'s convection–diffusion ODE are both </w:t>
      </w:r>
      <w:proofErr w:type="gramStart"/>
      <w:r w:rsidRPr="0066578C">
        <w:t>first-order</w:t>
      </w:r>
      <w:proofErr w:type="gramEnd"/>
      <w:r w:rsidRPr="0066578C">
        <w:t xml:space="preserve"> because velocity is </w:t>
      </w:r>
      <w:proofErr w:type="spellStart"/>
      <w:r w:rsidRPr="0066578C">
        <w:rPr>
          <w:i/>
          <w:iCs/>
        </w:rPr>
        <w:t>slaved</w:t>
      </w:r>
      <w:proofErr w:type="spellEnd"/>
      <w:r w:rsidRPr="0066578C">
        <w:t> to position through a flow operator. But in a real transformer, the first block computes the "initial velocity" $\</w:t>
      </w:r>
      <w:proofErr w:type="spellStart"/>
      <w:r w:rsidRPr="0066578C">
        <w:t>vec</w:t>
      </w:r>
      <w:proofErr w:type="spellEnd"/>
      <w:r w:rsidRPr="0066578C">
        <w:t xml:space="preserve"> </w:t>
      </w:r>
      <w:proofErr w:type="spellStart"/>
      <w:r w:rsidRPr="0066578C">
        <w:t>v_t</w:t>
      </w:r>
      <w:proofErr w:type="spellEnd"/>
      <w:r w:rsidRPr="0066578C">
        <w:t xml:space="preserve">^{(0)} = </w:t>
      </w:r>
      <w:proofErr w:type="spellStart"/>
      <w:r w:rsidRPr="0066578C">
        <w:t>h_t</w:t>
      </w:r>
      <w:proofErr w:type="spellEnd"/>
      <w:r w:rsidRPr="0066578C">
        <w:t>^{(1)}-</w:t>
      </w:r>
      <w:proofErr w:type="spellStart"/>
      <w:r w:rsidRPr="0066578C">
        <w:t>h_t</w:t>
      </w:r>
      <w:proofErr w:type="spellEnd"/>
      <w:r w:rsidRPr="0066578C">
        <w:t>^{(0)} = \</w:t>
      </w:r>
      <w:proofErr w:type="spellStart"/>
      <w:r w:rsidRPr="0066578C">
        <w:t>mathrm</w:t>
      </w:r>
      <w:proofErr w:type="spellEnd"/>
      <w:r w:rsidRPr="0066578C">
        <w:t>{Attn}^{(0)}(h^{(0)})_t + \dots$, which depends on </w:t>
      </w:r>
      <w:r w:rsidRPr="0066578C">
        <w:rPr>
          <w:i/>
          <w:iCs/>
        </w:rPr>
        <w:t>the entire sequence context via attention</w:t>
      </w:r>
      <w:r w:rsidRPr="0066578C">
        <w:t>, not just $</w:t>
      </w:r>
      <w:proofErr w:type="spellStart"/>
      <w:r w:rsidRPr="0066578C">
        <w:t>h_t</w:t>
      </w:r>
      <w:proofErr w:type="spellEnd"/>
      <w:r w:rsidRPr="0066578C">
        <w:t>^{(0)}$ alone. That context</w:t>
      </w:r>
      <w:r w:rsidRPr="0066578C">
        <w:noBreakHyphen/>
        <w:t>dependence can't be collapsed into a pointwise first</w:t>
      </w:r>
      <w:r w:rsidRPr="0066578C">
        <w:noBreakHyphen/>
        <w:t>order flow, so $(x_0,v_0)$ must be treated as an independent pair — the definition of a second</w:t>
      </w:r>
      <w:r w:rsidRPr="0066578C">
        <w:noBreakHyphen/>
        <w:t>order phase space. This is a logical/architectural argument, not merely an empirical one, but it's not a knockdown proof by itself: it only says the </w:t>
      </w:r>
      <w:r w:rsidRPr="0066578C">
        <w:rPr>
          <w:i/>
          <w:iCs/>
        </w:rPr>
        <w:t>generative</w:t>
      </w:r>
      <w:r w:rsidRPr="0066578C">
        <w:t> account should have an inertial term, not that inertia is dynamically active.</w:t>
      </w:r>
    </w:p>
    <w:p w14:paraId="34A6C192" w14:textId="77777777" w:rsidR="0066578C" w:rsidRPr="0066578C" w:rsidRDefault="0066578C" w:rsidP="0066578C">
      <w:r w:rsidRPr="0066578C">
        <w:rPr>
          <w:b/>
          <w:bCs/>
        </w:rPr>
        <w:t>3. Theorem 49 — the STP–acceleration identity.</w:t>
      </w:r>
      <w:r w:rsidRPr="0066578C">
        <w:t> This is the sharpest theoretical result: the paper proves that the widely used STP loss is </w:t>
      </w:r>
      <w:r w:rsidRPr="0066578C">
        <w:rPr>
          <w:i/>
          <w:iCs/>
        </w:rPr>
        <w:t>algebraically identical</w:t>
      </w:r>
      <w:r w:rsidRPr="0066578C">
        <w:t xml:space="preserve"> to a function of normal acceleration (13_stp_acceleration.tex, Eq. </w:t>
      </w:r>
      <w:proofErr w:type="spellStart"/>
      <w:r w:rsidRPr="0066578C">
        <w:t>thm:stp-accel</w:t>
      </w:r>
      <w:proofErr w:type="spellEnd"/>
      <w:r w:rsidRPr="0066578C">
        <w:t>). Acceleration is a quantity that only exists as an independent dynamical primitive in a second</w:t>
      </w:r>
      <w:r w:rsidRPr="0066578C">
        <w:noBreakHyphen/>
        <w:t>order system. This shows the field's own effective training objective is already, provably, measuring a second-order kinematic quantity — but again, it's descriptive of what STP </w:t>
      </w:r>
      <w:r w:rsidRPr="0066578C">
        <w:rPr>
          <w:i/>
          <w:iCs/>
        </w:rPr>
        <w:t>measures</w:t>
      </w:r>
      <w:r w:rsidRPr="0066578C">
        <w:t>, not proof that a first-order model couldn't produce the same measured values (per point 1).</w:t>
      </w:r>
    </w:p>
    <w:p w14:paraId="7C5CC37F" w14:textId="77777777" w:rsidR="0066578C" w:rsidRPr="0066578C" w:rsidRDefault="0066578C" w:rsidP="0066578C">
      <w:r w:rsidRPr="0066578C">
        <w:rPr>
          <w:b/>
          <w:bCs/>
        </w:rPr>
        <w:t>4. The causal ablation — the actual strongest evidence.</w:t>
      </w:r>
      <w:r w:rsidRPr="0066578C">
        <w:t> Determining_optimal_gamma_for_SPLM.md §2.5 and 15_conservative_architectures.tex report the </w:t>
      </w:r>
      <w:r w:rsidRPr="0066578C">
        <w:rPr>
          <w:b/>
          <w:bCs/>
        </w:rPr>
        <w:t>SPLM</w:t>
      </w:r>
      <w:r w:rsidRPr="0066578C">
        <w:rPr>
          <w:b/>
          <w:bCs/>
        </w:rPr>
        <w:noBreakHyphen/>
        <w:t>1 (no velocity buffer, no $\gamma$) vs. SPLM</w:t>
      </w:r>
      <w:r w:rsidRPr="0066578C">
        <w:rPr>
          <w:b/>
          <w:bCs/>
        </w:rPr>
        <w:noBreakHyphen/>
        <w:t>2 (full second</w:t>
      </w:r>
      <w:r w:rsidRPr="0066578C">
        <w:rPr>
          <w:b/>
          <w:bCs/>
        </w:rPr>
        <w:noBreakHyphen/>
        <w:t>order)</w:t>
      </w:r>
      <w:r w:rsidRPr="0066578C">
        <w:t> comparison, pre</w:t>
      </w:r>
      <w:r w:rsidRPr="0066578C">
        <w:noBreakHyphen/>
        <w:t>registered before data collection:</w:t>
      </w:r>
    </w:p>
    <w:p w14:paraId="0DC4C797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Leak</w:t>
      </w:r>
      <w:r w:rsidRPr="0066578C">
        <w:noBreakHyphen/>
        <w:t>free 3</w:t>
      </w:r>
      <w:r w:rsidRPr="0066578C">
        <w:noBreakHyphen/>
        <w:t>seed retrain at $\gamma^\</w:t>
      </w:r>
      <w:proofErr w:type="spellStart"/>
      <w:r w:rsidRPr="0066578C">
        <w:t>ast</w:t>
      </w:r>
      <w:proofErr w:type="spellEnd"/>
      <w:r w:rsidRPr="0066578C">
        <w:t>=0.10$: SPLM</w:t>
      </w:r>
      <w:r w:rsidRPr="0066578C">
        <w:noBreakHyphen/>
        <w:t>2 beats SPLM</w:t>
      </w:r>
      <w:r w:rsidRPr="0066578C">
        <w:noBreakHyphen/>
        <w:t>1 by $+4.71$ PPL (3/3 sign</w:t>
      </w:r>
      <w:r w:rsidRPr="0066578C">
        <w:noBreakHyphen/>
        <w:t>consistent, $</w:t>
      </w:r>
      <w:proofErr w:type="spellStart"/>
      <w:r w:rsidRPr="0066578C">
        <w:t>d_z</w:t>
      </w:r>
      <w:proofErr w:type="spellEnd"/>
      <w:r w:rsidRPr="0066578C">
        <w:t>=+1.62$).</w:t>
      </w:r>
    </w:p>
    <w:p w14:paraId="5129A76C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$S=5$ confirmation sweep across $\gamma\in{0.05,0.10,0.15,0.20}$: </w:t>
      </w:r>
      <w:r w:rsidRPr="0066578C">
        <w:rPr>
          <w:b/>
          <w:bCs/>
        </w:rPr>
        <w:t>5/5 sign</w:t>
      </w:r>
      <w:r w:rsidRPr="0066578C">
        <w:rPr>
          <w:b/>
          <w:bCs/>
        </w:rPr>
        <w:noBreakHyphen/>
        <w:t>consistency at every $\gamma$</w:t>
      </w:r>
      <w:r w:rsidRPr="0066578C">
        <w:t>, all paired $p&lt;0.05$, all $|</w:t>
      </w:r>
      <w:proofErr w:type="spellStart"/>
      <w:r w:rsidRPr="0066578C">
        <w:t>d_z</w:t>
      </w:r>
      <w:proofErr w:type="spellEnd"/>
      <w:r w:rsidRPr="0066578C">
        <w:t>|&gt;0.8$ ("very large" effect), peaking at $+7.03$ PPL ($p=0.013$) at $\gamma=0.15$ — clearing every pre</w:t>
      </w:r>
      <w:r w:rsidRPr="0066578C">
        <w:noBreakHyphen/>
        <w:t>registered decision criterion simultaneously.</w:t>
      </w:r>
    </w:p>
    <w:p w14:paraId="4608C395" w14:textId="77777777" w:rsidR="0066578C" w:rsidRDefault="0066578C" w:rsidP="0066578C">
      <w:pPr>
        <w:numPr>
          <w:ilvl w:val="0"/>
          <w:numId w:val="1"/>
        </w:numPr>
      </w:pPr>
      <w:r w:rsidRPr="0066578C">
        <w:lastRenderedPageBreak/>
        <w:t>The $\gamma$-vs-PPL curve has an </w:t>
      </w:r>
      <w:r w:rsidRPr="0066578C">
        <w:rPr>
          <w:i/>
          <w:iCs/>
        </w:rPr>
        <w:t>interior</w:t>
      </w:r>
      <w:r w:rsidRPr="0066578C">
        <w:t> minimum (not at $\gamma\to\</w:t>
      </w:r>
      <w:proofErr w:type="spellStart"/>
      <w:r w:rsidRPr="0066578C">
        <w:t>infty</w:t>
      </w:r>
      <w:proofErr w:type="spellEnd"/>
      <w:r w:rsidRPr="0066578C">
        <w:t>$, the pure first-order limit), and that minimum is independently predicted by the closed form $\gamma^\</w:t>
      </w:r>
      <w:proofErr w:type="spellStart"/>
      <w:r w:rsidRPr="0066578C">
        <w:t>ast</w:t>
      </w:r>
      <w:proofErr w:type="spellEnd"/>
      <w:r w:rsidRPr="0066578C">
        <w:t>=(m/L\Delta t)\ln(1/\rho)$ to </w:t>
      </w:r>
      <w:r w:rsidRPr="0066578C">
        <w:rPr>
          <w:b/>
          <w:bCs/>
        </w:rPr>
        <w:t>three decimal places</w:t>
      </w:r>
      <w:r w:rsidRPr="0066578C">
        <w:t> ($0.105$ predicted vs. $0.10$ observed) — and this same formula, with only its single calibration constant $\rho$ re-anchored, </w:t>
      </w:r>
      <w:r w:rsidRPr="0066578C">
        <w:rPr>
          <w:i/>
          <w:iCs/>
        </w:rPr>
        <w:t>also</w:t>
      </w:r>
      <w:r w:rsidRPr="0066578C">
        <w:t> matched the pre</w:t>
      </w:r>
      <w:r w:rsidRPr="0066578C">
        <w:noBreakHyphen/>
        <w:t>leak-fix operating point to four decimal places ($0.299$ vs. $0.30$). Two independent empirical regimes, same functional form, both hit — described in the notes as a "resonance-predictor double success."</w:t>
      </w:r>
    </w:p>
    <w:p w14:paraId="5FFE4780" w14:textId="77777777" w:rsidR="0066578C" w:rsidRPr="0066578C" w:rsidRDefault="0066578C" w:rsidP="0066578C"/>
    <w:p w14:paraId="594413CD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>Why this is the most compelling of the three</w:t>
      </w:r>
    </w:p>
    <w:p w14:paraId="23B89629" w14:textId="77777777" w:rsidR="0066578C" w:rsidRPr="0066578C" w:rsidRDefault="0066578C" w:rsidP="0066578C">
      <w:r w:rsidRPr="0066578C">
        <w:t>Unlike the acceleration statistics (point 1, confounded with the overdamped reduction) or the architectural argument (point 2, a logical necessity claim that doesn't by itself demonstrate the term is </w:t>
      </w:r>
      <w:r w:rsidRPr="0066578C">
        <w:rPr>
          <w:i/>
          <w:iCs/>
        </w:rPr>
        <w:t>active</w:t>
      </w:r>
      <w:r w:rsidRPr="0066578C">
        <w:t>), the SPLM</w:t>
      </w:r>
      <w:r w:rsidRPr="0066578C">
        <w:noBreakHyphen/>
        <w:t>1/SPLM</w:t>
      </w:r>
      <w:r w:rsidRPr="0066578C">
        <w:noBreakHyphen/>
        <w:t>2 ablation is an </w:t>
      </w:r>
      <w:r w:rsidRPr="0066578C">
        <w:rPr>
          <w:b/>
          <w:bCs/>
        </w:rPr>
        <w:t>interventional experiment</w:t>
      </w:r>
      <w:r w:rsidRPr="0066578C">
        <w:t xml:space="preserve">: literally cut the inertial term out, retrain everything else identically, and performance measurably degrades — reproducibly, across seeds, across a damping sweep, and cross-checked by a falsifiable theoretical prediction that succeeded twice under very different empirical anchors. That combination (causal manipulation + pre-registration + replication + independent quantitative confirmation) is a categorically stronger form of evidence than trajectory-shape correlation, and it's the one piece of evidence the paper's own honest walk-backs (A0_edition_history.tex, the "generative second-order, observational </w:t>
      </w:r>
      <w:proofErr w:type="gramStart"/>
      <w:r w:rsidRPr="0066578C">
        <w:t>first-order</w:t>
      </w:r>
      <w:proofErr w:type="gramEnd"/>
      <w:r w:rsidRPr="0066578C">
        <w:t>" framing in §12) don't retract.</w:t>
      </w:r>
    </w:p>
    <w:p w14:paraId="7B6571F1" w14:textId="77777777" w:rsidR="0066578C" w:rsidRPr="0066578C" w:rsidRDefault="0066578C" w:rsidP="0066578C">
      <w:r w:rsidRPr="0066578C">
        <w:t>The honest synthesis the current paper (v5) actually commits to: the second-order Lagrangian is the correct </w:t>
      </w:r>
      <w:r w:rsidRPr="0066578C">
        <w:rPr>
          <w:b/>
          <w:bCs/>
        </w:rPr>
        <w:t>generative</w:t>
      </w:r>
      <w:r w:rsidRPr="0066578C">
        <w:t> account (licensed by the STP identity and the launching-apparatus argument) and is </w:t>
      </w:r>
      <w:r w:rsidRPr="0066578C">
        <w:rPr>
          <w:b/>
          <w:bCs/>
        </w:rPr>
        <w:t>dynamically active during training</w:t>
      </w:r>
      <w:r w:rsidRPr="0066578C">
        <w:t> even though it becomes </w:t>
      </w:r>
      <w:r w:rsidRPr="0066578C">
        <w:rPr>
          <w:b/>
          <w:bCs/>
        </w:rPr>
        <w:t>observationally suppressed at the trained inference fixed point</w:t>
      </w:r>
      <w:r w:rsidRPr="0066578C">
        <w:t> (per the Markov-order tests) — and the SPLM</w:t>
      </w:r>
      <w:r w:rsidRPr="0066578C">
        <w:noBreakHyphen/>
        <w:t>1/SPLM</w:t>
      </w:r>
      <w:r w:rsidRPr="0066578C">
        <w:noBreakHyphen/>
        <w:t>2 ablation is what pins down that "dynamically active during learning" claim empirically rather than leaving it as a theoretical assertion.</w:t>
      </w:r>
    </w:p>
    <w:p w14:paraId="5CE37521" w14:textId="77777777" w:rsidR="0066578C" w:rsidRDefault="0066578C" w:rsidP="00CD1B73"/>
    <w:p w14:paraId="016F40F7" w14:textId="77777777" w:rsidR="0066578C" w:rsidRDefault="0066578C" w:rsidP="00CD1B73"/>
    <w:p w14:paraId="7EDF42ED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>The shape of the evidence, restated correctly</w:t>
      </w:r>
    </w:p>
    <w:p w14:paraId="56176EDD" w14:textId="77777777" w:rsidR="00B07BA0" w:rsidRPr="00B07BA0" w:rsidRDefault="00B07BA0" w:rsidP="00B07BA0">
      <w:r w:rsidRPr="00B07BA0">
        <w:t>The gamma sweeps and the SPLM</w:t>
      </w:r>
      <w:r w:rsidRPr="00B07BA0">
        <w:noBreakHyphen/>
        <w:t>1/SPLM</w:t>
      </w:r>
      <w:r w:rsidRPr="00B07BA0">
        <w:noBreakHyphen/>
        <w:t xml:space="preserve">2 ablation </w:t>
      </w:r>
      <w:proofErr w:type="gramStart"/>
      <w:r w:rsidRPr="00B07BA0">
        <w:t>are</w:t>
      </w:r>
      <w:proofErr w:type="gramEnd"/>
      <w:r w:rsidRPr="00B07BA0">
        <w:t xml:space="preserve"> answering two different but complementary questions, and both point the same direction:</w:t>
      </w:r>
    </w:p>
    <w:p w14:paraId="5C04FC5C" w14:textId="77777777" w:rsidR="00B07BA0" w:rsidRPr="00B07BA0" w:rsidRDefault="00B07BA0" w:rsidP="00B07BA0">
      <w:r w:rsidRPr="00B07BA0">
        <w:rPr>
          <w:b/>
          <w:bCs/>
        </w:rPr>
        <w:t>Question 1 (ablation): is an inertial term needed at all?</w:t>
      </w:r>
      <w:r w:rsidRPr="00B07BA0">
        <w:t> SPLM</w:t>
      </w:r>
      <w:r w:rsidRPr="00B07BA0">
        <w:noBreakHyphen/>
        <w:t>1 vs. SPLM</w:t>
      </w:r>
      <w:r w:rsidRPr="00B07BA0">
        <w:noBreakHyphen/>
        <w:t>2 removes the velocity buffer and $\gamma$ entirely, holding everything else fixed. Answer: yes, removing it costs $4$–$7$ PPL, reproducibly, at $S{=}5$.</w:t>
      </w:r>
    </w:p>
    <w:p w14:paraId="46523ABA" w14:textId="77777777" w:rsidR="00B07BA0" w:rsidRPr="00B07BA0" w:rsidRDefault="00B07BA0" w:rsidP="00B07BA0">
      <w:r w:rsidRPr="00B07BA0">
        <w:rPr>
          <w:b/>
          <w:bCs/>
        </w:rPr>
        <w:t xml:space="preserve">Question 2 (sweeps): given that the inertial term exists, is it best used in the overdamped/near-first-order regime, or in a </w:t>
      </w:r>
      <w:proofErr w:type="gramStart"/>
      <w:r w:rsidRPr="00B07BA0">
        <w:rPr>
          <w:b/>
          <w:bCs/>
        </w:rPr>
        <w:t>lightly-damped</w:t>
      </w:r>
      <w:proofErr w:type="gramEnd"/>
      <w:r w:rsidRPr="00B07BA0">
        <w:rPr>
          <w:b/>
          <w:bCs/>
        </w:rPr>
        <w:t xml:space="preserve"> regime?</w:t>
      </w:r>
      <w:r w:rsidRPr="00B07BA0">
        <w:t> This is what the $\gamma$ sweeps test, and the honest reading of the data (after stripping out the clipping/clamping/schedule confounds) is consistently: </w:t>
      </w:r>
      <w:r w:rsidRPr="00B07BA0">
        <w:rPr>
          <w:b/>
          <w:bCs/>
        </w:rPr>
        <w:t>light damping beats heavy damping.</w:t>
      </w:r>
      <w:r w:rsidRPr="00B07BA0">
        <w:t xml:space="preserve"> Every clean signal we found — SPLM's E4/E5 U-curve, the $d{=}384$ </w:t>
      </w:r>
      <w:proofErr w:type="spellStart"/>
      <w:r w:rsidRPr="00B07BA0">
        <w:t>aniso</w:t>
      </w:r>
      <w:proofErr w:type="spellEnd"/>
      <w:r w:rsidRPr="00B07BA0">
        <w:t>-Gaussian bowl, the $d{=}768/1024$ monotonic preference for the smallest swept $\gamma$ — degrades as $\gamma$ is pushed toward the overdamped end, never improves.</w:t>
      </w:r>
    </w:p>
    <w:p w14:paraId="5BA3BB39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 xml:space="preserve">Why "lightly damped </w:t>
      </w:r>
      <w:proofErr w:type="gramStart"/>
      <w:r w:rsidRPr="00B07BA0">
        <w:rPr>
          <w:b/>
          <w:bCs/>
        </w:rPr>
        <w:t>second-order</w:t>
      </w:r>
      <w:proofErr w:type="gramEnd"/>
      <w:r w:rsidRPr="00B07BA0">
        <w:rPr>
          <w:b/>
          <w:bCs/>
        </w:rPr>
        <w:t>," not "undamped second-order"</w:t>
      </w:r>
    </w:p>
    <w:p w14:paraId="335268C0" w14:textId="77777777" w:rsidR="00B07BA0" w:rsidRPr="00B07BA0" w:rsidRDefault="00B07BA0" w:rsidP="00B07BA0">
      <w:r w:rsidRPr="00B07BA0">
        <w:t xml:space="preserve">The important asymmetry, which your phrasing gets right, is that the sweet spot isn't $\gamma \to 0$ either. SPLM at $\gamma{=}0$ is genuinely unstable (Hamiltonian grows $95\times$ over 8 layers, PPL collapses to 202 — worse than the interior optimum's 144–166). Fock-PARFLM at $d{=}1024, L{=}24$ shows the same failure mode as gradient cascades regardless of $\gamma$ setting until clipping/clamping tames it. </w:t>
      </w:r>
      <w:proofErr w:type="gramStart"/>
      <w:r w:rsidRPr="00B07BA0">
        <w:t>So</w:t>
      </w:r>
      <w:proofErr w:type="gramEnd"/>
      <w:r w:rsidRPr="00B07BA0">
        <w:t xml:space="preserve"> the data traces out a genuine interior optimum: not zero damping (unstable, ballistic), not heavy damping (overdamped, degraded NTP fit), but a lightly-damped regime in between.</w:t>
      </w:r>
    </w:p>
    <w:p w14:paraId="7B896EEE" w14:textId="77777777" w:rsidR="00B07BA0" w:rsidRPr="00B07BA0" w:rsidRDefault="00B07BA0" w:rsidP="00B07BA0">
      <w:r w:rsidRPr="00B07BA0">
        <w:t>That interior shape is itself conceptually significant: a pure first-order gradient flow $\eta \dot h = -\</w:t>
      </w:r>
      <w:proofErr w:type="spellStart"/>
      <w:r w:rsidRPr="00B07BA0">
        <w:t>nabla</w:t>
      </w:r>
      <w:proofErr w:type="spellEnd"/>
      <w:r w:rsidRPr="00B07BA0">
        <w:t xml:space="preserve"> V$ has no inertial term to be "under-" or "over-damped" — there's nothing for $\gamma$ to trade off against, so a </w:t>
      </w:r>
      <w:proofErr w:type="gramStart"/>
      <w:r w:rsidRPr="00B07BA0">
        <w:t>first-order</w:t>
      </w:r>
      <w:proofErr w:type="gramEnd"/>
      <w:r w:rsidRPr="00B07BA0">
        <w:t>-only theory has no principled account of why </w:t>
      </w:r>
      <w:r w:rsidRPr="00B07BA0">
        <w:rPr>
          <w:i/>
          <w:iCs/>
        </w:rPr>
        <w:t>both</w:t>
      </w:r>
      <w:r w:rsidRPr="00B07BA0">
        <w:t> tails of a $\gamma$ sweep should be bad. A second-order system does: $\gamma$ trades off oscillatory/ballistic instability against dissipative loss of the momentum the optimizer is using to fit NTP, and an interior critical-damping-like optimum is exactly what that trade-off predicts.</w:t>
      </w:r>
    </w:p>
    <w:p w14:paraId="627190DA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lastRenderedPageBreak/>
        <w:t>Putting it together</w:t>
      </w:r>
    </w:p>
    <w:p w14:paraId="39CEE6B8" w14:textId="77777777" w:rsidR="00B07BA0" w:rsidRPr="00B07BA0" w:rsidRDefault="00B07BA0" w:rsidP="00B07BA0">
      <w:r w:rsidRPr="00B07BA0">
        <w:t>So the strengthened version of the overall case is: the SPLM</w:t>
      </w:r>
      <w:r w:rsidRPr="00B07BA0">
        <w:noBreakHyphen/>
        <w:t>1/SPLM</w:t>
      </w:r>
      <w:r w:rsidRPr="00B07BA0">
        <w:noBreakHyphen/>
        <w:t>2 ablation shows the inertial term is </w:t>
      </w:r>
      <w:r w:rsidRPr="00B07BA0">
        <w:rPr>
          <w:i/>
          <w:iCs/>
        </w:rPr>
        <w:t>necessary</w:t>
      </w:r>
      <w:r w:rsidRPr="00B07BA0">
        <w:t xml:space="preserve"> (binary comparison, causal, the strongest single piece of evidence); the $\gamma$ sweeps — genuinely, once </w:t>
      </w:r>
      <w:proofErr w:type="spellStart"/>
      <w:r w:rsidRPr="00B07BA0">
        <w:t>you</w:t>
      </w:r>
      <w:proofErr w:type="spellEnd"/>
      <w:r w:rsidRPr="00B07BA0">
        <w:t xml:space="preserve"> account for the confounds — show that even conditional on having that inertial term, the model does </w:t>
      </w:r>
      <w:r w:rsidRPr="00B07BA0">
        <w:rPr>
          <w:i/>
          <w:iCs/>
        </w:rPr>
        <w:t>not</w:t>
      </w:r>
      <w:r w:rsidRPr="00B07BA0">
        <w:t xml:space="preserve"> want to sit in the overdamped/first-order-like regime, it wants to sit lightly damped, and pushing it toward the overdamped extreme measurably costs NTP performance. Neither result alone would be fully convincing (the ablation is a single architecture/corpus; the sweeps are confounded by clipping/clamping/$V_\theta$ choice), but together they triangulate on the same conclusion from two different experimental designs, which is a meaningfully stronger position than either the acceleration-kinematics evidence or </w:t>
      </w:r>
      <w:proofErr w:type="gramStart"/>
      <w:r w:rsidRPr="00B07BA0">
        <w:t>either result</w:t>
      </w:r>
      <w:proofErr w:type="gramEnd"/>
      <w:r w:rsidRPr="00B07BA0">
        <w:t xml:space="preserve"> in isolation.</w:t>
      </w:r>
    </w:p>
    <w:p w14:paraId="5FFE7CE4" w14:textId="77777777" w:rsidR="0066578C" w:rsidRDefault="0066578C" w:rsidP="00CD1B73"/>
    <w:p w14:paraId="44E2B1AB" w14:textId="77777777" w:rsidR="0066578C" w:rsidRDefault="0066578C" w:rsidP="00CD1B73"/>
    <w:p w14:paraId="1DA23BE0" w14:textId="77777777" w:rsidR="00CD1B73" w:rsidRDefault="00CD1B73" w:rsidP="00CD1B73"/>
    <w:p w14:paraId="54A712D3" w14:textId="35B182AA" w:rsidR="0066578C" w:rsidRPr="0066578C" w:rsidRDefault="0066578C" w:rsidP="00CD1B73">
      <w:pPr>
        <w:rPr>
          <w:color w:val="FF0000"/>
        </w:rPr>
      </w:pPr>
      <w:r w:rsidRPr="0066578C">
        <w:rPr>
          <w:color w:val="FF0000"/>
        </w:rPr>
        <w:t xml:space="preserve">//TODO: finish this section from </w:t>
      </w:r>
      <w:r w:rsidR="00C37B74">
        <w:rPr>
          <w:color w:val="FF0000"/>
        </w:rPr>
        <w:t>[2] and [3]</w:t>
      </w:r>
    </w:p>
    <w:p w14:paraId="74AE6958" w14:textId="77777777" w:rsidR="00CD1B73" w:rsidRDefault="00CD1B73" w:rsidP="00346E9D"/>
    <w:p w14:paraId="0D5D540C" w14:textId="77777777" w:rsidR="00CD1B73" w:rsidRDefault="00CD1B73" w:rsidP="00346E9D"/>
    <w:p w14:paraId="738F4C66" w14:textId="79A97304" w:rsidR="004032CD" w:rsidRDefault="004032CD" w:rsidP="00346E9D">
      <w:r>
        <w:t xml:space="preserve"> </w:t>
      </w:r>
    </w:p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5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519AF39F" w:rsidR="001D2D74" w:rsidRDefault="001D2D74" w:rsidP="00346E9D">
      <w:r>
        <w:t>[2]</w:t>
      </w:r>
      <w:r w:rsidR="0066578C">
        <w:t xml:space="preserve"> </w:t>
      </w:r>
      <w:hyperlink r:id="rId6" w:history="1">
        <w:r w:rsidR="00C37B74" w:rsidRPr="00C37B74">
          <w:rPr>
            <w:rStyle w:val="Hyperlink"/>
          </w:rPr>
          <w:t>Evidence for Second-Order ODE Governing Hidden-State Evolution in Transformers</w:t>
        </w:r>
        <w:r w:rsidR="0066578C" w:rsidRPr="00C37B74">
          <w:rPr>
            <w:rStyle w:val="Hyperlink"/>
          </w:rPr>
          <w:t>, SemSimula companion note, 2026</w:t>
        </w:r>
      </w:hyperlink>
    </w:p>
    <w:p w14:paraId="6EBF58C8" w14:textId="0CDCCB47" w:rsidR="001D2D74" w:rsidRPr="00C37B74" w:rsidRDefault="001D2D74" w:rsidP="00346E9D">
      <w:pPr>
        <w:rPr>
          <w:b/>
          <w:bCs/>
        </w:rPr>
      </w:pPr>
      <w:r>
        <w:t>[3]</w:t>
      </w:r>
      <w:r w:rsidR="00C37B74">
        <w:t xml:space="preserve"> </w:t>
      </w:r>
      <w:hyperlink r:id="rId7" w:history="1">
        <w:r w:rsidR="00C37B74" w:rsidRPr="00C37B74">
          <w:rPr>
            <w:rStyle w:val="Hyperlink"/>
          </w:rPr>
          <w:t>Determining the Optimal Damping Coefficient </w:t>
        </w:r>
        <m:oMath>
          <m:sSup>
            <m:sSupPr>
              <m:ctrlPr>
                <w:rPr>
                  <w:rStyle w:val="Hyperlink"/>
                  <w:rFonts w:ascii="Cambria Math" w:hAnsi="Cambria Math"/>
                  <w:i/>
                </w:rPr>
              </m:ctrlPr>
            </m:sSupPr>
            <m:e>
              <m:r>
                <w:rPr>
                  <w:rStyle w:val="Hyperlink"/>
                  <w:rFonts w:ascii="Cambria Math" w:hAnsi="Cambria Math"/>
                </w:rPr>
                <m:t>γ</m:t>
              </m:r>
            </m:e>
            <m:sup>
              <m:r>
                <w:rPr>
                  <w:rStyle w:val="Hyperlink"/>
                  <w:rFonts w:ascii="Cambria Math" w:hAnsi="Cambria Math"/>
                </w:rPr>
                <m:t>*</m:t>
              </m:r>
            </m:sup>
          </m:sSup>
        </m:oMath>
        <w:r w:rsidR="00C37B74" w:rsidRPr="00C37B74">
          <w:rPr>
            <w:rStyle w:val="Hyperlink"/>
          </w:rPr>
          <w:t> for SPLM</w:t>
        </w:r>
        <w:r w:rsidR="00C37B74" w:rsidRPr="00C37B74">
          <w:rPr>
            <w:rStyle w:val="Hyperlink"/>
          </w:rPr>
          <w:t xml:space="preserve">, </w:t>
        </w:r>
        <w:r w:rsidR="00C37B74" w:rsidRPr="00C37B74">
          <w:rPr>
            <w:rStyle w:val="Hyperlink"/>
          </w:rPr>
          <w:t>SemSimula companion note, 2026</w:t>
        </w:r>
      </w:hyperlink>
    </w:p>
    <w:p w14:paraId="6DA5651D" w14:textId="0E30C3F0" w:rsidR="001D2D74" w:rsidRDefault="001D2D74" w:rsidP="00346E9D">
      <w:r>
        <w:t>[4]</w:t>
      </w:r>
      <w:r w:rsidR="00C37B74">
        <w:t xml:space="preserve"> 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C4559"/>
    <w:multiLevelType w:val="multilevel"/>
    <w:tmpl w:val="64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920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277B8"/>
    <w:rsid w:val="00346E9D"/>
    <w:rsid w:val="0035105D"/>
    <w:rsid w:val="003E1D56"/>
    <w:rsid w:val="004032CD"/>
    <w:rsid w:val="005056E1"/>
    <w:rsid w:val="0053777D"/>
    <w:rsid w:val="00594EAC"/>
    <w:rsid w:val="0066578C"/>
    <w:rsid w:val="0076273D"/>
    <w:rsid w:val="008139ED"/>
    <w:rsid w:val="008D00AA"/>
    <w:rsid w:val="0090620D"/>
    <w:rsid w:val="009111F8"/>
    <w:rsid w:val="009E4EFF"/>
    <w:rsid w:val="009F3EF4"/>
    <w:rsid w:val="00AD2000"/>
    <w:rsid w:val="00B07BA0"/>
    <w:rsid w:val="00B37D4F"/>
    <w:rsid w:val="00BA225E"/>
    <w:rsid w:val="00C04664"/>
    <w:rsid w:val="00C37B74"/>
    <w:rsid w:val="00C85F90"/>
    <w:rsid w:val="00CD1B73"/>
    <w:rsid w:val="00CD423F"/>
    <w:rsid w:val="00CE5A53"/>
    <w:rsid w:val="00D503AD"/>
    <w:rsid w:val="00DD391A"/>
    <w:rsid w:val="00E97EFE"/>
    <w:rsid w:val="00EB4D1F"/>
    <w:rsid w:val="00EB511D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8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semsimula-paper/blob/main/companion_notes/Evidence_for_second_order_ODE_governing_evolution.md" TargetMode="External"/><Relationship Id="rId5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1888</Words>
  <Characters>10767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18</cp:revision>
  <dcterms:created xsi:type="dcterms:W3CDTF">2026-08-09T18:02:00Z</dcterms:created>
  <dcterms:modified xsi:type="dcterms:W3CDTF">2026-08-10T01:56:00Z</dcterms:modified>
</cp:coreProperties>
</file>