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4C245394" w:rsidR="00990B46" w:rsidRPr="0077690E" w:rsidRDefault="0077690E">
      <w:pPr>
        <w:rPr>
          <w:color w:val="EE0000"/>
        </w:rPr>
      </w:pPr>
      <w:r w:rsidRPr="0077690E">
        <w:rPr>
          <w:color w:val="EE0000"/>
        </w:rPr>
        <w:t>//TODO: finish from [</w:t>
      </w:r>
      <w:r>
        <w:rPr>
          <w:color w:val="EE0000"/>
        </w:rPr>
        <w:t>2</w:t>
      </w:r>
      <w:r w:rsidRPr="0077690E">
        <w:rPr>
          <w:color w:val="EE0000"/>
        </w:rPr>
        <w:t>]</w:t>
      </w:r>
    </w:p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053F480A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>(denoted by superscript *</w:t>
      </w:r>
      <w:r w:rsidR="0058622A">
        <w:rPr>
          <w:rFonts w:eastAsiaTheme="minorEastAsia"/>
        </w:rPr>
        <w:t xml:space="preserve"> or alternatively by subscript </w:t>
      </w:r>
      <m:oMath>
        <m:r>
          <w:rPr>
            <w:rFonts w:ascii="Cambria Math" w:eastAsiaTheme="minorEastAsia" w:hAnsi="Cambria Math"/>
          </w:rPr>
          <m:t>L</m:t>
        </m:r>
      </m:oMath>
      <w:r w:rsidR="0058622A"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58622A">
        <w:rPr>
          <w:rFonts w:eastAsiaTheme="minorEastAsia"/>
        </w:rPr>
        <w:t xml:space="preserve"> depending on the context</w:t>
      </w:r>
      <w:r w:rsidR="00673F0F">
        <w:rPr>
          <w:rFonts w:eastAsiaTheme="minorEastAsia"/>
        </w:rPr>
        <w:t xml:space="preserve">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54E77A6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41AED59C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6B45A2C7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</w:t>
        </w:r>
        <w:r w:rsidR="00F5632F" w:rsidRPr="009E262D">
          <w:rPr>
            <w:rStyle w:val="Hyperlink"/>
            <w:rFonts w:eastAsiaTheme="minorEastAsia"/>
          </w:rPr>
          <w:t>i</w:t>
        </w:r>
        <w:r w:rsidR="00F5632F" w:rsidRPr="009E262D">
          <w:rPr>
            <w:rStyle w:val="Hyperlink"/>
            <w:rFonts w:eastAsiaTheme="minorEastAsia"/>
          </w:rPr>
          <w:t>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39E0EF82" w14:textId="77777777" w:rsidR="00F91513" w:rsidRDefault="00F91513" w:rsidP="00F5632F">
      <w:pPr>
        <w:rPr>
          <w:rFonts w:eastAsiaTheme="minorEastAsia"/>
        </w:rPr>
      </w:pPr>
    </w:p>
    <w:p w14:paraId="585973E4" w14:textId="77777777" w:rsidR="00F91513" w:rsidRDefault="00F91513" w:rsidP="00F5632F">
      <w:pPr>
        <w:rPr>
          <w:rFonts w:eastAsiaTheme="minorEastAsia"/>
        </w:rPr>
      </w:pPr>
    </w:p>
    <w:p w14:paraId="2A937531" w14:textId="7603A4DA" w:rsidR="00F91513" w:rsidRDefault="00F91513" w:rsidP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04D8270D" wp14:editId="256D205D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59F287EE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34C9452D" w14:textId="475368DC" w:rsidR="00F91513" w:rsidRDefault="00F91513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6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lastRenderedPageBreak/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673988D6" w14:textId="77777777" w:rsidR="00F91513" w:rsidRDefault="00F91513" w:rsidP="00F5632F">
      <w:pPr>
        <w:rPr>
          <w:rFonts w:eastAsiaTheme="minorEastAsia"/>
        </w:rPr>
      </w:pPr>
    </w:p>
    <w:p w14:paraId="27EF32FE" w14:textId="14F3C6EB" w:rsidR="00F91513" w:rsidRDefault="00F91513" w:rsidP="00F5632F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722D420" wp14:editId="1B347AAB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5026" w14:textId="77777777" w:rsidR="00F91513" w:rsidRDefault="00F91513" w:rsidP="00F5632F">
      <w:pPr>
        <w:rPr>
          <w:rFonts w:eastAsiaTheme="minorEastAsia"/>
        </w:rPr>
      </w:pPr>
    </w:p>
    <w:p w14:paraId="5CE69520" w14:textId="77777777" w:rsidR="00F91513" w:rsidRDefault="00F91513" w:rsidP="00F5632F">
      <w:pPr>
        <w:rPr>
          <w:rFonts w:eastAsiaTheme="minorEastAsia"/>
        </w:rPr>
      </w:pP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533F7582" w:rsidR="00360101" w:rsidRDefault="00BD6868" w:rsidP="0036010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output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t,v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CE085D">
        <w:rPr>
          <w:rFonts w:eastAsiaTheme="minorEastAsia"/>
        </w:rPr>
        <w:t xml:space="preserve">     (out.1)</w:t>
      </w:r>
    </w:p>
    <w:p w14:paraId="6A88BF5A" w14:textId="77777777" w:rsidR="003B3688" w:rsidRDefault="003B3688" w:rsidP="00360101">
      <w:pPr>
        <w:rPr>
          <w:rFonts w:eastAsiaTheme="minorEastAsia"/>
        </w:rPr>
      </w:pPr>
    </w:p>
    <w:p w14:paraId="7A80CFCA" w14:textId="47806D04" w:rsidR="003B3688" w:rsidRDefault="00FF2313" w:rsidP="00360101">
      <w:pPr>
        <w:rPr>
          <w:rFonts w:eastAsiaTheme="minorEastAsia"/>
        </w:rPr>
      </w:pPr>
      <w:r>
        <w:rPr>
          <w:rFonts w:eastAsiaTheme="minorEastAsia"/>
        </w:rPr>
        <w:t xml:space="preserve">That pushes each row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  <w:r w:rsidR="00A5148E">
        <w:rPr>
          <w:rFonts w:eastAsiaTheme="minorEastAsia"/>
        </w:rPr>
        <w:t xml:space="preserve">of the embedding matrix </w:t>
      </w:r>
      <m:oMath>
        <m:r>
          <w:rPr>
            <w:rFonts w:ascii="Cambria Math" w:eastAsiaTheme="minorEastAsia" w:hAnsi="Cambria Math"/>
          </w:rPr>
          <m:t>E</m:t>
        </m:r>
      </m:oMath>
      <w:r w:rsidR="00A5148E">
        <w:rPr>
          <w:rFonts w:eastAsiaTheme="minorEastAsia"/>
        </w:rPr>
        <w:t xml:space="preserve"> to be a good linear classifier </w:t>
      </w:r>
      <w:r w:rsidR="00C2587E">
        <w:rPr>
          <w:rFonts w:eastAsiaTheme="minorEastAsia"/>
        </w:rPr>
        <w:t xml:space="preserve">of the final hidden state – in other words row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should have high dot product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C2587E">
        <w:rPr>
          <w:rFonts w:eastAsiaTheme="minorEastAsia"/>
        </w:rPr>
        <w:t xml:space="preserve"> (aka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C2587E">
        <w:rPr>
          <w:rFonts w:eastAsiaTheme="minorEastAsia"/>
        </w:rPr>
        <w:t xml:space="preserve">) when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is the correct next token. This gradient flows through the entire Verlet dynamics (all L layers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C2587E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ϕ</m:t>
            </m:r>
          </m:sub>
        </m:sSub>
      </m:oMath>
      <w:r w:rsidR="00B77C0C">
        <w:rPr>
          <w:rFonts w:eastAsiaTheme="minorEastAsia"/>
        </w:rPr>
        <w:t xml:space="preserve"> before reaching </w:t>
      </w:r>
      <m:oMath>
        <m:r>
          <w:rPr>
            <w:rFonts w:ascii="Cambria Math" w:eastAsiaTheme="minorEastAsia" w:hAnsi="Cambria Math"/>
          </w:rPr>
          <m:t>E</m:t>
        </m:r>
      </m:oMath>
      <w:r w:rsidR="00F15FDA">
        <w:rPr>
          <w:rFonts w:eastAsiaTheme="minorEastAsia"/>
        </w:rPr>
        <w:t xml:space="preserve">), so it is the “deep” gradient. </w:t>
      </w:r>
    </w:p>
    <w:p w14:paraId="1431D225" w14:textId="77777777" w:rsidR="00680536" w:rsidRDefault="00680536" w:rsidP="00360101">
      <w:pPr>
        <w:rPr>
          <w:rFonts w:eastAsiaTheme="minorEastAsia"/>
        </w:rPr>
      </w:pPr>
    </w:p>
    <w:p w14:paraId="4855E7AC" w14:textId="4DFC02C2" w:rsidR="00C96E53" w:rsidRDefault="00C96E53" w:rsidP="003601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2 ) from the input path </w:t>
      </w:r>
      <w:r w:rsidRPr="00C96E53">
        <w:rPr>
          <w:rFonts w:eastAsiaTheme="minorEastAsia"/>
          <w:color w:val="EE0000"/>
        </w:rPr>
        <w:t>//TODO finish this from the first screenshot below</w:t>
      </w:r>
    </w:p>
    <w:p w14:paraId="0A396EDD" w14:textId="77777777" w:rsidR="00C96E53" w:rsidRDefault="00C96E53" w:rsidP="00360101">
      <w:pPr>
        <w:rPr>
          <w:rFonts w:eastAsiaTheme="minorEastAsia"/>
        </w:rPr>
      </w:pPr>
    </w:p>
    <w:p w14:paraId="2BE835EF" w14:textId="0FEC062D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CB59F5F" wp14:editId="64E44DE7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8059" w14:textId="77777777" w:rsidR="000D639D" w:rsidRDefault="000D639D" w:rsidP="00360101">
      <w:pPr>
        <w:rPr>
          <w:rFonts w:eastAsiaTheme="minorEastAsia"/>
        </w:rPr>
      </w:pPr>
    </w:p>
    <w:p w14:paraId="2C03D17F" w14:textId="7EB7D022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CB8A5EE" wp14:editId="5F62CB1C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BE80" w14:textId="77777777" w:rsidR="000D639D" w:rsidRDefault="000D639D" w:rsidP="00360101">
      <w:pPr>
        <w:rPr>
          <w:rFonts w:eastAsiaTheme="minorEastAsia"/>
        </w:rPr>
      </w:pPr>
    </w:p>
    <w:p w14:paraId="4A4CCFB6" w14:textId="3DE32B65" w:rsidR="00680536" w:rsidRDefault="00680536" w:rsidP="00360101">
      <w:pPr>
        <w:rPr>
          <w:rFonts w:eastAsiaTheme="minorEastAsia"/>
        </w:rPr>
      </w:pPr>
      <w:r w:rsidRPr="00680536">
        <w:rPr>
          <w:rFonts w:eastAsiaTheme="minorEastAsia"/>
          <w:b/>
          <w:bCs/>
        </w:rPr>
        <w:t>Note</w:t>
      </w:r>
      <w:r>
        <w:rPr>
          <w:rFonts w:eastAsiaTheme="minorEastAsia"/>
        </w:rPr>
        <w:t>: distinction between “deep” and “shallow” gradient</w:t>
      </w:r>
    </w:p>
    <w:p w14:paraId="79CD12C7" w14:textId="77777777" w:rsidR="00680536" w:rsidRDefault="00680536" w:rsidP="00360101">
      <w:pPr>
        <w:rPr>
          <w:rFonts w:eastAsiaTheme="minorEastAsia"/>
        </w:rPr>
      </w:pPr>
    </w:p>
    <w:p w14:paraId="07963DA8" w14:textId="4D8CC5B1" w:rsidR="000B467B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Let us trace the full path </w:t>
      </w:r>
      <w:r w:rsidR="00680536">
        <w:rPr>
          <w:rFonts w:eastAsiaTheme="minorEastAsia"/>
        </w:rPr>
        <w:t xml:space="preserve">of the gradient in (out.1) </w:t>
      </w:r>
      <w:r>
        <w:rPr>
          <w:rFonts w:eastAsiaTheme="minorEastAsia"/>
        </w:rPr>
        <w:t>to make this statement concrete.</w:t>
      </w:r>
    </w:p>
    <w:p w14:paraId="52E707D0" w14:textId="77777777" w:rsidR="00B77C0C" w:rsidRDefault="00B77C0C" w:rsidP="00360101">
      <w:pPr>
        <w:rPr>
          <w:rFonts w:eastAsiaTheme="minorEastAsia"/>
        </w:rPr>
      </w:pPr>
    </w:p>
    <w:p w14:paraId="675883B2" w14:textId="1D7324D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The computation graph from </w:t>
      </w:r>
      <w:r w:rsidRPr="00B77C0C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to the loss (output path):</w:t>
      </w:r>
    </w:p>
    <w:p w14:paraId="3D9DAE69" w14:textId="77777777" w:rsidR="00B77C0C" w:rsidRDefault="00B77C0C" w:rsidP="00360101">
      <w:pPr>
        <w:rPr>
          <w:rFonts w:eastAsiaTheme="minorEastAsia"/>
        </w:rPr>
      </w:pPr>
    </w:p>
    <w:p w14:paraId="4E133E6F" w14:textId="35FE00C2" w:rsidR="00B77C0C" w:rsidRDefault="00B77C0C" w:rsidP="00360101">
      <w:pPr>
        <w:rPr>
          <w:rFonts w:eastAsiaTheme="minorEastAsia"/>
        </w:rPr>
      </w:pPr>
      <w:r w:rsidRPr="00B77C0C">
        <w:rPr>
          <w:rFonts w:ascii="Consolas" w:eastAsiaTheme="minorEastAsia" w:hAnsi="Consolas" w:cs="Consolas"/>
          <w:sz w:val="17"/>
          <w:szCs w:val="17"/>
        </w:rPr>
        <w:t>E[x_t]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B77C0C">
        <w:rPr>
          <w:rFonts w:ascii="Consolas" w:eastAsiaTheme="minorEastAsia" w:hAnsi="Consolas" w:cs="Consolas"/>
          <w:sz w:val="17"/>
          <w:szCs w:val="17"/>
        </w:rPr>
        <w:t>h_0[t] = E[x_t] + P[t]</w:t>
      </w:r>
    </w:p>
    <w:p w14:paraId="1B9BDEAE" w14:textId="5C9C720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7C81780F" w14:textId="6CBD9814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Verlet layer 1 (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BD26B5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BD26B5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>
        <w:rPr>
          <w:rFonts w:eastAsiaTheme="minorEastAsia"/>
        </w:rPr>
        <w:t>, ...)</w:t>
      </w:r>
    </w:p>
    <w:p w14:paraId="50865F88" w14:textId="0C4A8BCC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4D13DF93" w14:textId="59532917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</w:t>
      </w:r>
      <w:r w:rsidR="00367DA1">
        <w:rPr>
          <w:rFonts w:eastAsiaTheme="minorEastAsia"/>
        </w:rPr>
        <w:t>Verlet layer 2</w:t>
      </w:r>
    </w:p>
    <w:p w14:paraId="7D9DF161" w14:textId="56E7931C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5CAFDA19" w14:textId="2E1C368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...</w:t>
      </w:r>
    </w:p>
    <w:p w14:paraId="0DC251CD" w14:textId="0F3D75E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01058531" w14:textId="0A41B3EB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Verlet layer L</w:t>
      </w:r>
    </w:p>
    <w:p w14:paraId="34D9FA53" w14:textId="5286FADA" w:rsidR="00367DA1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35380210" w14:textId="2727B7EE" w:rsidR="001A3DE5" w:rsidRPr="004D6FDF" w:rsidRDefault="001A3DE5" w:rsidP="00360101">
      <w:pPr>
        <w:rPr>
          <w:rFonts w:ascii="Consolas" w:eastAsiaTheme="minorEastAsia" w:hAnsi="Consolas" w:cs="Consolas"/>
          <w:sz w:val="17"/>
          <w:szCs w:val="17"/>
        </w:rPr>
      </w:pPr>
      <w:r>
        <w:rPr>
          <w:rFonts w:eastAsiaTheme="minorEastAsia"/>
        </w:rPr>
        <w:t xml:space="preserve">                        </w:t>
      </w:r>
      <w:r w:rsidRPr="004D6FDF">
        <w:rPr>
          <w:rFonts w:ascii="Consolas" w:eastAsiaTheme="minorEastAsia" w:hAnsi="Consolas" w:cs="Consolas"/>
          <w:sz w:val="17"/>
          <w:szCs w:val="17"/>
        </w:rPr>
        <w:t>h_L[t]</w:t>
      </w:r>
    </w:p>
    <w:p w14:paraId="46CE1356" w14:textId="38D0001A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1683F474" w14:textId="0ADA1278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logit_{t,v} = h_L[t] </w:t>
      </w:r>
      <m:oMath>
        <m:r>
          <w:rPr>
            <w:rFonts w:ascii="Cambria Math" w:eastAsiaTheme="minorEastAsia" w:hAnsi="Cambria Math" w:cs="Consolas"/>
            <w:sz w:val="17"/>
            <w:szCs w:val="17"/>
          </w:rPr>
          <m:t>∙</m:t>
        </m:r>
      </m:oMath>
      <w:r w:rsidRPr="004D6FDF">
        <w:rPr>
          <w:rFonts w:ascii="Consolas" w:eastAsiaTheme="minorEastAsia" w:hAnsi="Consolas" w:cs="Consolas"/>
          <w:sz w:val="17"/>
          <w:szCs w:val="17"/>
        </w:rPr>
        <w:t xml:space="preserve"> </w:t>
      </w:r>
      <w:r w:rsidR="004D6FDF" w:rsidRPr="004D6FDF">
        <w:rPr>
          <w:rFonts w:ascii="Consolas" w:eastAsiaTheme="minorEastAsia" w:hAnsi="Consolas" w:cs="Consolas"/>
          <w:sz w:val="17"/>
          <w:szCs w:val="17"/>
        </w:rPr>
        <w:t xml:space="preserve">E[v]^T </w:t>
      </w:r>
      <w:r w:rsidR="004D6FDF">
        <w:rPr>
          <w:rFonts w:eastAsiaTheme="minorEastAsia"/>
        </w:rPr>
        <w:t xml:space="preserve">    </w:t>
      </w:r>
      <m:oMath>
        <m:r>
          <w:rPr>
            <w:rFonts w:ascii="Cambria Math" w:eastAsiaTheme="minorEastAsia" w:hAnsi="Cambria Math"/>
          </w:rPr>
          <m:t>←</m:t>
        </m:r>
      </m:oMath>
      <w:r w:rsidR="004D6FDF">
        <w:rPr>
          <w:rFonts w:eastAsiaTheme="minorEastAsia"/>
        </w:rPr>
        <w:t xml:space="preserve"> </w:t>
      </w:r>
      <w:proofErr w:type="spellStart"/>
      <w:r w:rsidR="004D6FDF" w:rsidRPr="004D6FDF">
        <w:rPr>
          <w:rFonts w:ascii="Consolas" w:eastAsiaTheme="minorEastAsia" w:hAnsi="Consolas" w:cs="Consolas"/>
          <w:sz w:val="17"/>
          <w:szCs w:val="17"/>
        </w:rPr>
        <w:t>E</w:t>
      </w:r>
      <w:proofErr w:type="spellEnd"/>
      <w:r w:rsidR="004D6FDF">
        <w:rPr>
          <w:rFonts w:eastAsiaTheme="minorEastAsia"/>
        </w:rPr>
        <w:t xml:space="preserve"> appears again here</w:t>
      </w:r>
    </w:p>
    <w:p w14:paraId="678F8998" w14:textId="0DAF5363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2815BD32" w14:textId="7D0C085F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softmax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cross-entropy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4D6FDF">
        <w:rPr>
          <w:rFonts w:ascii="Consolas" w:eastAsiaTheme="minorEastAsia" w:hAnsi="Consolas" w:cs="Consolas"/>
          <w:sz w:val="17"/>
          <w:szCs w:val="17"/>
        </w:rPr>
        <w:t>L</w:t>
      </w:r>
    </w:p>
    <w:p w14:paraId="11EA8C3C" w14:textId="77777777" w:rsidR="000B467B" w:rsidRDefault="000B467B" w:rsidP="00360101">
      <w:pPr>
        <w:rPr>
          <w:rFonts w:eastAsiaTheme="minorEastAsia"/>
        </w:rPr>
      </w:pPr>
    </w:p>
    <w:p w14:paraId="2B70EC2A" w14:textId="4D7BA753" w:rsidR="000B467B" w:rsidRDefault="004D6FDF" w:rsidP="003601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When loss.backward() runs, PyTorch computes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den>
        </m:f>
      </m:oMath>
      <w:r>
        <w:rPr>
          <w:rFonts w:eastAsiaTheme="minorEastAsia"/>
        </w:rPr>
        <w:t xml:space="preserve"> by summing contributions from every node in this graph where </w:t>
      </w:r>
      <w:proofErr w:type="spellStart"/>
      <w:r>
        <w:rPr>
          <w:rFonts w:eastAsiaTheme="minorEastAsia"/>
        </w:rPr>
        <w:t>E</w:t>
      </w:r>
      <w:proofErr w:type="spellEnd"/>
      <w:r>
        <w:rPr>
          <w:rFonts w:eastAsiaTheme="minorEastAsia"/>
        </w:rPr>
        <w:t xml:space="preserve"> was used</w:t>
      </w:r>
      <w:r w:rsidR="00B07171">
        <w:rPr>
          <w:rFonts w:eastAsiaTheme="minorEastAsia"/>
        </w:rPr>
        <w:t xml:space="preserve"> as eq. (out.1) indicates. This term is “deep” because </w:t>
      </w:r>
      <w:r w:rsidR="00B07171" w:rsidRPr="0075238C">
        <w:rPr>
          <w:rFonts w:ascii="Consolas" w:eastAsiaTheme="minorEastAsia" w:hAnsi="Consolas" w:cs="Consolas"/>
          <w:sz w:val="17"/>
          <w:szCs w:val="17"/>
        </w:rPr>
        <w:t>h_{L,t}</w:t>
      </w:r>
      <w:r w:rsidR="00B07171">
        <w:rPr>
          <w:rFonts w:eastAsiaTheme="minorEastAsia"/>
        </w:rPr>
        <w:t xml:space="preserve"> (aka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B07171">
        <w:rPr>
          <w:rFonts w:eastAsiaTheme="minorEastAsia"/>
        </w:rPr>
        <w:t xml:space="preserve">) itself </w:t>
      </w:r>
      <w:r w:rsidR="0075238C">
        <w:rPr>
          <w:rFonts w:eastAsiaTheme="minorEastAsia"/>
        </w:rPr>
        <w:t xml:space="preserve">depends on </w:t>
      </w:r>
      <w:r w:rsidR="0075238C" w:rsidRPr="0075238C">
        <w:rPr>
          <w:rFonts w:ascii="Consolas" w:eastAsiaTheme="minorEastAsia" w:hAnsi="Consolas" w:cs="Consolas"/>
        </w:rPr>
        <w:t>E</w:t>
      </w:r>
      <w:r w:rsidR="0075238C">
        <w:rPr>
          <w:rFonts w:eastAsiaTheme="minorEastAsia"/>
        </w:rPr>
        <w:t xml:space="preserve"> (through the input path </w:t>
      </w:r>
      <w:r w:rsidR="0075238C" w:rsidRPr="0075238C">
        <w:rPr>
          <w:rFonts w:ascii="Consolas" w:eastAsiaTheme="minorEastAsia" w:hAnsi="Consolas" w:cs="Consolas"/>
          <w:sz w:val="17"/>
          <w:szCs w:val="17"/>
        </w:rPr>
        <w:t>h_0 = E[x_t] + P[t]</w:t>
      </w:r>
      <w:r w:rsidR="0075238C">
        <w:rPr>
          <w:rFonts w:eastAsiaTheme="minorEastAsia"/>
        </w:rPr>
        <w:t xml:space="preserve"> ). So the full chain rule for this contribution passes through:</w:t>
      </w:r>
    </w:p>
    <w:p w14:paraId="6089895D" w14:textId="77777777" w:rsidR="0075238C" w:rsidRDefault="0075238C" w:rsidP="00360101">
      <w:pPr>
        <w:rPr>
          <w:rFonts w:eastAsiaTheme="minorEastAsia"/>
        </w:rPr>
      </w:pPr>
    </w:p>
    <w:p w14:paraId="7AC342B3" w14:textId="3C080891" w:rsidR="0075238C" w:rsidRDefault="0075238C" w:rsidP="0036010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embed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1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groupChr>
            </m:e>
          </m:box>
          <m:r>
            <w:rPr>
              <w:rFonts w:ascii="Cambria Math" w:eastAsiaTheme="minorEastAsia" w:hAnsi="Cambria Math"/>
            </w:rPr>
            <m:t>⋯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</m:sSub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sSup>
                <m:s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e>
          </m:groupChr>
          <m:r>
            <m:rPr>
              <m:scr m:val="script"/>
            </m:rPr>
            <w:rPr>
              <w:rFonts w:ascii="Cambria Math" w:eastAsiaTheme="minorEastAsia" w:hAnsi="Cambria Math"/>
            </w:rPr>
            <m:t>l (</m:t>
          </m:r>
          <m:r>
            <m:rPr>
              <m:sty m:val="p"/>
            </m:rPr>
            <w:rPr>
              <w:rFonts w:ascii="Cambria Math" w:eastAsiaTheme="minorEastAsia" w:hAnsi="Cambria Math"/>
            </w:rPr>
            <m:t>logits</m:t>
          </m:r>
          <m:r>
            <w:rPr>
              <w:rFonts w:ascii="Cambria Math" w:eastAsiaTheme="minorEastAsia" w:hAnsi="Cambria Math"/>
            </w:rPr>
            <m:t>)</m:t>
          </m:r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CE</m:t>
              </m:r>
            </m:e>
          </m:groupChr>
          <m:r>
            <w:rPr>
              <w:rFonts w:ascii="Cambria Math" w:eastAsiaTheme="minorEastAsia" w:hAnsi="Cambria Math"/>
            </w:rPr>
            <m:t>L</m:t>
          </m:r>
        </m:oMath>
      </m:oMathPara>
    </w:p>
    <w:p w14:paraId="6D182BC3" w14:textId="1B3D8595" w:rsidR="0075238C" w:rsidRDefault="00B35608" w:rsidP="00360101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025F5FF9" w14:textId="4EA992E7" w:rsidR="00BD26B5" w:rsidRDefault="00BD26B5" w:rsidP="00360101">
      <w:pPr>
        <w:rPr>
          <w:rFonts w:eastAsiaTheme="minorEastAsia" w:cs="Consolas"/>
          <w:szCs w:val="19"/>
        </w:rPr>
      </w:pPr>
      <w:r>
        <w:rPr>
          <w:rFonts w:eastAsiaTheme="minorEastAsia"/>
        </w:rPr>
        <w:t xml:space="preserve">So that’s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Verlet integration steps in the backward path. Each Verlet step involves 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E814D1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E814D1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 w:rsidR="00E814D1" w:rsidRPr="00E814D1">
        <w:rPr>
          <w:rFonts w:eastAsiaTheme="minorEastAsia" w:cs="Consolas"/>
          <w:szCs w:val="19"/>
        </w:rPr>
        <w:t xml:space="preserve"> - the gr</w:t>
      </w:r>
      <w:r w:rsidR="00E814D1">
        <w:rPr>
          <w:rFonts w:eastAsiaTheme="minorEastAsia" w:cs="Consolas"/>
          <w:szCs w:val="19"/>
        </w:rPr>
        <w:t xml:space="preserve">adient flows backward through all of them. For comparison let us consider the “shallow” gradient (the input-path comparison, discussed in the </w:t>
      </w:r>
      <w:r w:rsidR="00680536">
        <w:rPr>
          <w:rFonts w:eastAsiaTheme="minorEastAsia" w:cs="Consolas"/>
          <w:szCs w:val="19"/>
        </w:rPr>
        <w:t>previous</w:t>
      </w:r>
      <w:r w:rsidR="00E814D1">
        <w:rPr>
          <w:rFonts w:eastAsiaTheme="minorEastAsia" w:cs="Consolas"/>
          <w:szCs w:val="19"/>
        </w:rPr>
        <w:t xml:space="preserve"> paragraph) :</w:t>
      </w:r>
    </w:p>
    <w:p w14:paraId="3C8C01BD" w14:textId="77777777" w:rsidR="00E814D1" w:rsidRDefault="00E814D1" w:rsidP="00360101">
      <w:pPr>
        <w:rPr>
          <w:rFonts w:eastAsiaTheme="minorEastAsia" w:cs="Consolas"/>
          <w:szCs w:val="19"/>
        </w:rPr>
      </w:pPr>
    </w:p>
    <w:p w14:paraId="7E605716" w14:textId="027F1B52" w:rsidR="00E814D1" w:rsidRDefault="00E814D1" w:rsidP="00360101">
      <w:pPr>
        <w:rPr>
          <w:rFonts w:eastAsiaTheme="minorEastAsia" w:cs="Consolas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input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 xml:space="preserve">: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=v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0,t</m:t>
                    </m:r>
                  </m:sub>
                </m:sSub>
              </m:den>
            </m:f>
          </m:e>
        </m:nary>
      </m:oMath>
      <w:r w:rsidR="00680536">
        <w:rPr>
          <w:rFonts w:eastAsiaTheme="minorEastAsia" w:cs="Consolas"/>
        </w:rPr>
        <w:t xml:space="preserve">  (in.1) </w:t>
      </w:r>
    </w:p>
    <w:p w14:paraId="3D187039" w14:textId="77777777" w:rsidR="00E814D1" w:rsidRDefault="00E814D1" w:rsidP="00360101">
      <w:pPr>
        <w:rPr>
          <w:rFonts w:eastAsiaTheme="minorEastAsia"/>
          <w:szCs w:val="19"/>
        </w:rPr>
      </w:pPr>
    </w:p>
    <w:p w14:paraId="1CAD44C6" w14:textId="79AD315F" w:rsidR="00680536" w:rsidRDefault="00680536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szCs w:val="19"/>
        </w:rPr>
        <w:t xml:space="preserve">In eq. (in.1) the gradient arrives at </w:t>
      </w:r>
      <w:r w:rsidRPr="00680536">
        <w:rPr>
          <w:rFonts w:ascii="Consolas" w:eastAsiaTheme="minorEastAsia" w:hAnsi="Consolas" w:cs="Consolas"/>
          <w:sz w:val="17"/>
          <w:szCs w:val="17"/>
        </w:rPr>
        <w:t>E</w:t>
      </w:r>
      <w:r>
        <w:rPr>
          <w:rFonts w:eastAsiaTheme="minorEastAsia"/>
          <w:szCs w:val="19"/>
        </w:rPr>
        <w:t xml:space="preserve"> via the </w:t>
      </w:r>
      <w:r w:rsidRPr="00680536">
        <w:rPr>
          <w:rFonts w:ascii="Consolas" w:eastAsiaTheme="minorEastAsia" w:hAnsi="Consolas" w:cs="Consolas"/>
          <w:sz w:val="17"/>
          <w:szCs w:val="17"/>
        </w:rPr>
        <w:t xml:space="preserve">logits =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h_L </w:t>
      </w:r>
      <w:r>
        <w:rPr>
          <w:rFonts w:ascii="Consolas" w:eastAsiaTheme="minorEastAsia" w:hAnsi="Consolas" w:cs="Consolas"/>
          <w:sz w:val="17"/>
          <w:szCs w:val="17"/>
        </w:rPr>
        <w:t>@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 E^T</w:t>
      </w:r>
      <w:r>
        <w:rPr>
          <w:rFonts w:eastAsiaTheme="minorEastAsia"/>
          <w:szCs w:val="19"/>
        </w:rPr>
        <w:t xml:space="preserve"> path and then backpropagates through all L layers to reach h_0, and then from h_0 to E – which is just a single row-selection (no matmul). But the gradient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h_{0,t}</w:t>
      </w:r>
      <w:r>
        <w:rPr>
          <w:rFonts w:eastAsiaTheme="minorEastAsia"/>
          <w:iCs/>
          <w:szCs w:val="19"/>
        </w:rPr>
        <w:t xml:space="preserve"> still had to travel through all </w:t>
      </w:r>
      <w:r w:rsidRPr="001A7BF8">
        <w:rPr>
          <w:rFonts w:ascii="Consolas" w:eastAsiaTheme="minorEastAsia" w:hAnsi="Consolas" w:cs="Consolas"/>
          <w:iCs/>
          <w:sz w:val="17"/>
          <w:szCs w:val="17"/>
        </w:rPr>
        <w:t>L</w:t>
      </w:r>
      <w:r>
        <w:rPr>
          <w:rFonts w:eastAsiaTheme="minorEastAsia"/>
          <w:iCs/>
          <w:szCs w:val="19"/>
        </w:rPr>
        <w:t xml:space="preserve"> layers to get there.  </w:t>
      </w:r>
    </w:p>
    <w:p w14:paraId="2193C5CE" w14:textId="17DB64F3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The “deep” gradient is the one that trains E’s rows to be good output classifiers – it pushes E[v] to align with h_L whenever token v is the correct next token. This gradient carries information about </w:t>
      </w:r>
      <w:r w:rsidRPr="001A7BF8">
        <w:rPr>
          <w:rFonts w:eastAsiaTheme="minorEastAsia"/>
          <w:i/>
          <w:szCs w:val="19"/>
        </w:rPr>
        <w:t>what the dynamics did</w:t>
      </w:r>
      <w:r>
        <w:rPr>
          <w:rFonts w:eastAsiaTheme="minorEastAsia"/>
          <w:iCs/>
          <w:szCs w:val="19"/>
        </w:rPr>
        <w:t xml:space="preserve"> across all L layers (because it flows through them), which means:</w:t>
      </w:r>
    </w:p>
    <w:p w14:paraId="19CEA379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96C7A02" w14:textId="05158B36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1 ) It is the gradient that couples E to V_theta, V_phi, and all the dynamical parameters. Changes to the potentials affect h_L, which changes how </w:t>
      </w:r>
      <w:proofErr w:type="spellStart"/>
      <w:r>
        <w:rPr>
          <w:rFonts w:eastAsiaTheme="minorEastAsia"/>
          <w:iCs/>
          <w:szCs w:val="19"/>
        </w:rPr>
        <w:t>E</w:t>
      </w:r>
      <w:proofErr w:type="spellEnd"/>
      <w:r>
        <w:rPr>
          <w:rFonts w:eastAsiaTheme="minorEastAsia"/>
          <w:iCs/>
          <w:szCs w:val="19"/>
        </w:rPr>
        <w:t xml:space="preserve"> needs to orient its rows.</w:t>
      </w:r>
    </w:p>
    <w:p w14:paraId="0093B6AC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80F5A55" w14:textId="486AA55E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2 ) It is more susceptible to gradient pathologies (vanishing, exploding) because it passes through L sequential nonlinear transformations. This is exactly why the Plummer softening, gradient clipping, and the stability hierarchy matter – a 1/r spike in V_phi at any layer can amplify this gradient. </w:t>
      </w:r>
    </w:p>
    <w:p w14:paraId="2694B4FD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626042E1" w14:textId="78468C1E" w:rsidR="001A7BF8" w:rsidRPr="00E814D1" w:rsidRDefault="001A7BF8" w:rsidP="00360101">
      <w:pPr>
        <w:rPr>
          <w:rFonts w:eastAsiaTheme="minorEastAsia"/>
          <w:szCs w:val="19"/>
        </w:rPr>
      </w:pPr>
      <w:r>
        <w:rPr>
          <w:rFonts w:eastAsiaTheme="minorEastAsia"/>
          <w:iCs/>
          <w:szCs w:val="19"/>
        </w:rPr>
        <w:t xml:space="preserve">3 ) With a </w:t>
      </w:r>
      <w:r w:rsidRPr="001A7BF8">
        <w:rPr>
          <w:rFonts w:eastAsiaTheme="minorEastAsia"/>
          <w:i/>
          <w:szCs w:val="19"/>
        </w:rPr>
        <w:t>tied</w:t>
      </w:r>
      <w:r>
        <w:rPr>
          <w:rFonts w:eastAsiaTheme="minorEastAsia"/>
          <w:iCs/>
          <w:szCs w:val="19"/>
        </w:rPr>
        <w:t xml:space="preserve"> head, this same E that receives this deep gradient is also the embedding used to </w:t>
      </w:r>
      <w:r w:rsidRPr="001A7BF8">
        <w:rPr>
          <w:rFonts w:eastAsiaTheme="minorEastAsia"/>
          <w:i/>
          <w:szCs w:val="19"/>
        </w:rPr>
        <w:t>create</w:t>
      </w:r>
      <w:r>
        <w:rPr>
          <w:rFonts w:eastAsiaTheme="minorEastAsia"/>
          <w:iCs/>
          <w:szCs w:val="19"/>
        </w:rPr>
        <w:t xml:space="preserve"> h_0. </w:t>
      </w:r>
      <w:r w:rsidR="00B07FC0">
        <w:rPr>
          <w:rFonts w:eastAsiaTheme="minorEastAsia"/>
          <w:iCs/>
          <w:szCs w:val="19"/>
        </w:rPr>
        <w:t xml:space="preserve">So the deep gradient (which wants E[v] to be a good decoder of h_L) and the input-path gradient (which wants E[v] to be a good initial placement for token v) are pulling on the </w:t>
      </w:r>
      <w:r w:rsidR="00B07FC0" w:rsidRPr="00B07FC0">
        <w:rPr>
          <w:rFonts w:eastAsiaTheme="minorEastAsia"/>
          <w:i/>
          <w:szCs w:val="19"/>
        </w:rPr>
        <w:t>same parameters</w:t>
      </w:r>
      <w:r w:rsidR="00B07FC0">
        <w:rPr>
          <w:rFonts w:eastAsiaTheme="minorEastAsia"/>
          <w:iCs/>
          <w:szCs w:val="19"/>
        </w:rPr>
        <w:t xml:space="preserve"> – creating the tension that the untied-head and output-bias fixes address. </w:t>
      </w:r>
    </w:p>
    <w:p w14:paraId="518E5B70" w14:textId="77777777" w:rsidR="0075238C" w:rsidRDefault="0075238C" w:rsidP="00360101">
      <w:pPr>
        <w:rPr>
          <w:rFonts w:eastAsiaTheme="minorEastAsia"/>
        </w:rPr>
      </w:pPr>
    </w:p>
    <w:p w14:paraId="10BD5547" w14:textId="3E049284" w:rsidR="00E814D1" w:rsidRDefault="00E814D1" w:rsidP="00360101">
      <w:pPr>
        <w:rPr>
          <w:rFonts w:eastAsiaTheme="minorEastAsia"/>
        </w:rPr>
      </w:pPr>
      <w:r w:rsidRPr="00B07FC0">
        <w:rPr>
          <w:rFonts w:eastAsiaTheme="minorEastAsia"/>
          <w:b/>
          <w:bCs/>
        </w:rPr>
        <w:t>Note</w:t>
      </w:r>
      <w:r>
        <w:rPr>
          <w:rFonts w:eastAsiaTheme="minorEastAsia"/>
        </w:rPr>
        <w:t>: gradient of the semantic mass</w:t>
      </w:r>
    </w:p>
    <w:p w14:paraId="5C37E045" w14:textId="045BE886" w:rsidR="000B467B" w:rsidRDefault="00B07FC0" w:rsidP="00360101">
      <w:pPr>
        <w:rPr>
          <w:rFonts w:eastAsiaTheme="minorEastAsia"/>
        </w:rPr>
      </w:pPr>
      <w:r>
        <w:rPr>
          <w:rFonts w:eastAsiaTheme="minorEastAsia"/>
        </w:rPr>
        <w:t>Gradients are computed for the semantic mass parameters as described below:</w:t>
      </w:r>
    </w:p>
    <w:p w14:paraId="342208ED" w14:textId="41E92710" w:rsidR="00B07FC0" w:rsidRDefault="00C96E53" w:rsidP="00360101">
      <w:pPr>
        <w:rPr>
          <w:rFonts w:eastAsiaTheme="minorEastAsia"/>
        </w:rPr>
      </w:pPr>
      <w:r>
        <w:rPr>
          <w:rFonts w:eastAsiaTheme="minorEastAsia"/>
        </w:rPr>
        <w:t xml:space="preserve">The mass is learnable ( </w:t>
      </w:r>
      <w:r w:rsidR="00956717">
        <w:rPr>
          <w:rFonts w:eastAsiaTheme="minorEastAsia"/>
        </w:rPr>
        <w:t>learn_mgamma=True is the default in PARFConfig</w:t>
      </w:r>
      <w:r>
        <w:rPr>
          <w:rFonts w:eastAsiaTheme="minorEastAsia"/>
        </w:rPr>
        <w:t xml:space="preserve"> ).</w:t>
      </w:r>
      <w:r w:rsidR="00956717">
        <w:rPr>
          <w:rFonts w:eastAsiaTheme="minorEastAsia"/>
        </w:rPr>
        <w:t xml:space="preserve"> There are two trainable parameters involved:</w:t>
      </w:r>
    </w:p>
    <w:p w14:paraId="2AF33C3A" w14:textId="77777777" w:rsidR="00956717" w:rsidRDefault="00956717" w:rsidP="00360101">
      <w:pPr>
        <w:rPr>
          <w:rFonts w:eastAsiaTheme="minorEastAsia"/>
        </w:rPr>
      </w:pPr>
    </w:p>
    <w:p w14:paraId="2FC8B3BD" w14:textId="594B2596" w:rsidR="00956717" w:rsidRPr="00360101" w:rsidRDefault="00956717" w:rsidP="00360101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956717">
        <w:rPr>
          <w:rFonts w:ascii="Consolas" w:eastAsiaTheme="minorEastAsia" w:hAnsi="Consolas" w:cs="Consolas"/>
          <w:sz w:val="17"/>
          <w:szCs w:val="17"/>
        </w:rPr>
        <w:t>raw_m_bias</w:t>
      </w:r>
      <w:r>
        <w:rPr>
          <w:rFonts w:eastAsiaTheme="minorEastAsia"/>
        </w:rPr>
        <w:t xml:space="preserve"> – a scalar </w:t>
      </w:r>
      <w:r w:rsidRPr="00956717">
        <w:rPr>
          <w:rFonts w:ascii="Consolas" w:eastAsiaTheme="minorEastAsia" w:hAnsi="Consolas" w:cs="Consolas"/>
          <w:sz w:val="17"/>
          <w:szCs w:val="17"/>
        </w:rPr>
        <w:t>nn.Parameter</w:t>
      </w:r>
      <w:r>
        <w:rPr>
          <w:rFonts w:eastAsiaTheme="minorEastAsia"/>
        </w:rPr>
        <w:t xml:space="preserve"> that sets the baseline mass. It is stored in a “raw” (unconstrained) space; the actual mass is recovered via </w:t>
      </w:r>
      <w:r w:rsidRPr="00956717">
        <w:rPr>
          <w:rFonts w:ascii="Consolas" w:eastAsiaTheme="minorEastAsia" w:hAnsi="Consolas" w:cs="Consolas"/>
          <w:sz w:val="17"/>
          <w:szCs w:val="17"/>
        </w:rPr>
        <w:t>softplus(raw_m_bias) + 1e-3</w:t>
      </w:r>
      <w:r>
        <w:rPr>
          <w:rFonts w:eastAsiaTheme="minorEastAsia"/>
        </w:rPr>
        <w:t xml:space="preserve"> to guarantee positivity.</w:t>
      </w:r>
    </w:p>
    <w:p w14:paraId="0D16BBEF" w14:textId="77777777" w:rsidR="00360101" w:rsidRDefault="00360101" w:rsidP="00863584">
      <w:pPr>
        <w:rPr>
          <w:rFonts w:eastAsiaTheme="minorEastAsia"/>
        </w:rPr>
      </w:pPr>
    </w:p>
    <w:p w14:paraId="66760286" w14:textId="7C2A61FF" w:rsidR="00956717" w:rsidRDefault="00956717" w:rsidP="00863584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122E4">
        <w:rPr>
          <w:rFonts w:ascii="Consolas" w:eastAsiaTheme="minorEastAsia" w:hAnsi="Consolas" w:cs="Consolas"/>
          <w:sz w:val="17"/>
          <w:szCs w:val="17"/>
        </w:rPr>
        <w:t>raw_logfreq_alpha</w:t>
      </w:r>
      <w:r>
        <w:rPr>
          <w:rFonts w:eastAsiaTheme="minorEastAsia"/>
        </w:rPr>
        <w:t xml:space="preserve"> – a scalar that controls how strongly token frequency modules </w:t>
      </w:r>
      <w:r w:rsidR="00E122E4">
        <w:rPr>
          <w:rFonts w:eastAsiaTheme="minorEastAsia"/>
        </w:rPr>
        <w:t xml:space="preserve">mass. With </w:t>
      </w:r>
      <w:r w:rsidR="00E122E4" w:rsidRPr="00E122E4">
        <w:rPr>
          <w:rFonts w:ascii="Consolas" w:eastAsiaTheme="minorEastAsia" w:hAnsi="Consolas" w:cs="Consolas"/>
          <w:sz w:val="17"/>
          <w:szCs w:val="17"/>
        </w:rPr>
        <w:t xml:space="preserve">mass_mode = ‘logfreq’ </w:t>
      </w:r>
      <w:r w:rsidR="00E122E4">
        <w:rPr>
          <w:rFonts w:eastAsiaTheme="minorEastAsia"/>
        </w:rPr>
        <w:t>the per-token mass is computed as:</w:t>
      </w:r>
    </w:p>
    <w:p w14:paraId="391F99ED" w14:textId="77777777" w:rsidR="00E122E4" w:rsidRDefault="00E122E4" w:rsidP="00863584">
      <w:pPr>
        <w:rPr>
          <w:rFonts w:eastAsiaTheme="minorEastAsia"/>
        </w:rPr>
      </w:pPr>
    </w:p>
    <w:p w14:paraId="7AE805C4" w14:textId="0EA3F71F" w:rsidR="00E122E4" w:rsidRPr="00E122E4" w:rsidRDefault="00E122E4" w:rsidP="00863584">
      <w:pPr>
        <w:rPr>
          <w:rFonts w:ascii="Consolas" w:eastAsiaTheme="minorEastAsia" w:hAnsi="Consolas" w:cs="Consolas"/>
          <w:sz w:val="17"/>
          <w:szCs w:val="17"/>
        </w:rPr>
      </w:pPr>
      <w:r w:rsidRPr="00E122E4">
        <w:rPr>
          <w:rFonts w:ascii="Consolas" w:eastAsiaTheme="minorEastAsia" w:hAnsi="Consolas" w:cs="Consolas"/>
          <w:sz w:val="17"/>
          <w:szCs w:val="17"/>
        </w:rPr>
        <w:t>m(x, t) = softplus(raw_m_bias + alpha * surprisal[x_t]) + 1e-3</w:t>
      </w:r>
    </w:p>
    <w:p w14:paraId="0A78F821" w14:textId="77777777" w:rsidR="00E122E4" w:rsidRDefault="00E122E4" w:rsidP="00863584">
      <w:pPr>
        <w:rPr>
          <w:rFonts w:eastAsiaTheme="minorEastAsia"/>
        </w:rPr>
      </w:pPr>
    </w:p>
    <w:p w14:paraId="68497E5E" w14:textId="289017A1" w:rsidR="00E122E4" w:rsidRDefault="00E122E4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where alpha = softplus(raw_logfreq_alpha) and surprisal[x_t] is precomputed log-frequency surprisal for token type x_t. </w:t>
      </w:r>
      <w:r w:rsidR="00E518F1">
        <w:rPr>
          <w:rFonts w:eastAsiaTheme="minorEastAsia"/>
        </w:rPr>
        <w:t xml:space="preserve">Rare tokens get higher surprisal, and if alpha is positive, they get heavier mass – making them change direction more slowly in the Verlet dynamics (physical intuition: rare tokens are harder to push around). </w:t>
      </w:r>
    </w:p>
    <w:p w14:paraId="1E99D598" w14:textId="77777777" w:rsidR="00E122E4" w:rsidRPr="00863584" w:rsidRDefault="00E122E4" w:rsidP="00863584">
      <w:pPr>
        <w:rPr>
          <w:rFonts w:eastAsiaTheme="minorEastAsia"/>
        </w:rPr>
      </w:pPr>
    </w:p>
    <w:p w14:paraId="18FD1FBE" w14:textId="68B64FED" w:rsidR="00863584" w:rsidRDefault="00E518F1" w:rsidP="00F5632F">
      <w:pPr>
        <w:rPr>
          <w:rFonts w:eastAsiaTheme="minorEastAsia"/>
        </w:rPr>
      </w:pPr>
      <w:r>
        <w:rPr>
          <w:rFonts w:eastAsiaTheme="minorEastAsia"/>
        </w:rPr>
        <w:t xml:space="preserve">Both raw_m_bias and raw_logfreq_alpha have requires_grad=True, so they participate fully in the backward pass and receive gradient updates from AdamW like every other parameter. </w:t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6B9FC67E" w14:textId="520E3DF7" w:rsidR="00E518F1" w:rsidRDefault="000264BB" w:rsidP="00F5632F">
      <w:pPr>
        <w:rPr>
          <w:rFonts w:eastAsiaTheme="minorEastAsia"/>
        </w:rPr>
      </w:pPr>
      <w:r>
        <w:rPr>
          <w:rFonts w:eastAsiaTheme="minorEastAsia"/>
        </w:rPr>
        <w:t>What the gradient “means” for mass-</w:t>
      </w:r>
    </w:p>
    <w:p w14:paraId="55EEA497" w14:textId="77777777" w:rsidR="000264BB" w:rsidRDefault="000264BB" w:rsidP="00F5632F">
      <w:pPr>
        <w:rPr>
          <w:rFonts w:eastAsiaTheme="minorEastAsia"/>
        </w:rPr>
      </w:pPr>
    </w:p>
    <w:p w14:paraId="3FD0065E" w14:textId="757FBB9C" w:rsidR="000264BB" w:rsidRDefault="000264BB" w:rsidP="00F5632F">
      <w:pPr>
        <w:rPr>
          <w:rFonts w:eastAsiaTheme="minorEastAsia"/>
        </w:rPr>
      </w:pPr>
      <w:r>
        <w:rPr>
          <w:rFonts w:eastAsiaTheme="minorEastAsia"/>
        </w:rPr>
        <w:t xml:space="preserve">The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enters the Verlet update as the denominator of the acceleration. Schematically,</w:t>
      </w:r>
    </w:p>
    <w:p w14:paraId="6CC546BF" w14:textId="77777777" w:rsidR="000264BB" w:rsidRDefault="000264BB" w:rsidP="00F5632F">
      <w:pPr>
        <w:rPr>
          <w:rFonts w:eastAsiaTheme="minorEastAsia"/>
        </w:rPr>
      </w:pPr>
    </w:p>
    <w:p w14:paraId="69E768C6" w14:textId="1A3166F0" w:rsidR="000264BB" w:rsidRDefault="000264BB" w:rsidP="00F5632F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l+1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+v∙dt+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F</m:t>
            </m:r>
          </m:num>
          <m:den>
            <m:r>
              <m:rPr>
                <m:scr m:val="fraktur"/>
              </m:rPr>
              <w:rPr>
                <w:rFonts w:ascii="Cambria Math" w:eastAsiaTheme="minorEastAsia" w:hAnsi="Cambria Math"/>
              </w:rPr>
              <m:t>m</m:t>
            </m:r>
          </m:den>
        </m:f>
        <m:r>
          <w:rPr>
            <w:rFonts w:ascii="Cambria Math" w:eastAsiaTheme="minorEastAsia" w:hAnsi="Cambria Math"/>
          </w:rPr>
          <m:t>∙d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575DEC7B" w14:textId="77777777" w:rsidR="000264BB" w:rsidRDefault="000264BB" w:rsidP="00F5632F">
      <w:pPr>
        <w:rPr>
          <w:rFonts w:eastAsiaTheme="minorEastAsia"/>
        </w:rPr>
      </w:pPr>
    </w:p>
    <w:p w14:paraId="2113B8BB" w14:textId="00BFD898" w:rsidR="000264BB" w:rsidRDefault="000264BB" w:rsidP="00F5632F">
      <w:pPr>
        <w:rPr>
          <w:rFonts w:eastAsiaTheme="minorEastAsia" w:cs="Consolas"/>
          <w:iCs/>
          <w:szCs w:val="19"/>
        </w:rPr>
      </w:pPr>
      <w:r>
        <w:rPr>
          <w:rFonts w:eastAsiaTheme="minorEastAsia"/>
        </w:rPr>
        <w:t xml:space="preserve">So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>
        <w:rPr>
          <w:rFonts w:ascii="Consolas" w:eastAsiaTheme="minorEastAsia" w:hAnsi="Consolas" w:cs="Consolas"/>
          <w:iCs/>
          <w:sz w:val="17"/>
          <w:szCs w:val="17"/>
        </w:rPr>
        <w:t>m</w:t>
      </w:r>
      <w:r w:rsidRPr="000264BB">
        <w:rPr>
          <w:rFonts w:eastAsiaTheme="minorEastAsia" w:cs="Consolas"/>
          <w:iCs/>
          <w:szCs w:val="19"/>
        </w:rPr>
        <w:t xml:space="preserve"> tells</w:t>
      </w:r>
      <w:r>
        <w:rPr>
          <w:rFonts w:eastAsiaTheme="minorEastAsia" w:cs="Consolas"/>
          <w:iCs/>
          <w:szCs w:val="19"/>
        </w:rPr>
        <w:t xml:space="preserve"> the optimizer – “if you made this token heavier (harder to move), would the loss go up or down?” If a rare token is being pushed too aggressively by V_phi/V_theta forces and overshooting, the gradient will push its mass upward. If a token is too sluggish and not reaching a good attractor, the gradient pushes mass downward.</w:t>
      </w:r>
    </w:p>
    <w:p w14:paraId="1CB2632B" w14:textId="77777777" w:rsidR="000264BB" w:rsidRDefault="000264BB" w:rsidP="00F5632F">
      <w:pPr>
        <w:rPr>
          <w:rFonts w:eastAsiaTheme="minorEastAsia" w:cs="Consolas"/>
          <w:iCs/>
          <w:szCs w:val="19"/>
        </w:rPr>
      </w:pPr>
    </w:p>
    <w:p w14:paraId="609B5D66" w14:textId="388FC626" w:rsidR="000264BB" w:rsidRDefault="00F91513" w:rsidP="00F5632F">
      <w:pPr>
        <w:rPr>
          <w:rFonts w:eastAsiaTheme="minorEastAsia"/>
        </w:rPr>
      </w:pPr>
      <w:r>
        <w:rPr>
          <w:rFonts w:eastAsiaTheme="minorEastAsia" w:cs="Consolas"/>
          <w:iCs/>
          <w:szCs w:val="19"/>
        </w:rPr>
        <w:t xml:space="preserve">However, note that </w:t>
      </w:r>
      <w:r w:rsidRPr="00F91513">
        <w:rPr>
          <w:rFonts w:ascii="Consolas" w:eastAsiaTheme="minorEastAsia" w:hAnsi="Consolas" w:cs="Consolas"/>
          <w:iCs/>
          <w:sz w:val="17"/>
          <w:szCs w:val="17"/>
        </w:rPr>
        <w:t>gamma</w:t>
      </w:r>
      <w:r>
        <w:rPr>
          <w:rFonts w:eastAsiaTheme="minorEastAsia" w:cs="Consolas"/>
          <w:iCs/>
          <w:szCs w:val="19"/>
        </w:rPr>
        <w:t xml:space="preserve"> (the damping coefficient) </w:t>
      </w:r>
      <w:r w:rsidR="0077690E">
        <w:rPr>
          <w:rFonts w:eastAsiaTheme="minorEastAsia" w:cs="Consolas"/>
          <w:iCs/>
          <w:szCs w:val="19"/>
        </w:rPr>
        <w:t xml:space="preserve">is controlled by the same </w:t>
      </w:r>
      <w:r w:rsidR="0077690E" w:rsidRPr="0077690E">
        <w:rPr>
          <w:rFonts w:ascii="Consolas" w:eastAsiaTheme="minorEastAsia" w:hAnsi="Consolas" w:cs="Consolas"/>
          <w:iCs/>
          <w:sz w:val="17"/>
          <w:szCs w:val="17"/>
        </w:rPr>
        <w:t>learn_mgamma</w:t>
      </w:r>
      <w:r w:rsidR="0077690E">
        <w:rPr>
          <w:rFonts w:eastAsiaTheme="minorEastAsia" w:cs="Consolas"/>
          <w:iCs/>
          <w:szCs w:val="19"/>
        </w:rPr>
        <w:t xml:space="preserve"> flag. In the current experiment, the logs show gamma=0.300 is constant – but that’s because it converged to that value, not because it is frozen. Both mass and gamma are free to learn. </w:t>
      </w:r>
    </w:p>
    <w:p w14:paraId="0123F41C" w14:textId="28EB0B58" w:rsidR="00F509E9" w:rsidRDefault="00F509E9" w:rsidP="00F5632F">
      <w:pPr>
        <w:pBdr>
          <w:bottom w:val="single" w:sz="6" w:space="1" w:color="auto"/>
        </w:pBdr>
        <w:rPr>
          <w:rFonts w:eastAsiaTheme="minorEastAsia"/>
        </w:rPr>
      </w:pPr>
    </w:p>
    <w:p w14:paraId="6149A690" w14:textId="77777777" w:rsidR="00F91513" w:rsidRDefault="00F91513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6383E22B" w14:textId="169110C4" w:rsidR="00F5632F" w:rsidRPr="0077690E" w:rsidRDefault="0077690E">
      <w:pPr>
        <w:rPr>
          <w:rFonts w:eastAsiaTheme="minorEastAsia"/>
          <w:color w:val="EE0000"/>
        </w:rPr>
      </w:pPr>
      <w:r w:rsidRPr="0077690E">
        <w:rPr>
          <w:rFonts w:eastAsiaTheme="minorEastAsia"/>
          <w:color w:val="EE0000"/>
        </w:rPr>
        <w:t>//TODO: finish from the screenshot below</w:t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387E5" w14:textId="77777777" w:rsidR="006A3869" w:rsidRDefault="006A3869" w:rsidP="002734A6">
      <w:pPr>
        <w:spacing w:line="240" w:lineRule="auto"/>
      </w:pPr>
      <w:r>
        <w:separator/>
      </w:r>
    </w:p>
  </w:endnote>
  <w:endnote w:type="continuationSeparator" w:id="0">
    <w:p w14:paraId="0BDF50BC" w14:textId="77777777" w:rsidR="006A3869" w:rsidRDefault="006A3869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C5C4A" w14:textId="77777777" w:rsidR="006A3869" w:rsidRDefault="006A3869" w:rsidP="002734A6">
      <w:pPr>
        <w:spacing w:line="240" w:lineRule="auto"/>
      </w:pPr>
      <w:r>
        <w:separator/>
      </w:r>
    </w:p>
  </w:footnote>
  <w:footnote w:type="continuationSeparator" w:id="0">
    <w:p w14:paraId="226029B1" w14:textId="77777777" w:rsidR="006A3869" w:rsidRDefault="006A3869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0264BB"/>
    <w:rsid w:val="000B467B"/>
    <w:rsid w:val="000D639D"/>
    <w:rsid w:val="00123139"/>
    <w:rsid w:val="0013026D"/>
    <w:rsid w:val="00131E5A"/>
    <w:rsid w:val="001726C3"/>
    <w:rsid w:val="00176030"/>
    <w:rsid w:val="001A3DE5"/>
    <w:rsid w:val="001A7BF8"/>
    <w:rsid w:val="001D4D86"/>
    <w:rsid w:val="001E368C"/>
    <w:rsid w:val="001F70A2"/>
    <w:rsid w:val="00211ED5"/>
    <w:rsid w:val="002734A6"/>
    <w:rsid w:val="0028631B"/>
    <w:rsid w:val="002868B1"/>
    <w:rsid w:val="0029499A"/>
    <w:rsid w:val="002F2977"/>
    <w:rsid w:val="00300BB2"/>
    <w:rsid w:val="00313271"/>
    <w:rsid w:val="00360101"/>
    <w:rsid w:val="00367DA1"/>
    <w:rsid w:val="003A6D4C"/>
    <w:rsid w:val="003B3688"/>
    <w:rsid w:val="003E3CAE"/>
    <w:rsid w:val="003F5E1B"/>
    <w:rsid w:val="00415E16"/>
    <w:rsid w:val="00436352"/>
    <w:rsid w:val="004D6FDF"/>
    <w:rsid w:val="004F4384"/>
    <w:rsid w:val="00506703"/>
    <w:rsid w:val="0053777D"/>
    <w:rsid w:val="0058622A"/>
    <w:rsid w:val="005A3A94"/>
    <w:rsid w:val="005C1DCE"/>
    <w:rsid w:val="006009A9"/>
    <w:rsid w:val="00625ABB"/>
    <w:rsid w:val="00635742"/>
    <w:rsid w:val="006463D6"/>
    <w:rsid w:val="00662B88"/>
    <w:rsid w:val="00673F0F"/>
    <w:rsid w:val="00680536"/>
    <w:rsid w:val="006A3869"/>
    <w:rsid w:val="007133CC"/>
    <w:rsid w:val="0073321C"/>
    <w:rsid w:val="007461EE"/>
    <w:rsid w:val="0075238C"/>
    <w:rsid w:val="00752E2E"/>
    <w:rsid w:val="0076273D"/>
    <w:rsid w:val="00764C7C"/>
    <w:rsid w:val="0077690E"/>
    <w:rsid w:val="007D11E7"/>
    <w:rsid w:val="007E7CA4"/>
    <w:rsid w:val="007F316C"/>
    <w:rsid w:val="008054E3"/>
    <w:rsid w:val="00863584"/>
    <w:rsid w:val="008665C9"/>
    <w:rsid w:val="008A7142"/>
    <w:rsid w:val="008B7133"/>
    <w:rsid w:val="008E7C28"/>
    <w:rsid w:val="008F5AC6"/>
    <w:rsid w:val="009231F3"/>
    <w:rsid w:val="00940171"/>
    <w:rsid w:val="00956717"/>
    <w:rsid w:val="00961DEB"/>
    <w:rsid w:val="009648DE"/>
    <w:rsid w:val="00990B46"/>
    <w:rsid w:val="009A30D9"/>
    <w:rsid w:val="009C3A87"/>
    <w:rsid w:val="009C586B"/>
    <w:rsid w:val="009E262D"/>
    <w:rsid w:val="009E4EFF"/>
    <w:rsid w:val="00A02B48"/>
    <w:rsid w:val="00A07B26"/>
    <w:rsid w:val="00A44965"/>
    <w:rsid w:val="00A5148E"/>
    <w:rsid w:val="00AB1C88"/>
    <w:rsid w:val="00AC4A52"/>
    <w:rsid w:val="00AD1621"/>
    <w:rsid w:val="00AD2000"/>
    <w:rsid w:val="00AF49E2"/>
    <w:rsid w:val="00B07171"/>
    <w:rsid w:val="00B07FC0"/>
    <w:rsid w:val="00B35608"/>
    <w:rsid w:val="00B44DE6"/>
    <w:rsid w:val="00B618DB"/>
    <w:rsid w:val="00B67CEA"/>
    <w:rsid w:val="00B77C0C"/>
    <w:rsid w:val="00B92BA0"/>
    <w:rsid w:val="00BD26B5"/>
    <w:rsid w:val="00BD6868"/>
    <w:rsid w:val="00BF1FB7"/>
    <w:rsid w:val="00C166DF"/>
    <w:rsid w:val="00C21E2A"/>
    <w:rsid w:val="00C2587E"/>
    <w:rsid w:val="00C96E53"/>
    <w:rsid w:val="00CE085D"/>
    <w:rsid w:val="00D02CC9"/>
    <w:rsid w:val="00D06DD7"/>
    <w:rsid w:val="00D8753C"/>
    <w:rsid w:val="00DB363A"/>
    <w:rsid w:val="00E122E4"/>
    <w:rsid w:val="00E518F1"/>
    <w:rsid w:val="00E54896"/>
    <w:rsid w:val="00E814D1"/>
    <w:rsid w:val="00EB7C33"/>
    <w:rsid w:val="00EE632C"/>
    <w:rsid w:val="00F15FDA"/>
    <w:rsid w:val="00F22472"/>
    <w:rsid w:val="00F35174"/>
    <w:rsid w:val="00F42A4B"/>
    <w:rsid w:val="00F4739C"/>
    <w:rsid w:val="00F509E9"/>
    <w:rsid w:val="00F51B0A"/>
    <w:rsid w:val="00F5632F"/>
    <w:rsid w:val="00F81C50"/>
    <w:rsid w:val="00F91513"/>
    <w:rsid w:val="00FF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915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hyperlink" Target="https://github.com/dimitarpg13/semsimula-paper/blob/main/notebooks/conservative_arch/parf/model_parf.py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70CCD9-9014-0444-B546-B16A940C9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</TotalTime>
  <Pages>11</Pages>
  <Words>2144</Words>
  <Characters>12225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63</cp:revision>
  <dcterms:created xsi:type="dcterms:W3CDTF">2026-06-14T10:50:00Z</dcterms:created>
  <dcterms:modified xsi:type="dcterms:W3CDTF">2026-06-24T04:05:00Z</dcterms:modified>
</cp:coreProperties>
</file>