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291C2" w14:textId="77777777" w:rsidR="00C03747" w:rsidRDefault="00C03747" w:rsidP="00C03747">
      <w:pPr>
        <w:pStyle w:val="Title"/>
      </w:pPr>
      <w:r>
        <w:t>Symplectic Integration for SPLM family: Symplectic Euler, Velocity-Verlet , Strang Splitting</w:t>
      </w:r>
    </w:p>
    <w:p w14:paraId="7A7EA97F" w14:textId="77777777" w:rsidR="00C03747" w:rsidRDefault="00C03747" w:rsidP="00C03747"/>
    <w:p w14:paraId="6FE45AC3" w14:textId="63F1C7D5" w:rsidR="00DD57F1" w:rsidRDefault="00DD57F1" w:rsidP="00DD57F1">
      <w:pPr>
        <w:pStyle w:val="Heading1"/>
      </w:pPr>
      <w:r>
        <w:t>Non-Symplectic Methods of integration of 2</w:t>
      </w:r>
      <w:r w:rsidRPr="00DD57F1">
        <w:rPr>
          <w:vertAlign w:val="superscript"/>
        </w:rPr>
        <w:t>nd</w:t>
      </w:r>
      <w:r>
        <w:t xml:space="preserve"> order ODE</w:t>
      </w:r>
    </w:p>
    <w:p w14:paraId="15679734" w14:textId="77777777" w:rsidR="00DD57F1" w:rsidRDefault="00DD57F1" w:rsidP="00C03747"/>
    <w:p w14:paraId="6EA6B618" w14:textId="77F713EF" w:rsidR="00DD57F1" w:rsidRDefault="00DD57F1" w:rsidP="00DD57F1">
      <w:pPr>
        <w:pStyle w:val="Heading2"/>
      </w:pPr>
      <w:r>
        <w:t>Explicit Euler</w:t>
      </w:r>
    </w:p>
    <w:p w14:paraId="4D0A5CC0" w14:textId="77777777" w:rsidR="00DD57F1" w:rsidRDefault="00DD57F1" w:rsidP="00C03747"/>
    <w:p w14:paraId="0A94D01C" w14:textId="2A7066A1" w:rsidR="00DD57F1" w:rsidRPr="00DD57F1" w:rsidRDefault="00DD57F1" w:rsidP="00C03747">
      <w:pPr>
        <w:rPr>
          <w:color w:val="C00000"/>
        </w:rPr>
      </w:pPr>
      <w:r w:rsidRPr="00DD57F1">
        <w:rPr>
          <w:color w:val="C00000"/>
        </w:rPr>
        <w:t>//TODO: finish the paragraph on Explicit Euler</w:t>
      </w:r>
    </w:p>
    <w:p w14:paraId="22C93C46" w14:textId="77777777" w:rsidR="00DD57F1" w:rsidRDefault="00DD57F1" w:rsidP="00C03747"/>
    <w:p w14:paraId="0C6D473B" w14:textId="3D12C6A4" w:rsidR="00C03747" w:rsidRDefault="00C03747" w:rsidP="00C03747">
      <w:pPr>
        <w:pStyle w:val="Heading1"/>
      </w:pPr>
      <w:r>
        <w:t>Symplectic Integration</w:t>
      </w:r>
    </w:p>
    <w:p w14:paraId="4DACC735" w14:textId="77777777" w:rsidR="00C03747" w:rsidRDefault="00C03747" w:rsidP="00C03747"/>
    <w:p w14:paraId="68396E29" w14:textId="77777777" w:rsidR="00C03747" w:rsidRDefault="00C03747" w:rsidP="00C03747">
      <w:r w:rsidRPr="00A1133B">
        <w:rPr>
          <w:b/>
          <w:bCs/>
        </w:rPr>
        <w:t>Definition</w:t>
      </w:r>
      <w:r>
        <w:t xml:space="preserve"> </w:t>
      </w:r>
      <w:r w:rsidRPr="00A1133B">
        <w:rPr>
          <w:i/>
          <w:iCs/>
        </w:rPr>
        <w:t>Symplectic Integrator</w:t>
      </w:r>
    </w:p>
    <w:p w14:paraId="7E441300" w14:textId="77777777" w:rsidR="00C03747" w:rsidRDefault="00C03747" w:rsidP="00C03747">
      <w:r w:rsidRPr="004069B7">
        <w:t>A symplectic integrator is a numerical method used to solve differential equations that exactly preserves the geometric properties of classical mechanics.</w:t>
      </w:r>
      <w:r>
        <w:t xml:space="preserve"> </w:t>
      </w:r>
      <w:r w:rsidRPr="004069B7">
        <w:t>Specifically, it treats the simulation as a continuous sequence of coordinate transformations that perfectly conserve phase space volume (a principle known as Liouville's Theorem).</w:t>
      </w:r>
    </w:p>
    <w:p w14:paraId="1499EDB9" w14:textId="77777777" w:rsidR="00C03747" w:rsidRDefault="00C03747" w:rsidP="00C03747"/>
    <w:p w14:paraId="49165936" w14:textId="515E0C55" w:rsidR="00800229" w:rsidRPr="00800229" w:rsidRDefault="00800229" w:rsidP="00C03747">
      <w:pPr>
        <w:rPr>
          <w:u w:val="single"/>
        </w:rPr>
      </w:pPr>
      <w:r w:rsidRPr="00800229">
        <w:rPr>
          <w:u w:val="single"/>
        </w:rPr>
        <w:t>Properties of a Symplectic Integrator</w:t>
      </w:r>
    </w:p>
    <w:p w14:paraId="07F4F14B" w14:textId="77777777" w:rsidR="00800229" w:rsidRDefault="00800229" w:rsidP="00C03747"/>
    <w:p w14:paraId="630F8704" w14:textId="430FEE59" w:rsidR="00800229" w:rsidRDefault="00800229" w:rsidP="00C03747">
      <w:r>
        <w:rPr>
          <w:b/>
          <w:bCs/>
        </w:rPr>
        <w:t xml:space="preserve"> </w:t>
      </w:r>
      <w:r w:rsidRPr="00800229">
        <w:t>-</w:t>
      </w:r>
      <w:r>
        <w:rPr>
          <w:b/>
          <w:bCs/>
        </w:rPr>
        <w:t xml:space="preserve"> </w:t>
      </w:r>
      <w:r w:rsidRPr="00800229">
        <w:rPr>
          <w:b/>
          <w:bCs/>
        </w:rPr>
        <w:t>Conserves phase space</w:t>
      </w:r>
      <w:r>
        <w:t>: a small volume or area drawn in phase space will change shape over time but its total area remains constant</w:t>
      </w:r>
    </w:p>
    <w:p w14:paraId="5389F0AC" w14:textId="77777777" w:rsidR="00800229" w:rsidRDefault="00800229" w:rsidP="00C03747"/>
    <w:p w14:paraId="3272C569" w14:textId="673A729B" w:rsidR="00800229" w:rsidRDefault="00C36688" w:rsidP="00C03747">
      <w:r>
        <w:t xml:space="preserve"> </w:t>
      </w:r>
      <w:r w:rsidR="000435A0">
        <w:t>-</w:t>
      </w:r>
      <w:r>
        <w:t xml:space="preserve"> </w:t>
      </w:r>
      <w:r w:rsidRPr="004D5D1C">
        <w:rPr>
          <w:b/>
          <w:bCs/>
        </w:rPr>
        <w:t>No long-term energy drift</w:t>
      </w:r>
      <w:r>
        <w:t xml:space="preserve">: while it may introduce tiny energy fluctuations within a single step, it binds </w:t>
      </w:r>
      <w:r w:rsidR="006D4B18">
        <w:t>the system to a close approximation of the true energy surface. Energy never spirals out of control.</w:t>
      </w:r>
    </w:p>
    <w:p w14:paraId="15EAEA2F" w14:textId="77777777" w:rsidR="006D4B18" w:rsidRDefault="006D4B18" w:rsidP="00C03747"/>
    <w:p w14:paraId="19AA336A" w14:textId="28597163" w:rsidR="006D4B18" w:rsidRDefault="00DD57F1" w:rsidP="00C03747">
      <w:r>
        <w:t xml:space="preserve"> - </w:t>
      </w:r>
      <w:r w:rsidRPr="00DD57F1">
        <w:rPr>
          <w:b/>
          <w:bCs/>
        </w:rPr>
        <w:t>Preserves symplectic 2-form</w:t>
      </w:r>
      <w:r>
        <w:t>: the transformation Jacobian from one time step to the next must satisfy the condition:</w:t>
      </w:r>
    </w:p>
    <w:p w14:paraId="10D33673" w14:textId="77777777" w:rsidR="00DD57F1" w:rsidRDefault="00DD57F1" w:rsidP="00C03747"/>
    <w:p w14:paraId="43B08767" w14:textId="7EFA80D5" w:rsidR="00D86CB1" w:rsidRDefault="00DD57F1" w:rsidP="00C03747">
      <w:pPr>
        <w:rPr>
          <w:rFonts w:eastAsiaTheme="minorEastAsia"/>
        </w:rPr>
      </w:pPr>
      <w:r>
        <w:t xml:space="preserve"> 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MJ=M</m:t>
        </m:r>
      </m:oMath>
      <w:r>
        <w:rPr>
          <w:rFonts w:eastAsiaTheme="minorEastAsia"/>
        </w:rPr>
        <w:t xml:space="preserve">  </w:t>
      </w:r>
      <w:r w:rsidR="00D86CB1">
        <w:rPr>
          <w:rFonts w:eastAsiaTheme="minorEastAsia"/>
        </w:rPr>
        <w:t xml:space="preserve">    (simpl.1)</w:t>
      </w:r>
    </w:p>
    <w:p w14:paraId="5AA32C32" w14:textId="77777777" w:rsidR="00D86CB1" w:rsidRDefault="00D86CB1" w:rsidP="00C03747">
      <w:pPr>
        <w:rPr>
          <w:rFonts w:eastAsiaTheme="minorEastAsia"/>
        </w:rPr>
      </w:pPr>
    </w:p>
    <w:p w14:paraId="55CA80C9" w14:textId="66475C0C" w:rsidR="00DD57F1" w:rsidRDefault="00DD57F1" w:rsidP="00C03747">
      <w:pPr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r>
          <w:rPr>
            <w:rFonts w:ascii="Cambria Math" w:eastAsiaTheme="minorEastAsia" w:hAnsi="Cambria Math"/>
          </w:rPr>
          <m:t>M</m:t>
        </m:r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-I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</m:oMath>
      <w:r>
        <w:rPr>
          <w:rFonts w:eastAsiaTheme="minorEastAsia"/>
        </w:rPr>
        <w:t xml:space="preserve">  </w:t>
      </w:r>
      <w:r w:rsidR="0055285B">
        <w:rPr>
          <w:rFonts w:eastAsiaTheme="minorEastAsia"/>
        </w:rPr>
        <w:t xml:space="preserve">is the standard skew-symmetric </w:t>
      </w:r>
      <w:r w:rsidR="00104B16">
        <w:rPr>
          <w:rFonts w:eastAsiaTheme="minorEastAsia"/>
        </w:rPr>
        <w:t xml:space="preserve">structure </w:t>
      </w:r>
      <w:r w:rsidR="0055285B">
        <w:rPr>
          <w:rFonts w:eastAsiaTheme="minorEastAsia"/>
        </w:rPr>
        <w:t>matrix</w:t>
      </w:r>
      <w:r w:rsidR="00104B16">
        <w:rPr>
          <w:rFonts w:eastAsiaTheme="minorEastAsia"/>
        </w:rPr>
        <w:t xml:space="preserve"> of Hamiltonian mechanics</w:t>
      </w:r>
      <w:r w:rsidR="0055285B">
        <w:rPr>
          <w:rFonts w:eastAsiaTheme="minorEastAsia"/>
        </w:rPr>
        <w:t>.</w:t>
      </w:r>
    </w:p>
    <w:p w14:paraId="70CC05F9" w14:textId="77777777" w:rsidR="00D86CB1" w:rsidRDefault="00D86CB1" w:rsidP="00C03747">
      <w:pPr>
        <w:rPr>
          <w:rFonts w:eastAsiaTheme="minorEastAsia"/>
        </w:rPr>
      </w:pPr>
    </w:p>
    <w:p w14:paraId="32F45541" w14:textId="40E37353" w:rsidR="00104B16" w:rsidRDefault="00104B16" w:rsidP="00C03747">
      <w:pPr>
        <w:rPr>
          <w:rFonts w:eastAsiaTheme="minorEastAsia"/>
        </w:rPr>
      </w:pPr>
      <w:r>
        <w:rPr>
          <w:rFonts w:eastAsiaTheme="minorEastAsia"/>
        </w:rPr>
        <w:t>For 2D phase space it is defined as:</w:t>
      </w:r>
    </w:p>
    <w:p w14:paraId="7F5FC250" w14:textId="77777777" w:rsidR="00104B16" w:rsidRDefault="00104B16" w:rsidP="00C03747">
      <w:pPr>
        <w:rPr>
          <w:rFonts w:eastAsiaTheme="minorEastAsia"/>
        </w:rPr>
      </w:pPr>
    </w:p>
    <w:p w14:paraId="1D0AE778" w14:textId="7D859F57" w:rsidR="00104B16" w:rsidRDefault="00A94D5F" w:rsidP="00C03747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M</m:t>
        </m:r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</m:oMath>
      <w:r>
        <w:rPr>
          <w:rFonts w:eastAsiaTheme="minorEastAsia"/>
        </w:rPr>
        <w:t xml:space="preserve"> </w:t>
      </w:r>
    </w:p>
    <w:p w14:paraId="22C31B4C" w14:textId="77777777" w:rsidR="00A94D5F" w:rsidRDefault="00A94D5F" w:rsidP="00C03747">
      <w:pPr>
        <w:rPr>
          <w:rFonts w:eastAsiaTheme="minorEastAsia"/>
        </w:rPr>
      </w:pPr>
    </w:p>
    <w:p w14:paraId="054A9E46" w14:textId="65375D8A" w:rsidR="00A94D5F" w:rsidRDefault="000C1B69" w:rsidP="00C03747">
      <w:pPr>
        <w:rPr>
          <w:rFonts w:eastAsiaTheme="minorEastAsia"/>
        </w:rPr>
      </w:pPr>
      <w:r>
        <w:rPr>
          <w:rFonts w:eastAsiaTheme="minorEastAsia"/>
        </w:rPr>
        <w:t xml:space="preserve">The Jacobian matrix </w:t>
      </w:r>
      <m:oMath>
        <m:r>
          <w:rPr>
            <w:rFonts w:ascii="Cambria Math" w:eastAsiaTheme="minorEastAsia" w:hAnsi="Cambria Math"/>
          </w:rPr>
          <m:t>J</m:t>
        </m:r>
      </m:oMath>
      <w:r>
        <w:rPr>
          <w:rFonts w:eastAsiaTheme="minorEastAsia"/>
        </w:rPr>
        <w:t xml:space="preserve"> represents the linear transformation of a small step from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  <w:r>
        <w:rPr>
          <w:rFonts w:eastAsiaTheme="minorEastAsia"/>
        </w:rPr>
        <w:t xml:space="preserve"> to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  <m:r>
                  <w:rPr>
                    <w:rFonts w:ascii="Cambria Math" w:eastAsiaTheme="minorEastAsia" w:hAnsi="Cambria Math"/>
                  </w:rPr>
                  <m:t>+1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  <m:r>
                  <w:rPr>
                    <w:rFonts w:ascii="Cambria Math" w:eastAsiaTheme="minorEastAsia" w:hAnsi="Cambria Math"/>
                  </w:rPr>
                  <m:t>+1</m:t>
                </m:r>
              </m:sub>
            </m:sSub>
          </m:e>
        </m:d>
      </m:oMath>
      <w:r w:rsidR="00EF0E02">
        <w:rPr>
          <w:rFonts w:eastAsiaTheme="minorEastAsia"/>
        </w:rPr>
        <w:t xml:space="preserve">. Let us </w:t>
      </w:r>
      <w:r w:rsidR="00D86CB1">
        <w:rPr>
          <w:rFonts w:eastAsiaTheme="minorEastAsia"/>
        </w:rPr>
        <w:t>denote it as :</w:t>
      </w:r>
    </w:p>
    <w:p w14:paraId="2D12208B" w14:textId="77777777" w:rsidR="00D86CB1" w:rsidRDefault="00D86CB1" w:rsidP="00C03747">
      <w:pPr>
        <w:rPr>
          <w:rFonts w:eastAsiaTheme="minorEastAsia"/>
        </w:rPr>
      </w:pPr>
    </w:p>
    <w:p w14:paraId="67345591" w14:textId="1579D010" w:rsidR="00D86CB1" w:rsidRDefault="00D86CB1" w:rsidP="00C03747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J</m:t>
        </m:r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</m:mr>
            </m:m>
          </m:e>
        </m:d>
      </m:oMath>
      <w:r>
        <w:rPr>
          <w:rFonts w:eastAsiaTheme="minorEastAsia"/>
        </w:rPr>
        <w:t xml:space="preserve"> </w:t>
      </w:r>
    </w:p>
    <w:p w14:paraId="27563AE1" w14:textId="77777777" w:rsidR="00D86CB1" w:rsidRDefault="00D86CB1" w:rsidP="00C03747">
      <w:pPr>
        <w:rPr>
          <w:rFonts w:eastAsiaTheme="minorEastAsia"/>
        </w:rPr>
      </w:pPr>
    </w:p>
    <w:p w14:paraId="30A9F508" w14:textId="475BFC6E" w:rsidR="00D86CB1" w:rsidRDefault="00D86CB1" w:rsidP="00C03747">
      <w:r>
        <w:rPr>
          <w:rFonts w:eastAsiaTheme="minorEastAsia"/>
        </w:rPr>
        <w:t xml:space="preserve">Obviously ,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J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MJ=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AD-BC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AD-BC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</m:oMath>
      <w:r>
        <w:rPr>
          <w:rFonts w:eastAsiaTheme="minorEastAsia"/>
        </w:rPr>
        <w:t xml:space="preserve">. For the system </w:t>
      </w:r>
    </w:p>
    <w:p w14:paraId="70419C75" w14:textId="77777777" w:rsidR="00C03747" w:rsidRDefault="00C03747" w:rsidP="00C03747"/>
    <w:p w14:paraId="1BB9E951" w14:textId="77777777" w:rsidR="00DD57F1" w:rsidRDefault="00DD57F1" w:rsidP="00C03747"/>
    <w:p w14:paraId="011B5167" w14:textId="77777777" w:rsidR="00DD57F1" w:rsidRDefault="00DD57F1" w:rsidP="00C03747"/>
    <w:p w14:paraId="201C34EF" w14:textId="77777777" w:rsidR="00C03747" w:rsidRPr="00A1133B" w:rsidRDefault="00C03747" w:rsidP="00C03747">
      <w:pPr>
        <w:pStyle w:val="Heading1"/>
      </w:pPr>
      <w:r w:rsidRPr="00A1133B">
        <w:t>Symplectic Euler (aka Semi-Implicit Euler)</w:t>
      </w:r>
    </w:p>
    <w:p w14:paraId="7527752F" w14:textId="77777777" w:rsidR="00C03747" w:rsidRDefault="00C03747" w:rsidP="00C03747"/>
    <w:p w14:paraId="05C78D68" w14:textId="77777777" w:rsidR="00C03747" w:rsidRDefault="00C03747" w:rsidP="00C03747"/>
    <w:p w14:paraId="03545012" w14:textId="371790E9" w:rsidR="00503FD8" w:rsidRDefault="00C03747" w:rsidP="00C03747">
      <w:pPr>
        <w:pStyle w:val="Heading1"/>
      </w:pPr>
      <w:r>
        <w:t>References</w:t>
      </w:r>
    </w:p>
    <w:p w14:paraId="26792C37" w14:textId="697A6CBA" w:rsidR="00C03747" w:rsidRDefault="00C03747">
      <w:r>
        <w:t>[1]</w:t>
      </w:r>
      <w:r w:rsidR="007835D1">
        <w:t xml:space="preserve"> </w:t>
      </w:r>
      <w:hyperlink r:id="rId5" w:history="1">
        <w:r w:rsidR="007835D1" w:rsidRPr="00734535">
          <w:rPr>
            <w:rStyle w:val="Hyperlink"/>
          </w:rPr>
          <w:t>Liouville’s Theorem , Wikipedia</w:t>
        </w:r>
      </w:hyperlink>
    </w:p>
    <w:p w14:paraId="4BEE606D" w14:textId="05BF2E00" w:rsidR="00C03747" w:rsidRDefault="00C03747">
      <w:r>
        <w:t>[2]</w:t>
      </w:r>
      <w:r w:rsidR="007835D1">
        <w:t xml:space="preserve"> </w:t>
      </w:r>
      <w:hyperlink r:id="rId6" w:history="1">
        <w:r w:rsidR="00734535" w:rsidRPr="00525648">
          <w:rPr>
            <w:rStyle w:val="Hyperlink"/>
          </w:rPr>
          <w:t>Measure-preserving Dynamical System, Wikipedia</w:t>
        </w:r>
      </w:hyperlink>
    </w:p>
    <w:p w14:paraId="5CA9312B" w14:textId="73938504" w:rsidR="00FC09BE" w:rsidRDefault="00FC09BE">
      <w:r>
        <w:t xml:space="preserve">[3] </w:t>
      </w:r>
      <w:hyperlink r:id="rId7" w:history="1">
        <w:r w:rsidRPr="00FC09BE">
          <w:rPr>
            <w:rStyle w:val="Hyperlink"/>
          </w:rPr>
          <w:t>Lagrangian Mechanics, Wikipedia</w:t>
        </w:r>
      </w:hyperlink>
    </w:p>
    <w:p w14:paraId="7CE85A1F" w14:textId="25A3E1EF" w:rsidR="004102AF" w:rsidRDefault="004102AF">
      <w:r>
        <w:lastRenderedPageBreak/>
        <w:t>[</w:t>
      </w:r>
      <w:r w:rsidR="00FC09BE">
        <w:t>4</w:t>
      </w:r>
      <w:r>
        <w:t xml:space="preserve">] </w:t>
      </w:r>
      <w:hyperlink r:id="rId8" w:history="1">
        <w:r w:rsidRPr="004102AF">
          <w:rPr>
            <w:rStyle w:val="Hyperlink"/>
          </w:rPr>
          <w:t>Hamiltonian Mechanics, Wikipedia</w:t>
        </w:r>
      </w:hyperlink>
    </w:p>
    <w:p w14:paraId="31AA7B15" w14:textId="1E6E5B38" w:rsidR="00C03747" w:rsidRDefault="00C03747">
      <w:r>
        <w:t>[</w:t>
      </w:r>
      <w:r w:rsidR="00FC09BE">
        <w:t>5</w:t>
      </w:r>
      <w:r>
        <w:t>]</w:t>
      </w:r>
      <w:r w:rsidR="007835D1">
        <w:t xml:space="preserve"> </w:t>
      </w:r>
      <w:hyperlink r:id="rId9" w:history="1">
        <w:r w:rsidR="007835D1" w:rsidRPr="007835D1">
          <w:rPr>
            <w:rStyle w:val="Hyperlink"/>
          </w:rPr>
          <w:t xml:space="preserve">Potential Wells, Temperature, and the Boltzmann-Gibbs Connection, </w:t>
        </w:r>
        <w:r w:rsidR="007835D1" w:rsidRPr="007835D1">
          <w:rPr>
            <w:rStyle w:val="Hyperlink"/>
          </w:rPr>
          <w:t>SemSimula companion note, 2026</w:t>
        </w:r>
      </w:hyperlink>
    </w:p>
    <w:p w14:paraId="2FBA2B9E" w14:textId="7F438042" w:rsidR="00C03747" w:rsidRDefault="00814D46">
      <w:r>
        <w:t>[</w:t>
      </w:r>
      <w:r w:rsidR="00FC09BE">
        <w:t>6</w:t>
      </w:r>
      <w:r>
        <w:t>]</w:t>
      </w:r>
      <w:r w:rsidR="00FC09BE">
        <w:t xml:space="preserve"> </w:t>
      </w:r>
      <w:hyperlink r:id="rId10" w:history="1">
        <w:r w:rsidR="00FC09BE" w:rsidRPr="00FC09BE">
          <w:rPr>
            <w:rStyle w:val="Hyperlink"/>
          </w:rPr>
          <w:t>Mathematical Methods of Classical Mechanics, V.I. Arnold, Springer, 1989</w:t>
        </w:r>
      </w:hyperlink>
    </w:p>
    <w:p w14:paraId="0A304191" w14:textId="325419DA" w:rsidR="00814D46" w:rsidRDefault="00814D46">
      <w:r>
        <w:t>[</w:t>
      </w:r>
      <w:r w:rsidR="00FC09BE">
        <w:t>7</w:t>
      </w:r>
      <w:r>
        <w:t>]</w:t>
      </w:r>
    </w:p>
    <w:p w14:paraId="5640BECF" w14:textId="77777777" w:rsidR="00814D46" w:rsidRDefault="00814D46"/>
    <w:p w14:paraId="5EE056EA" w14:textId="10648B6F" w:rsidR="00C03747" w:rsidRDefault="00C03747" w:rsidP="00C03747">
      <w:pPr>
        <w:pStyle w:val="Heading1"/>
      </w:pPr>
      <w:r>
        <w:t xml:space="preserve">Appendix </w:t>
      </w:r>
    </w:p>
    <w:p w14:paraId="4456ADCC" w14:textId="77777777" w:rsidR="007835D1" w:rsidRDefault="007835D1" w:rsidP="007835D1"/>
    <w:p w14:paraId="1041F92E" w14:textId="21280B51" w:rsidR="00525648" w:rsidRDefault="00525648" w:rsidP="00525648">
      <w:pPr>
        <w:pStyle w:val="Heading2"/>
      </w:pPr>
      <w:r>
        <w:t>Measure-</w:t>
      </w:r>
      <w:r>
        <w:t>preserving Dynamical System</w:t>
      </w:r>
    </w:p>
    <w:p w14:paraId="757C778E" w14:textId="77777777" w:rsidR="00525648" w:rsidRDefault="00525648" w:rsidP="00525648"/>
    <w:p w14:paraId="76870AAE" w14:textId="6AEF0DCF" w:rsidR="00525648" w:rsidRDefault="00525648" w:rsidP="00525648">
      <w:r w:rsidRPr="00525648">
        <w:rPr>
          <w:b/>
          <w:bCs/>
        </w:rPr>
        <w:t>Definition</w:t>
      </w:r>
      <w:r>
        <w:t xml:space="preserve"> </w:t>
      </w:r>
      <w:r w:rsidRPr="00525648">
        <w:rPr>
          <w:i/>
          <w:iCs/>
        </w:rPr>
        <w:t>Measure-preserving dynamical system</w:t>
      </w:r>
    </w:p>
    <w:p w14:paraId="71AD557D" w14:textId="6B610DF2" w:rsidR="00525648" w:rsidRDefault="00D72035" w:rsidP="00525648">
      <w:pPr>
        <w:rPr>
          <w:rFonts w:eastAsiaTheme="minorEastAsia"/>
        </w:rPr>
      </w:pPr>
      <w:r>
        <w:t xml:space="preserve">A measure-preserving dynamical system is defined as a probability space and a measure-preserving transformation on it. </w:t>
      </w:r>
      <w:r w:rsidR="00C81FC3">
        <w:t xml:space="preserve">It is a system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</m:t>
            </m:r>
            <m:r>
              <m:rPr>
                <m:scr m:val="script"/>
              </m:rPr>
              <w:rPr>
                <w:rFonts w:ascii="Cambria Math" w:hAnsi="Cambria Math"/>
              </w:rPr>
              <m:t>B,</m:t>
            </m:r>
            <m:r>
              <w:rPr>
                <w:rFonts w:ascii="Cambria Math" w:hAnsi="Cambria Math"/>
              </w:rPr>
              <m:t>μ,T</m:t>
            </m:r>
          </m:e>
        </m:d>
      </m:oMath>
      <w:r w:rsidR="00C81FC3">
        <w:rPr>
          <w:rFonts w:eastAsiaTheme="minorEastAsia"/>
        </w:rPr>
        <w:t xml:space="preserve"> with the following structure:</w:t>
      </w:r>
    </w:p>
    <w:p w14:paraId="408A619E" w14:textId="423353CE" w:rsidR="00C81FC3" w:rsidRDefault="00746E1B" w:rsidP="00746E1B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X</m:t>
        </m:r>
      </m:oMath>
      <w:r>
        <w:t xml:space="preserve"> is a set,</w:t>
      </w:r>
    </w:p>
    <w:p w14:paraId="567985E1" w14:textId="3FEF23EC" w:rsidR="00746E1B" w:rsidRPr="00746E1B" w:rsidRDefault="00746E1B" w:rsidP="00746E1B">
      <w:pPr>
        <w:pStyle w:val="ListParagraph"/>
        <w:numPr>
          <w:ilvl w:val="0"/>
          <w:numId w:val="1"/>
        </w:numPr>
      </w:pPr>
      <m:oMath>
        <m:r>
          <m:rPr>
            <m:scr m:val="script"/>
          </m:rPr>
          <w:rPr>
            <w:rFonts w:ascii="Cambria Math" w:hAnsi="Cambria Math"/>
          </w:rPr>
          <m:t>B</m:t>
        </m:r>
      </m:oMath>
      <w:r>
        <w:rPr>
          <w:rFonts w:eastAsiaTheme="minorEastAsia"/>
        </w:rPr>
        <w:t xml:space="preserve"> is a </w:t>
      </w:r>
      <m:oMath>
        <m:r>
          <w:rPr>
            <w:rFonts w:ascii="Cambria Math" w:eastAsiaTheme="minorEastAsia" w:hAnsi="Cambria Math"/>
          </w:rPr>
          <m:t>σ</m:t>
        </m:r>
      </m:oMath>
      <w:r>
        <w:rPr>
          <w:rFonts w:eastAsiaTheme="minorEastAsia"/>
        </w:rPr>
        <w:t xml:space="preserve">-algebra over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>,</w:t>
      </w:r>
    </w:p>
    <w:p w14:paraId="7DE66C0A" w14:textId="39FC1A58" w:rsidR="00746E1B" w:rsidRPr="00056270" w:rsidRDefault="00746E1B" w:rsidP="00746E1B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 xml:space="preserve">μ : </m:t>
        </m:r>
        <m:r>
          <m:rPr>
            <m:scr m:val="script"/>
          </m:rP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→[0, 1]</m:t>
        </m:r>
      </m:oMath>
      <w:r>
        <w:rPr>
          <w:rFonts w:eastAsiaTheme="minorEastAsia"/>
        </w:rPr>
        <w:t xml:space="preserve"> is a probability measure, so that </w:t>
      </w:r>
      <m:oMath>
        <m:r>
          <w:rPr>
            <w:rFonts w:ascii="Cambria Math" w:hAnsi="Cambria Math"/>
          </w:rPr>
          <m:t>μ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=1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hAnsi="Cambria Math"/>
          </w:rPr>
          <m:t>μ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∅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="00056270">
        <w:rPr>
          <w:rFonts w:eastAsiaTheme="minorEastAsia"/>
        </w:rPr>
        <w:t>,</w:t>
      </w:r>
    </w:p>
    <w:p w14:paraId="5A424697" w14:textId="57B8AF50" w:rsidR="00056270" w:rsidRPr="00056270" w:rsidRDefault="00056270" w:rsidP="00746E1B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T :X→X</m:t>
        </m:r>
      </m:oMath>
      <w:r>
        <w:rPr>
          <w:rFonts w:eastAsiaTheme="minorEastAsia"/>
        </w:rPr>
        <w:t xml:space="preserve"> is a measurable transformation which preserves the measure </w:t>
      </w:r>
      <m:oMath>
        <m:r>
          <w:rPr>
            <w:rFonts w:ascii="Cambria Math" w:hAnsi="Cambria Math"/>
          </w:rPr>
          <m:t>μ</m:t>
        </m:r>
      </m:oMath>
      <w:r>
        <w:rPr>
          <w:rFonts w:eastAsiaTheme="minorEastAsia"/>
        </w:rPr>
        <w:t xml:space="preserve"> i.e. </w:t>
      </w:r>
      <m:oMath>
        <m:r>
          <w:rPr>
            <w:rFonts w:ascii="Cambria Math" w:eastAsiaTheme="minorEastAsia" w:hAnsi="Cambria Math"/>
          </w:rPr>
          <m:t>∀A∈</m:t>
        </m:r>
        <m:r>
          <m:rPr>
            <m:scr m:val="script"/>
          </m:rP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μ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μ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rPr>
          <w:rFonts w:eastAsiaTheme="minorEastAsia"/>
        </w:rPr>
        <w:t>.</w:t>
      </w:r>
    </w:p>
    <w:p w14:paraId="6F301D70" w14:textId="77777777" w:rsidR="00056270" w:rsidRDefault="00056270" w:rsidP="00056270"/>
    <w:p w14:paraId="08B3497F" w14:textId="56BC7B7A" w:rsidR="00056270" w:rsidRPr="007835D1" w:rsidRDefault="00440936" w:rsidP="00056270">
      <w:r w:rsidRPr="00440936">
        <w:rPr>
          <w:b/>
          <w:bCs/>
        </w:rPr>
        <w:t xml:space="preserve">Note </w:t>
      </w:r>
      <w:r>
        <w:t xml:space="preserve">on the measure preserving transformation requirement </w:t>
      </w:r>
      <m:oMath>
        <m:r>
          <w:rPr>
            <w:rFonts w:ascii="Cambria Math" w:eastAsiaTheme="minorEastAsia" w:hAnsi="Cambria Math"/>
          </w:rPr>
          <m:t>∀A∈</m:t>
        </m:r>
        <m:r>
          <m:rPr>
            <m:scr m:val="script"/>
          </m:rPr>
          <w:rPr>
            <w:rFonts w:ascii="Cambria Math" w:hAnsi="Cambria Math"/>
          </w:rPr>
          <m:t>B</m:t>
        </m:r>
      </m:oMath>
      <w:r>
        <w:t xml:space="preserve">  </w:t>
      </w:r>
      <m:oMath>
        <m:r>
          <w:rPr>
            <w:rFonts w:ascii="Cambria Math" w:hAnsi="Cambria Math"/>
          </w:rPr>
          <m:t>μ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d>
        <m:r>
          <w:rPr>
            <w:rFonts w:ascii="Cambria Math" w:hAnsi="Cambria Math"/>
          </w:rPr>
          <m:t>=μ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</w:p>
    <w:p w14:paraId="5845FE84" w14:textId="3F9A223F" w:rsidR="00525648" w:rsidRDefault="00440936" w:rsidP="007835D1">
      <w:r>
        <w:t>This requirement can be illustrated via simple example-</w:t>
      </w:r>
    </w:p>
    <w:p w14:paraId="5C534E9C" w14:textId="19B5093A" w:rsidR="00440936" w:rsidRDefault="00440936" w:rsidP="007835D1">
      <w:r>
        <w:t xml:space="preserve">Consider the typical measure on the unit interval </w:t>
      </w:r>
      <m:oMath>
        <m:r>
          <w:rPr>
            <w:rFonts w:ascii="Cambria Math" w:hAnsi="Cambria Math"/>
          </w:rPr>
          <m:t>[0, 1]</m:t>
        </m:r>
      </m:oMath>
      <w:r>
        <w:rPr>
          <w:rFonts w:eastAsiaTheme="minorEastAsia"/>
        </w:rPr>
        <w:t xml:space="preserve"> and a map </w:t>
      </w:r>
      <m:oMath>
        <m:r>
          <w:rPr>
            <w:rFonts w:ascii="Cambria Math" w:eastAsiaTheme="minorEastAsia" w:hAnsi="Cambria Math"/>
          </w:rPr>
          <m:t>Tx = 2x</m:t>
        </m:r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m:t>mod</m:t>
        </m:r>
        <m:r>
          <w:rPr>
            <w:rFonts w:ascii="Cambria Math" w:eastAsiaTheme="minorEastAsia" w:hAnsi="Cambria Math"/>
          </w:rPr>
          <m:t xml:space="preserve"> 1=</m:t>
        </m:r>
      </m:oMath>
    </w:p>
    <w:p w14:paraId="3ABCF049" w14:textId="77777777" w:rsidR="00440936" w:rsidRDefault="00440936" w:rsidP="007835D1"/>
    <w:p w14:paraId="38F31A7E" w14:textId="34413B5E" w:rsidR="00814D46" w:rsidRPr="00814D46" w:rsidRDefault="00814D46" w:rsidP="007835D1">
      <w:pPr>
        <w:rPr>
          <w:color w:val="FF0000"/>
        </w:rPr>
      </w:pPr>
      <w:r w:rsidRPr="00814D46">
        <w:rPr>
          <w:color w:val="FF0000"/>
        </w:rPr>
        <w:t>//TODO: finish this appendix section from [2]</w:t>
      </w:r>
    </w:p>
    <w:p w14:paraId="2188C042" w14:textId="77777777" w:rsidR="00525648" w:rsidRDefault="00525648" w:rsidP="007835D1"/>
    <w:p w14:paraId="513A69A0" w14:textId="3BE71562" w:rsidR="00734535" w:rsidRDefault="00734535" w:rsidP="00734535">
      <w:pPr>
        <w:pStyle w:val="Heading2"/>
      </w:pPr>
      <w:r>
        <w:t>Liouville’s Theorem</w:t>
      </w:r>
    </w:p>
    <w:p w14:paraId="566DF95B" w14:textId="77777777" w:rsidR="00734535" w:rsidRDefault="00734535" w:rsidP="007835D1"/>
    <w:p w14:paraId="352A8453" w14:textId="77777777" w:rsidR="00734535" w:rsidRDefault="00734535" w:rsidP="007835D1"/>
    <w:p w14:paraId="07715223" w14:textId="04B5FF1C" w:rsidR="00734535" w:rsidRDefault="00814D46" w:rsidP="007835D1">
      <w:pPr>
        <w:rPr>
          <w:color w:val="FF0000"/>
        </w:rPr>
      </w:pPr>
      <w:r w:rsidRPr="00814D46">
        <w:rPr>
          <w:color w:val="FF0000"/>
        </w:rPr>
        <w:t>//TODO: finish this appendix section from [1]</w:t>
      </w:r>
    </w:p>
    <w:p w14:paraId="210134B3" w14:textId="77777777" w:rsidR="00EF4F86" w:rsidRDefault="00EF4F86" w:rsidP="007835D1">
      <w:pPr>
        <w:rPr>
          <w:color w:val="FF0000"/>
        </w:rPr>
      </w:pPr>
    </w:p>
    <w:p w14:paraId="67E3BE15" w14:textId="0347BA58" w:rsidR="00EF4F86" w:rsidRDefault="00EF4F86" w:rsidP="00EF4F86">
      <w:pPr>
        <w:pStyle w:val="Heading2"/>
      </w:pPr>
      <w:r>
        <w:t>Hamiltonian Mechanics</w:t>
      </w:r>
    </w:p>
    <w:p w14:paraId="270018F3" w14:textId="77777777" w:rsidR="00EF4F86" w:rsidRDefault="00EF4F86" w:rsidP="00EF4F86"/>
    <w:p w14:paraId="49C9FCA4" w14:textId="77777777" w:rsidR="00EF4F86" w:rsidRDefault="00EF4F86" w:rsidP="00EF4F86">
      <w:pPr>
        <w:rPr>
          <w:rFonts w:eastAsiaTheme="minorEastAsia"/>
        </w:rPr>
      </w:pPr>
      <w:r>
        <w:t xml:space="preserve">A Hamiltonian system lives on phase space </w:t>
      </w:r>
      <m:oMath>
        <m:r>
          <m:rPr>
            <m:scr m:val="script"/>
          </m:rPr>
          <w:rPr>
            <w:rFonts w:ascii="Cambria Math" w:hAnsi="Cambria Math"/>
          </w:rPr>
          <m:t>M</m:t>
        </m:r>
      </m:oMath>
      <w:r>
        <w:rPr>
          <w:rFonts w:eastAsiaTheme="minorEastAsia"/>
        </w:rPr>
        <w:t xml:space="preserve"> with coordinates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q,p</m:t>
            </m:r>
          </m:e>
        </m:d>
      </m:oMath>
      <w:r>
        <w:rPr>
          <w:rFonts w:eastAsiaTheme="minorEastAsia"/>
        </w:rPr>
        <w:t xml:space="preserve"> – position and momentum.</w:t>
      </w:r>
    </w:p>
    <w:p w14:paraId="64EDFBAA" w14:textId="77777777" w:rsidR="00EF4F86" w:rsidRDefault="00EF4F86" w:rsidP="00EF4F86">
      <w:pPr>
        <w:rPr>
          <w:rFonts w:eastAsiaTheme="minorEastAsia"/>
        </w:rPr>
      </w:pPr>
      <w:r>
        <w:rPr>
          <w:rFonts w:eastAsiaTheme="minorEastAsia"/>
        </w:rPr>
        <w:t>The dynamics is governed by Hamilton equations:</w:t>
      </w:r>
    </w:p>
    <w:p w14:paraId="18DC8BAA" w14:textId="77777777" w:rsidR="00EF4F86" w:rsidRDefault="00EF4F86" w:rsidP="00EF4F86">
      <w:pPr>
        <w:rPr>
          <w:rFonts w:eastAsiaTheme="minorEastAsia"/>
        </w:rPr>
      </w:pPr>
    </w:p>
    <w:p w14:paraId="5FE6C99B" w14:textId="77777777" w:rsidR="00EF4F86" w:rsidRDefault="00EF4F86" w:rsidP="00EF4F86">
      <w:pPr>
        <w:rPr>
          <w:rFonts w:eastAsiaTheme="minorEastAsia"/>
        </w:rPr>
      </w:pP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∂H</m:t>
            </m:r>
          </m:num>
          <m:den>
            <m:r>
              <w:rPr>
                <w:rFonts w:ascii="Cambria Math" w:hAnsi="Cambria Math"/>
              </w:rPr>
              <m:t>∂p</m:t>
            </m:r>
          </m:den>
        </m:f>
      </m:oMath>
      <w:r>
        <w:rPr>
          <w:rFonts w:eastAsiaTheme="minorEastAsia"/>
        </w:rPr>
        <w:t xml:space="preserve">,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∂H</m:t>
            </m:r>
          </m:num>
          <m:den>
            <m:r>
              <w:rPr>
                <w:rFonts w:ascii="Cambria Math" w:hAnsi="Cambria Math"/>
              </w:rPr>
              <m:t>∂q</m:t>
            </m:r>
          </m:den>
        </m:f>
      </m:oMath>
    </w:p>
    <w:p w14:paraId="33D118C6" w14:textId="77777777" w:rsidR="00EF4F86" w:rsidRDefault="00EF4F86" w:rsidP="00EF4F86">
      <w:pPr>
        <w:rPr>
          <w:rFonts w:eastAsiaTheme="minorEastAsia"/>
        </w:rPr>
      </w:pPr>
    </w:p>
    <w:p w14:paraId="77B0391F" w14:textId="77777777" w:rsidR="00EF4F86" w:rsidRDefault="00EF4F86" w:rsidP="00EF4F86">
      <w:pPr>
        <w:pStyle w:val="Heading3"/>
        <w:rPr>
          <w:rFonts w:eastAsiaTheme="minorEastAsia"/>
        </w:rPr>
      </w:pPr>
      <w:r>
        <w:rPr>
          <w:rFonts w:eastAsiaTheme="minorEastAsia"/>
        </w:rPr>
        <w:t>Symplectic form</w:t>
      </w:r>
    </w:p>
    <w:p w14:paraId="3E8C4842" w14:textId="77777777" w:rsidR="00EF4F86" w:rsidRDefault="00EF4F86" w:rsidP="00EF4F86">
      <w:pPr>
        <w:rPr>
          <w:rFonts w:eastAsiaTheme="minorEastAsia"/>
        </w:rPr>
      </w:pPr>
    </w:p>
    <w:p w14:paraId="26BCD855" w14:textId="77777777" w:rsidR="00EF4F86" w:rsidRPr="00346E9D" w:rsidRDefault="00EF4F86" w:rsidP="00EF4F86">
      <w:r>
        <w:t xml:space="preserve">On a </w:t>
      </w:r>
      <m:oMath>
        <m:r>
          <w:rPr>
            <w:rFonts w:ascii="Cambria Math" w:hAnsi="Cambria Math"/>
          </w:rPr>
          <m:t>2n</m:t>
        </m:r>
      </m:oMath>
      <w:r>
        <w:t xml:space="preserve">-dimensional phase space </w:t>
      </w:r>
      <m:oMath>
        <m:r>
          <m:rPr>
            <m:scr m:val="script"/>
          </m:rPr>
          <w:rPr>
            <w:rFonts w:ascii="Cambria Math" w:hAnsi="Cambria Math"/>
          </w:rPr>
          <m:t>M</m:t>
        </m:r>
      </m:oMath>
      <w:r>
        <w:rPr>
          <w:rFonts w:eastAsiaTheme="minorEastAsia"/>
        </w:rPr>
        <w:t xml:space="preserve"> with local coordinates the canonical symplectic form is the 2-form </w:t>
      </w:r>
    </w:p>
    <w:p w14:paraId="35C3EBE1" w14:textId="77777777" w:rsidR="00EF4F86" w:rsidRDefault="00EF4F86" w:rsidP="00EF4F86"/>
    <w:p w14:paraId="383CD6A7" w14:textId="77777777" w:rsidR="00EF4F86" w:rsidRDefault="00EF4F86" w:rsidP="00EF4F86">
      <w:pPr>
        <w:rPr>
          <w:rFonts w:eastAsiaTheme="minorEastAsia"/>
        </w:rPr>
      </w:pPr>
      <m:oMath>
        <m:r>
          <w:rPr>
            <w:rFonts w:ascii="Cambria Math" w:hAnsi="Cambria Math"/>
          </w:rPr>
          <m:t>ω=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w:rPr>
                    <w:rFonts w:ascii="Cambria Math" w:hAnsi="Cambria Math"/>
                  </w:rPr>
                  <m:t>i</m:t>
                </m:r>
              </m:sup>
            </m:sSup>
            <m:r>
              <w:rPr>
                <w:rFonts w:ascii="Cambria Math" w:hAnsi="Cambria Math"/>
              </w:rPr>
              <m:t>∧d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>
        <w:rPr>
          <w:rFonts w:eastAsiaTheme="minorEastAsia"/>
        </w:rPr>
        <w:t xml:space="preserve"> </w:t>
      </w:r>
    </w:p>
    <w:p w14:paraId="11039C30" w14:textId="77777777" w:rsidR="00EF4F86" w:rsidRDefault="00EF4F86" w:rsidP="00EF4F86">
      <w:pPr>
        <w:rPr>
          <w:rFonts w:eastAsiaTheme="minorEastAsia"/>
        </w:rPr>
      </w:pPr>
    </w:p>
    <w:p w14:paraId="528B96E8" w14:textId="77777777" w:rsidR="00EF4F86" w:rsidRDefault="00EF4F86" w:rsidP="00EF4F86"/>
    <w:p w14:paraId="70A43DCC" w14:textId="08CF95D4" w:rsidR="00EF4F86" w:rsidRPr="00814D46" w:rsidRDefault="00EF4F86" w:rsidP="007835D1">
      <w:pPr>
        <w:rPr>
          <w:color w:val="FF0000"/>
        </w:rPr>
      </w:pPr>
      <w:r>
        <w:rPr>
          <w:color w:val="FF0000"/>
        </w:rPr>
        <w:t xml:space="preserve">//TODO: finish the subsection on Hamiltonian mechanics from </w:t>
      </w:r>
      <w:r w:rsidR="00E208D3">
        <w:rPr>
          <w:color w:val="FF0000"/>
        </w:rPr>
        <w:t>[4]</w:t>
      </w:r>
    </w:p>
    <w:sectPr w:rsidR="00EF4F86" w:rsidRPr="00814D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9543D"/>
    <w:multiLevelType w:val="hybridMultilevel"/>
    <w:tmpl w:val="F4224448"/>
    <w:lvl w:ilvl="0" w:tplc="77CAF1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686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B8F"/>
    <w:rsid w:val="000435A0"/>
    <w:rsid w:val="00056270"/>
    <w:rsid w:val="00066B4D"/>
    <w:rsid w:val="000C1B69"/>
    <w:rsid w:val="00104B16"/>
    <w:rsid w:val="001D66E2"/>
    <w:rsid w:val="00375C0A"/>
    <w:rsid w:val="003F6B8F"/>
    <w:rsid w:val="004102AF"/>
    <w:rsid w:val="00440936"/>
    <w:rsid w:val="004D5D1C"/>
    <w:rsid w:val="00503FD8"/>
    <w:rsid w:val="00525648"/>
    <w:rsid w:val="0055285B"/>
    <w:rsid w:val="006D4B18"/>
    <w:rsid w:val="00734535"/>
    <w:rsid w:val="00746E1B"/>
    <w:rsid w:val="007835D1"/>
    <w:rsid w:val="00800229"/>
    <w:rsid w:val="00814D46"/>
    <w:rsid w:val="00A94D5F"/>
    <w:rsid w:val="00C03747"/>
    <w:rsid w:val="00C36688"/>
    <w:rsid w:val="00C81FC3"/>
    <w:rsid w:val="00D72035"/>
    <w:rsid w:val="00D86CB1"/>
    <w:rsid w:val="00DD57F1"/>
    <w:rsid w:val="00E208D3"/>
    <w:rsid w:val="00EF0E02"/>
    <w:rsid w:val="00EF4F86"/>
    <w:rsid w:val="00FC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E0B557"/>
  <w15:chartTrackingRefBased/>
  <w15:docId w15:val="{74137BD1-4098-8D49-8286-4E5F3B23E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747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3747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747"/>
    <w:pPr>
      <w:keepNext/>
      <w:keepLines/>
      <w:outlineLvl w:val="1"/>
    </w:pPr>
    <w:rPr>
      <w:rFonts w:asciiTheme="majorHAnsi" w:eastAsiaTheme="majorEastAsia" w:hAnsiTheme="majorHAnsi" w:cstheme="majorBidi"/>
      <w:color w:val="2F5496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3747"/>
    <w:pPr>
      <w:keepNext/>
      <w:keepLines/>
      <w:outlineLvl w:val="2"/>
    </w:pPr>
    <w:rPr>
      <w:rFonts w:asciiTheme="majorHAnsi" w:eastAsiaTheme="majorEastAsia" w:hAnsiTheme="majorHAnsi" w:cstheme="majorBidi"/>
      <w:color w:val="2F5496" w:themeColor="accent1" w:themeShade="BF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B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B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B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B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B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747"/>
    <w:rPr>
      <w:rFonts w:asciiTheme="majorHAnsi" w:eastAsiaTheme="majorEastAsia" w:hAnsiTheme="majorHAnsi" w:cstheme="majorBidi"/>
      <w:color w:val="2F5496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3747"/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3747"/>
    <w:rPr>
      <w:rFonts w:asciiTheme="majorHAnsi" w:eastAsiaTheme="majorEastAsia" w:hAnsiTheme="majorHAnsi" w:cstheme="majorBidi"/>
      <w:color w:val="2F5496" w:themeColor="accent1" w:themeShade="BF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B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B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747"/>
    <w:pPr>
      <w:contextualSpacing/>
    </w:pPr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747"/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B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B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B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B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B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B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35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35D1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C81F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Hamiltonian_mechanic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Lagrangian_mechanic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Measure-preserving_dynamical_syste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n.wikipedia.org/wiki/Liouville%27s_theorem_(Hamiltonian)" TargetMode="External"/><Relationship Id="rId10" Type="http://schemas.openxmlformats.org/officeDocument/2006/relationships/hyperlink" Target="https://github.com/dimitarpg13/semantic_simulation/blob/main/literature/books/V_I_Arnold_Mathematical_Methods_of_Classical_Mechanics-Springer_1989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imitarpg13/semsimula-paper/blob/main/companion_notes/Potential_Wells_Temperature_and_Boltzmann-Gibbs_Theory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2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Gueorguiev, Dimitar</dc:creator>
  <cp:keywords/>
  <dc:description/>
  <cp:lastModifiedBy>Gueorguiev, Dimitar</cp:lastModifiedBy>
  <cp:revision>23</cp:revision>
  <dcterms:created xsi:type="dcterms:W3CDTF">2026-08-06T10:42:00Z</dcterms:created>
  <dcterms:modified xsi:type="dcterms:W3CDTF">2026-08-22T18:52:00Z</dcterms:modified>
</cp:coreProperties>
</file>