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FD06E54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 xml:space="preserve">which is a tensor of integers where each integer indexes into the BPE vocabulary (size </w:t>
      </w:r>
      <m:oMath>
        <m:r>
          <w:rPr>
            <w:rFonts w:ascii="Cambria Math" w:hAnsi="Cambria Math"/>
          </w:rPr>
          <m:t>50,257</m:t>
        </m:r>
      </m:oMath>
      <w:r w:rsidR="00032194">
        <w:t xml:space="preserve">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4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6" w:history="1">
        <w:r w:rsidR="00C55342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7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4964A493" w:rsidR="00D97A8D" w:rsidRDefault="00D97A8D" w:rsidP="00D97A8D">
      <w:r>
        <w:t>[3]</w:t>
      </w:r>
      <w:r w:rsidR="00C55342">
        <w:t xml:space="preserve"> </w:t>
      </w:r>
      <w:hyperlink r:id="rId8" w:history="1">
        <w:r w:rsidR="00C55342" w:rsidRPr="005528E4">
          <w:rPr>
            <w:rStyle w:val="Hyperlink"/>
          </w:rPr>
          <w:t xml:space="preserve">Determining Optimal Gamma for Fock-PARFLM, </w:t>
        </w:r>
        <w:r w:rsidR="00C55342" w:rsidRPr="005528E4">
          <w:rPr>
            <w:rStyle w:val="Hyperlink"/>
            <w:i/>
            <w:iCs/>
          </w:rPr>
          <w:t>Sem</w:t>
        </w:r>
        <w:r w:rsidR="005528E4" w:rsidRPr="005528E4">
          <w:rPr>
            <w:rStyle w:val="Hyperlink"/>
            <w:i/>
            <w:iCs/>
          </w:rPr>
          <w:t>S</w:t>
        </w:r>
        <w:r w:rsidR="00C55342" w:rsidRPr="005528E4">
          <w:rPr>
            <w:rStyle w:val="Hyperlink"/>
            <w:i/>
            <w:iCs/>
          </w:rPr>
          <w:t>imula</w:t>
        </w:r>
        <w:r w:rsidR="00C55342" w:rsidRPr="005528E4">
          <w:rPr>
            <w:rStyle w:val="Hyperlink"/>
          </w:rPr>
          <w:t xml:space="preserve"> companion note, 2026</w:t>
        </w:r>
      </w:hyperlink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3D9A56E4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having</w:t>
      </w:r>
      <w:r>
        <w:rPr>
          <w:rFonts w:eastAsiaTheme="minorEastAsia"/>
        </w:rPr>
        <w:t xml:space="preserve">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767B8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i</w:t>
      </w:r>
      <w:r>
        <w:rPr>
          <w:rFonts w:eastAsiaTheme="minorEastAsia"/>
        </w:rPr>
        <w:t>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2C2C348E" w:rsidR="00F6366A" w:rsidRDefault="00F6366A" w:rsidP="0003219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  <w:r w:rsidR="005528E4">
        <w:rPr>
          <w:rFonts w:eastAsiaTheme="minorEastAsia"/>
        </w:rPr>
        <w:t xml:space="preserve"> So, </w:t>
      </w:r>
      <m:oMath>
        <m:r>
          <w:rPr>
            <w:rFonts w:ascii="Cambria Math" w:eastAsiaTheme="minorEastAsia" w:hAnsi="Cambria Math"/>
          </w:rPr>
          <m:t>x</m:t>
        </m:r>
      </m:oMath>
      <w:r w:rsidR="005528E4">
        <w:rPr>
          <w:rFonts w:eastAsiaTheme="minorEastAsia"/>
        </w:rPr>
        <w:t xml:space="preserve"> determines the </w:t>
      </w:r>
      <w:r w:rsidR="003205C2">
        <w:rPr>
          <w:rFonts w:eastAsiaTheme="minorEastAsia"/>
        </w:rPr>
        <w:t xml:space="preserve">mass of each token </w:t>
      </w:r>
      <w:r w:rsidR="00F87B4F">
        <w:rPr>
          <w:rFonts w:eastAsiaTheme="minorEastAsia"/>
        </w:rPr>
        <w:t xml:space="preserve">which enters the critical damping formula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</m:e>
        </m:rad>
      </m:oMath>
      <w:r w:rsidR="00F87B4F">
        <w:rPr>
          <w:rFonts w:eastAsiaTheme="minorEastAsia"/>
        </w:rPr>
        <w:t xml:space="preserve"> . The average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ξ,x</m:t>
                        </m:r>
                      </m:e>
                    </m:d>
                    <m:r>
                      <m:rPr>
                        <m:scr m:val="fraktur"/>
                      </m:rPr>
                      <w:rPr>
                        <w:rFonts w:ascii="Cambria Math" w:eastAsiaTheme="minorEastAsia" w:hAnsi="Cambria Math"/>
                      </w:rPr>
                      <m:t>/m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</m:rad>
              </m:e>
            </m:d>
          </m:e>
          <m:sub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,h,x</m:t>
            </m:r>
          </m:sub>
        </m:sSub>
      </m:oMath>
      <w:r w:rsidR="00F87B4F">
        <w:rPr>
          <w:rFonts w:eastAsiaTheme="minorEastAsia"/>
        </w:rPr>
        <w:t xml:space="preserve"> is interpreted as – 1) sample a batch of real text </w:t>
      </w:r>
      <w:r w:rsidR="00F87B4F">
        <w:rPr>
          <w:rFonts w:eastAsiaTheme="minorEastAsia"/>
        </w:rPr>
        <w:lastRenderedPageBreak/>
        <w:t>x, then 2) run the model to obtain</w:t>
      </w:r>
      <w:r w:rsidR="00642E1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 w:rsidR="00F87B4F">
        <w:rPr>
          <w:rFonts w:eastAsiaTheme="minorEastAsia"/>
        </w:rPr>
        <w:t xml:space="preserve"> pairs for each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=1,..,L</m:t>
        </m:r>
      </m:oMath>
      <w:r w:rsidR="008A3AF9">
        <w:rPr>
          <w:rFonts w:eastAsiaTheme="minorEastAsia"/>
        </w:rPr>
        <w:t xml:space="preserve"> and finally 3) compute the  ratio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ξ,x</m:t>
                </m:r>
              </m:e>
            </m:d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rad>
      </m:oMath>
      <w:r w:rsidR="008A3AF9">
        <w:rPr>
          <w:rFonts w:eastAsiaTheme="minorEastAsia"/>
        </w:rPr>
        <w:t xml:space="preserve"> using the token specific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A3AF9">
        <w:rPr>
          <w:rFonts w:eastAsiaTheme="minorEastAsia"/>
        </w:rPr>
        <w:t>.</w:t>
      </w:r>
    </w:p>
    <w:p w14:paraId="3789F72E" w14:textId="77777777" w:rsidR="00A16163" w:rsidRDefault="00A16163" w:rsidP="00032194">
      <w:pPr>
        <w:rPr>
          <w:rFonts w:eastAsiaTheme="minorEastAsia"/>
        </w:rPr>
      </w:pPr>
    </w:p>
    <w:p w14:paraId="1E5571BA" w14:textId="328F97ED" w:rsidR="00A16163" w:rsidRDefault="00A16163" w:rsidP="00032194">
      <w:pPr>
        <w:rPr>
          <w:rFonts w:eastAsiaTheme="minorEastAsia"/>
        </w:rPr>
      </w:pPr>
      <w:r>
        <w:rPr>
          <w:rFonts w:eastAsiaTheme="minorEastAsia"/>
        </w:rPr>
        <w:t>The Hessian</w:t>
      </w:r>
      <w:r w:rsidR="00FE3B5A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another quantity which needs to be computed in the process of estimating the damping factor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. The Hessian is the matrix of the second derivatives </w:t>
      </w:r>
      <w:r w:rsidR="00FE3B5A">
        <w:rPr>
          <w:rFonts w:eastAsiaTheme="minorEastAsia"/>
        </w:rPr>
        <w:t xml:space="preserve">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FE3B5A">
        <w:rPr>
          <w:rFonts w:eastAsiaTheme="minorEastAsia"/>
        </w:rPr>
        <w:t xml:space="preserve"> with respect to the hidden states </w:t>
      </w:r>
      <m:oMath>
        <m:r>
          <w:rPr>
            <w:rFonts w:ascii="Cambria Math" w:eastAsiaTheme="minorEastAsia" w:hAnsi="Cambria Math"/>
          </w:rPr>
          <m:t>h</m:t>
        </m:r>
      </m:oMath>
      <w:r w:rsidR="00FE3B5A">
        <w:rPr>
          <w:rFonts w:eastAsiaTheme="minorEastAsia"/>
        </w:rPr>
        <w:t xml:space="preserve"> holding </w:t>
      </w:r>
      <m:oMath>
        <m:r>
          <w:rPr>
            <w:rFonts w:ascii="Cambria Math" w:eastAsiaTheme="minorEastAsia" w:hAnsi="Cambria Math"/>
          </w:rPr>
          <m:t>ξ</m:t>
        </m:r>
      </m:oMath>
      <w:r w:rsidR="00FE3B5A">
        <w:rPr>
          <w:rFonts w:eastAsiaTheme="minorEastAsia"/>
        </w:rPr>
        <w:t xml:space="preserve"> fixed:</w:t>
      </w:r>
    </w:p>
    <w:p w14:paraId="083C1BB1" w14:textId="77777777" w:rsidR="00FE3B5A" w:rsidRDefault="00FE3B5A" w:rsidP="00032194">
      <w:pPr>
        <w:rPr>
          <w:rFonts w:eastAsiaTheme="minorEastAsia"/>
        </w:rPr>
      </w:pPr>
    </w:p>
    <w:p w14:paraId="453A6066" w14:textId="3B3076EA" w:rsidR="00FE3B5A" w:rsidRDefault="00FE3B5A" w:rsidP="00032194">
      <w:pPr>
        <w:rPr>
          <w:rFonts w:eastAsiaTheme="minorEastAsia"/>
        </w:rPr>
      </w:pPr>
      <m:oMath>
        <m:r>
          <w:rPr>
            <w:rFonts w:ascii="Cambria Math" w:hAnsi="Cambria Math"/>
          </w:rPr>
          <m:t>H=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</m:t>
            </m:r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d×d</m:t>
            </m:r>
          </m:sup>
        </m:sSup>
      </m:oMath>
      <w:r>
        <w:rPr>
          <w:rFonts w:eastAsiaTheme="minorEastAsia"/>
        </w:rPr>
        <w:t xml:space="preserve"> </w:t>
      </w:r>
    </w:p>
    <w:p w14:paraId="612E8D81" w14:textId="77777777" w:rsidR="00FE3B5A" w:rsidRDefault="00FE3B5A" w:rsidP="00032194">
      <w:pPr>
        <w:rPr>
          <w:rFonts w:eastAsiaTheme="minorEastAsia"/>
        </w:rPr>
      </w:pPr>
    </w:p>
    <w:p w14:paraId="3B0AE385" w14:textId="77777777" w:rsidR="00FE3B5A" w:rsidRPr="00032194" w:rsidRDefault="00FE3B5A" w:rsidP="00032194"/>
    <w:sectPr w:rsidR="00FE3B5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66B4D"/>
    <w:rsid w:val="00147710"/>
    <w:rsid w:val="001C2F5D"/>
    <w:rsid w:val="001D66E2"/>
    <w:rsid w:val="002625B4"/>
    <w:rsid w:val="003205C2"/>
    <w:rsid w:val="00375C0A"/>
    <w:rsid w:val="00407D1F"/>
    <w:rsid w:val="00503FD8"/>
    <w:rsid w:val="005528E4"/>
    <w:rsid w:val="00642E13"/>
    <w:rsid w:val="006471C7"/>
    <w:rsid w:val="00653B55"/>
    <w:rsid w:val="00667583"/>
    <w:rsid w:val="0074101F"/>
    <w:rsid w:val="00767B8F"/>
    <w:rsid w:val="00777236"/>
    <w:rsid w:val="008272EF"/>
    <w:rsid w:val="008A3AF9"/>
    <w:rsid w:val="009A00BD"/>
    <w:rsid w:val="00A16163"/>
    <w:rsid w:val="00A51910"/>
    <w:rsid w:val="00B316F5"/>
    <w:rsid w:val="00C55342"/>
    <w:rsid w:val="00CD4520"/>
    <w:rsid w:val="00D35F07"/>
    <w:rsid w:val="00D97A8D"/>
    <w:rsid w:val="00EF2425"/>
    <w:rsid w:val="00F6366A"/>
    <w:rsid w:val="00F87B4F"/>
    <w:rsid w:val="00FE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Determining_optimal_gamma_for_Fock-PARFLM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281/zenodo.19712427" TargetMode="External"/><Relationship Id="rId5" Type="http://schemas.openxmlformats.org/officeDocument/2006/relationships/hyperlink" Target="https://github.com/dimitarpg13/semsimula-paper/blob/main/companion_notes/Determining_optimal_gamma_for_Fock-PARFLM.md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19</cp:revision>
  <dcterms:created xsi:type="dcterms:W3CDTF">2026-08-02T23:13:00Z</dcterms:created>
  <dcterms:modified xsi:type="dcterms:W3CDTF">2026-08-05T19:24:00Z</dcterms:modified>
</cp:coreProperties>
</file>