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18BF0F23" w:rsidR="00503FD8" w:rsidRDefault="008A58CA" w:rsidP="00A921C9">
      <w:pPr>
        <w:pStyle w:val="Title"/>
      </w:pPr>
      <w:r>
        <w:t>Deep Dive into the Fock-PARFLM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5DF54B7C" w14:textId="79A81EF0" w:rsidR="00FC2964" w:rsidRDefault="00FC2964" w:rsidP="00FC2964">
      <w:pPr>
        <w:pStyle w:val="Heading2"/>
      </w:pPr>
      <w:r>
        <w:t>Module model_fock_parf_multixi.py</w:t>
      </w:r>
    </w:p>
    <w:p w14:paraId="452B1D48" w14:textId="77777777" w:rsidR="00FC2964" w:rsidRDefault="00FC2964"/>
    <w:p w14:paraId="3F30D888" w14:textId="77777777" w:rsidR="00FC2964" w:rsidRDefault="00FC2964" w:rsidP="00FC2964">
      <w:r>
        <w:t>"""</w:t>
      </w:r>
    </w:p>
    <w:p w14:paraId="4FEFABC0" w14:textId="77777777" w:rsidR="00FC2964" w:rsidRDefault="00FC2964" w:rsidP="00FC2964">
      <w:r>
        <w:t>Fock-space Multi-Xi PARF-augmented SPLM — K-EMA × sparse PARF × latent registers.</w:t>
      </w:r>
    </w:p>
    <w:p w14:paraId="389CD67E" w14:textId="77777777" w:rsidR="00FC2964" w:rsidRDefault="00FC2964" w:rsidP="00FC2964"/>
    <w:p w14:paraId="73DD6F45" w14:textId="77777777" w:rsidR="00FC2964" w:rsidRDefault="00FC2964" w:rsidP="00FC2964">
      <w:r>
        <w:t>Combines three extensions of the base SPLM:</w:t>
      </w:r>
    </w:p>
    <w:p w14:paraId="11029F8F" w14:textId="77777777" w:rsidR="00FC2964" w:rsidRDefault="00FC2964" w:rsidP="00FC2964"/>
    <w:p w14:paraId="2CAFDD3C" w14:textId="77777777" w:rsidR="00FC2964" w:rsidRDefault="00FC2964" w:rsidP="00FC2964">
      <w:r>
        <w:t xml:space="preserve">  1. **Multi-channel K-EMA ξ** (from model_parf_multixi.py):</w:t>
      </w:r>
    </w:p>
    <w:p w14:paraId="71C707AF" w14:textId="77777777" w:rsidR="00FC2964" w:rsidRDefault="00FC2964" w:rsidP="00FC2964">
      <w:r>
        <w:t xml:space="preserve">     K learnable causal EMAs at multiple decay scales, widening</w:t>
      </w:r>
    </w:p>
    <w:p w14:paraId="7B7EA9F3" w14:textId="77777777" w:rsidR="00FC2964" w:rsidRDefault="00FC2964" w:rsidP="00FC2964">
      <w:r>
        <w:t xml:space="preserve">     </w:t>
      </w:r>
      <w:proofErr w:type="spellStart"/>
      <w:r>
        <w:t>V_θ</w:t>
      </w:r>
      <w:proofErr w:type="spellEnd"/>
      <w:r>
        <w:t xml:space="preserve"> input from 2d to (K+1)d.</w:t>
      </w:r>
    </w:p>
    <w:p w14:paraId="454AC657" w14:textId="77777777" w:rsidR="00FC2964" w:rsidRDefault="00FC2964" w:rsidP="00FC2964"/>
    <w:p w14:paraId="60A7C335" w14:textId="77777777" w:rsidR="00FC2964" w:rsidRDefault="00FC2964" w:rsidP="00FC2964">
      <w:r>
        <w:t xml:space="preserve">  2. **Sparse PARF pair-interactions** (from model_parf_sparse.py):</w:t>
      </w:r>
    </w:p>
    <w:p w14:paraId="1EF8ACA9" w14:textId="77777777" w:rsidR="00FC2964" w:rsidRDefault="00FC2964" w:rsidP="00FC2964">
      <w:r>
        <w:t xml:space="preserve">     Gumbel-</w:t>
      </w:r>
      <w:proofErr w:type="spellStart"/>
      <w:r>
        <w:t>softmax</w:t>
      </w:r>
      <w:proofErr w:type="spellEnd"/>
      <w:r>
        <w:t xml:space="preserve"> top-k pair routing with </w:t>
      </w:r>
      <w:proofErr w:type="spellStart"/>
      <w:r>
        <w:t>V_φ</w:t>
      </w:r>
      <w:proofErr w:type="spellEnd"/>
      <w:r>
        <w:t>(</w:t>
      </w:r>
      <w:proofErr w:type="spellStart"/>
      <w:r>
        <w:t>h_t</w:t>
      </w:r>
      <w:proofErr w:type="spellEnd"/>
      <w:r>
        <w:t xml:space="preserve">, </w:t>
      </w:r>
      <w:proofErr w:type="spellStart"/>
      <w:r>
        <w:t>h_s</w:t>
      </w:r>
      <w:proofErr w:type="spellEnd"/>
      <w:r>
        <w:t>).</w:t>
      </w:r>
    </w:p>
    <w:p w14:paraId="45049228" w14:textId="77777777" w:rsidR="00FC2964" w:rsidRDefault="00FC2964" w:rsidP="00FC2964"/>
    <w:p w14:paraId="5B67DC4D" w14:textId="77777777" w:rsidR="00FC2964" w:rsidRDefault="00FC2964" w:rsidP="00FC2964">
      <w:r>
        <w:t xml:space="preserve">  3. **Fock-space latent register pool** (from model_fock_parf.py / v2):</w:t>
      </w:r>
    </w:p>
    <w:p w14:paraId="3A7B52A9" w14:textId="77777777" w:rsidR="00FC2964" w:rsidRDefault="00FC2964" w:rsidP="00FC2964">
      <w:r>
        <w:t xml:space="preserve">     M latent register particles with creation/destruction gates</w:t>
      </w:r>
    </w:p>
    <w:p w14:paraId="281EEB52" w14:textId="77777777" w:rsidR="00FC2964" w:rsidRDefault="00FC2964" w:rsidP="00FC2964">
      <w:r>
        <w:t xml:space="preserve">     that escape the v0 expressivity ceiling (</w:t>
      </w:r>
      <w:proofErr w:type="spellStart"/>
      <w:r>
        <w:t>Dyck_n</w:t>
      </w:r>
      <w:proofErr w:type="spellEnd"/>
      <w:r>
        <w:t xml:space="preserve"> recognition).</w:t>
      </w:r>
    </w:p>
    <w:p w14:paraId="45367F08" w14:textId="77777777" w:rsidR="00FC2964" w:rsidRDefault="00FC2964" w:rsidP="00FC2964"/>
    <w:p w14:paraId="56B4325E" w14:textId="77777777" w:rsidR="00FC2964" w:rsidRDefault="00FC2964" w:rsidP="00FC2964">
      <w:r>
        <w:t xml:space="preserve">Memory </w:t>
      </w:r>
      <w:proofErr w:type="spellStart"/>
      <w:r>
        <w:t>optimisations</w:t>
      </w:r>
      <w:proofErr w:type="spellEnd"/>
      <w:r>
        <w:t>:</w:t>
      </w:r>
    </w:p>
    <w:p w14:paraId="59FD1F88" w14:textId="77777777" w:rsidR="00FC2964" w:rsidRDefault="00FC2964" w:rsidP="00FC2964">
      <w:r>
        <w:t xml:space="preserve">  - Level-2 per-layer gradient checkpointing (</w:t>
      </w:r>
      <w:proofErr w:type="spellStart"/>
      <w:r>
        <w:t>use_reentrant</w:t>
      </w:r>
      <w:proofErr w:type="spellEnd"/>
      <w:r>
        <w:t>=False)</w:t>
      </w:r>
    </w:p>
    <w:p w14:paraId="5EAF8703" w14:textId="77777777" w:rsidR="00FC2964" w:rsidRDefault="00FC2964" w:rsidP="00FC2964">
      <w:r>
        <w:t xml:space="preserve">  - Stage-1.5b gathered </w:t>
      </w:r>
      <w:proofErr w:type="spellStart"/>
      <w:r>
        <w:t>V_φ</w:t>
      </w:r>
      <w:proofErr w:type="spellEnd"/>
      <w:r>
        <w:t xml:space="preserve"> (O(</w:t>
      </w:r>
      <w:proofErr w:type="spellStart"/>
      <w:r>
        <w:t>T·k</w:t>
      </w:r>
      <w:proofErr w:type="spellEnd"/>
      <w:r>
        <w:t>) instead of O(T²))</w:t>
      </w:r>
    </w:p>
    <w:p w14:paraId="0EDB596E" w14:textId="77777777" w:rsidR="00FC2964" w:rsidRDefault="00FC2964" w:rsidP="00FC2964"/>
    <w:p w14:paraId="1002948D" w14:textId="77777777" w:rsidR="00FC2964" w:rsidRDefault="00FC2964" w:rsidP="00FC2964">
      <w:r>
        <w:t>Supports both Fock gate variants via ``</w:t>
      </w:r>
      <w:proofErr w:type="spellStart"/>
      <w:r>
        <w:t>fock_version</w:t>
      </w:r>
      <w:proofErr w:type="spellEnd"/>
      <w:r>
        <w:t>``:</w:t>
      </w:r>
    </w:p>
    <w:p w14:paraId="4E09928E" w14:textId="77777777" w:rsidR="00FC2964" w:rsidRDefault="00FC2964" w:rsidP="00FC2964">
      <w:r>
        <w:t xml:space="preserve">  - ``'v1'``: mean-conditioned creation gate (</w:t>
      </w:r>
      <w:proofErr w:type="spellStart"/>
      <w:r>
        <w:t>FockPARFLM</w:t>
      </w:r>
      <w:proofErr w:type="spellEnd"/>
      <w:r>
        <w:t>-style)</w:t>
      </w:r>
    </w:p>
    <w:p w14:paraId="6048274D" w14:textId="77777777" w:rsidR="00FC2964" w:rsidRDefault="00FC2964" w:rsidP="00FC2964">
      <w:r>
        <w:t xml:space="preserve">  - ``'v2'``: Q/K/V-structured creation + optional reverse channel</w:t>
      </w:r>
    </w:p>
    <w:p w14:paraId="4B18AD62" w14:textId="77777777" w:rsidR="00FC2964" w:rsidRDefault="00FC2964" w:rsidP="00FC2964"/>
    <w:p w14:paraId="0CC05E79" w14:textId="77777777" w:rsidR="00FC2964" w:rsidRDefault="00FC2964" w:rsidP="00FC2964">
      <w:r>
        <w:t>Inheritance</w:t>
      </w:r>
    </w:p>
    <w:p w14:paraId="4AF50194" w14:textId="77777777" w:rsidR="00FC2964" w:rsidRDefault="00FC2964" w:rsidP="00FC2964">
      <w:r>
        <w:t>-----------</w:t>
      </w:r>
    </w:p>
    <w:p w14:paraId="344A5864" w14:textId="77777777" w:rsidR="00FC2964" w:rsidRDefault="00FC2964" w:rsidP="00FC2964">
      <w:r>
        <w:t xml:space="preserve">    </w:t>
      </w:r>
      <w:proofErr w:type="spellStart"/>
      <w:r>
        <w:t>FockMultiXiPARFLM</w:t>
      </w:r>
      <w:proofErr w:type="spellEnd"/>
      <w:r>
        <w:t xml:space="preserve">  →  </w:t>
      </w:r>
      <w:proofErr w:type="spellStart"/>
      <w:r>
        <w:t>MultiXiPARFLM</w:t>
      </w:r>
      <w:proofErr w:type="spellEnd"/>
      <w:r>
        <w:t xml:space="preserve">  →  </w:t>
      </w:r>
      <w:proofErr w:type="spellStart"/>
      <w:r>
        <w:t>SparsePARFLM</w:t>
      </w:r>
      <w:proofErr w:type="spellEnd"/>
      <w:r>
        <w:t xml:space="preserve">  →  PARFLM</w:t>
      </w:r>
    </w:p>
    <w:p w14:paraId="3D1E0EB6" w14:textId="232DD510" w:rsidR="00FC2964" w:rsidRDefault="00FC2964" w:rsidP="00FC2964">
      <w:r>
        <w:t>"""</w:t>
      </w:r>
    </w:p>
    <w:p w14:paraId="408D70DF" w14:textId="77777777" w:rsidR="00DD334D" w:rsidRDefault="00DD334D"/>
    <w:p w14:paraId="5EB3C899" w14:textId="77777777" w:rsidR="00A921C9" w:rsidRDefault="00A921C9"/>
    <w:p w14:paraId="173F33D6" w14:textId="732FE431" w:rsidR="00A921C9" w:rsidRDefault="00A921C9" w:rsidP="00A921C9">
      <w:pPr>
        <w:pStyle w:val="Heading1"/>
      </w:pPr>
      <w:r>
        <w:t>References</w:t>
      </w:r>
    </w:p>
    <w:p w14:paraId="591D0F61" w14:textId="16D5749F" w:rsidR="00DD334D" w:rsidRDefault="00A921C9">
      <w:r>
        <w:t>[1]</w:t>
      </w:r>
      <w:r w:rsidR="00DD334D">
        <w:t xml:space="preserve"> </w:t>
      </w:r>
      <w:hyperlink r:id="rId4" w:history="1">
        <w:r w:rsidR="00DD334D" w:rsidRPr="00E32278">
          <w:rPr>
            <w:rStyle w:val="Hyperlink"/>
          </w:rPr>
          <w:t>https://github.com/dimitarpg13/semsimula-paper/blob/main/notebooks/conservative_arch/parf/model_fock_parf_multixi.py</w:t>
        </w:r>
      </w:hyperlink>
    </w:p>
    <w:p w14:paraId="1102E3D9" w14:textId="39466977" w:rsidR="00DD334D" w:rsidRDefault="00A921C9">
      <w:r>
        <w:t>[2]</w:t>
      </w:r>
      <w:r w:rsidR="00DD334D">
        <w:t xml:space="preserve"> </w:t>
      </w:r>
      <w:hyperlink r:id="rId5" w:history="1">
        <w:r w:rsidR="00DD334D" w:rsidRPr="00E32278">
          <w:rPr>
            <w:rStyle w:val="Hyperlink"/>
          </w:rPr>
          <w:t>https://github.com/dimitarpg13/semsimula-paper/blob/main/notebooks/conservative_arch/parf/model_fock_parf_v2.py</w:t>
        </w:r>
      </w:hyperlink>
    </w:p>
    <w:p w14:paraId="6854B393" w14:textId="612ABFBD" w:rsidR="00A921C9" w:rsidRDefault="00A921C9">
      <w:r>
        <w:t>[3]</w:t>
      </w:r>
      <w:r w:rsidR="00DD334D">
        <w:t xml:space="preserve"> </w:t>
      </w:r>
      <w:hyperlink r:id="rId6" w:history="1">
        <w:r w:rsidR="00DD334D" w:rsidRPr="00DD334D">
          <w:rPr>
            <w:rStyle w:val="Hyperlink"/>
          </w:rPr>
          <w:t>Improving the Fock Mechanism to Match Attention Expressivity in PARFLM</w:t>
        </w:r>
      </w:hyperlink>
      <w:r w:rsidR="00DD334D">
        <w:t xml:space="preserve">, companion note in </w:t>
      </w:r>
      <w:hyperlink r:id="rId7" w:history="1">
        <w:r w:rsidR="00DD334D" w:rsidRPr="00DD334D">
          <w:rPr>
            <w:rStyle w:val="Hyperlink"/>
          </w:rPr>
          <w:t>the SemSimula repo</w:t>
        </w:r>
      </w:hyperlink>
      <w:r w:rsidR="00DD334D">
        <w:t>, 2026</w:t>
      </w:r>
    </w:p>
    <w:p w14:paraId="30792954" w14:textId="3560D618" w:rsidR="00A921C9" w:rsidRDefault="00A921C9" w:rsidP="00DD334D">
      <w:r>
        <w:t>[4]</w:t>
      </w:r>
      <w:r w:rsidR="00DD334D">
        <w:t xml:space="preserve"> </w:t>
      </w:r>
      <w:hyperlink r:id="rId8" w:history="1">
        <w:r w:rsidR="00DD334D" w:rsidRPr="00DD334D">
          <w:rPr>
            <w:rStyle w:val="Hyperlink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DD334D">
        <w:rPr>
          <w:rFonts w:eastAsiaTheme="minorEastAsia"/>
        </w:rPr>
        <w:t>, companion note in</w:t>
      </w:r>
      <w:r w:rsidR="00DD334D">
        <w:t xml:space="preserve"> </w:t>
      </w:r>
      <w:hyperlink r:id="rId9" w:history="1">
        <w:r w:rsidR="00DD334D" w:rsidRPr="00DD334D">
          <w:rPr>
            <w:rStyle w:val="Hyperlink"/>
          </w:rPr>
          <w:t>the SemSimula repo</w:t>
        </w:r>
      </w:hyperlink>
      <w:r w:rsidR="00DD334D">
        <w:t>, 2026</w:t>
      </w:r>
    </w:p>
    <w:p w14:paraId="6832EC40" w14:textId="77777777" w:rsidR="00A921C9" w:rsidRDefault="00A921C9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1D66E2"/>
    <w:rsid w:val="00375C0A"/>
    <w:rsid w:val="00503FD8"/>
    <w:rsid w:val="008A58CA"/>
    <w:rsid w:val="00A921C9"/>
    <w:rsid w:val="00DD334D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Training_Instabilities_in_Fock-PARFLM_with_structured_V_theta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Improving_the_Fock_Mechanism_to_match_Attention.m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semsimula-paper/blob/main/notebooks/conservative_arch/parf/model_fock_parf_v2.py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dimitarpg13/semsimula-paper/blob/main/notebooks/conservative_arch/parf/model_fock_parf_multixi.py" TargetMode="External"/><Relationship Id="rId9" Type="http://schemas.openxmlformats.org/officeDocument/2006/relationships/hyperlink" Target="https://github.com/dimitarpg13/semsimula-pap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357</Words>
  <Characters>2037</Characters>
  <Application>Microsoft Office Word</Application>
  <DocSecurity>0</DocSecurity>
  <Lines>16</Lines>
  <Paragraphs>4</Paragraphs>
  <ScaleCrop>false</ScaleCrop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4</cp:revision>
  <dcterms:created xsi:type="dcterms:W3CDTF">2026-08-29T04:07:00Z</dcterms:created>
  <dcterms:modified xsi:type="dcterms:W3CDTF">2026-08-29T04:40:00Z</dcterms:modified>
</cp:coreProperties>
</file>