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10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11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12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13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r>
        <w:rPr>
          <w:rFonts w:eastAsiaTheme="minorEastAsia"/>
        </w:rPr>
        <w:t xml:space="preserve">[3] </w:t>
      </w:r>
      <w:hyperlink r:id="rId14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15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w:lastRenderedPageBreak/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lastRenderedPageBreak/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18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77777777" w:rsidR="009E262D" w:rsidRDefault="009E262D" w:rsidP="00F5632F">
      <w:pPr>
        <w:rPr>
          <w:rFonts w:eastAsiaTheme="minorEastAsia"/>
        </w:rPr>
      </w:pPr>
    </w:p>
    <w:p w14:paraId="05CBE692" w14:textId="346B68E7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model_parf.py, line 1007:</w:t>
      </w:r>
    </w:p>
    <w:p w14:paraId="1B0C08F3" w14:textId="0CBC42B1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logits = h_L @ self.E.weight.T</w:t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lastRenderedPageBreak/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501C1" w14:textId="77777777" w:rsidR="008A347A" w:rsidRDefault="008A347A" w:rsidP="002734A6">
      <w:pPr>
        <w:spacing w:line="240" w:lineRule="auto"/>
      </w:pPr>
      <w:r>
        <w:separator/>
      </w:r>
    </w:p>
  </w:endnote>
  <w:endnote w:type="continuationSeparator" w:id="0">
    <w:p w14:paraId="1B9DCBD6" w14:textId="77777777" w:rsidR="008A347A" w:rsidRDefault="008A347A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11206" w14:textId="77777777" w:rsidR="008A347A" w:rsidRDefault="008A347A" w:rsidP="002734A6">
      <w:pPr>
        <w:spacing w:line="240" w:lineRule="auto"/>
      </w:pPr>
      <w:r>
        <w:separator/>
      </w:r>
    </w:p>
  </w:footnote>
  <w:footnote w:type="continuationSeparator" w:id="0">
    <w:p w14:paraId="14CD0184" w14:textId="77777777" w:rsidR="008A347A" w:rsidRDefault="008A347A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1E5A"/>
    <w:rsid w:val="001726C3"/>
    <w:rsid w:val="001D4D86"/>
    <w:rsid w:val="001E368C"/>
    <w:rsid w:val="002734A6"/>
    <w:rsid w:val="0028631B"/>
    <w:rsid w:val="002868B1"/>
    <w:rsid w:val="00300BB2"/>
    <w:rsid w:val="003E3CAE"/>
    <w:rsid w:val="003F5E1B"/>
    <w:rsid w:val="00415E16"/>
    <w:rsid w:val="00436352"/>
    <w:rsid w:val="004F4384"/>
    <w:rsid w:val="0053777D"/>
    <w:rsid w:val="006009A9"/>
    <w:rsid w:val="00625ABB"/>
    <w:rsid w:val="006463D6"/>
    <w:rsid w:val="00662B88"/>
    <w:rsid w:val="007133CC"/>
    <w:rsid w:val="0073321C"/>
    <w:rsid w:val="00752E2E"/>
    <w:rsid w:val="0076273D"/>
    <w:rsid w:val="00764C7C"/>
    <w:rsid w:val="007F316C"/>
    <w:rsid w:val="008A347A"/>
    <w:rsid w:val="008A7142"/>
    <w:rsid w:val="008B7133"/>
    <w:rsid w:val="008F5AC6"/>
    <w:rsid w:val="009231F3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44965"/>
    <w:rsid w:val="00AB1C88"/>
    <w:rsid w:val="00AD1621"/>
    <w:rsid w:val="00AD2000"/>
    <w:rsid w:val="00B618DB"/>
    <w:rsid w:val="00C166DF"/>
    <w:rsid w:val="00C21E2A"/>
    <w:rsid w:val="00D02CC9"/>
    <w:rsid w:val="00D06DD7"/>
    <w:rsid w:val="00D8753C"/>
    <w:rsid w:val="00E54896"/>
    <w:rsid w:val="00EB7C33"/>
    <w:rsid w:val="00EE632C"/>
    <w:rsid w:val="00F22472"/>
    <w:rsid w:val="00F42A4B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notebooks/conservative_arch/parf/model_gaussian_vtheta.py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hyperlink" Target="https://github.com/dimitarpg13/semsimula-paper/blob/main/companion_notes/Structured_VTheta_Design_and_Theory.md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oi.org/10.5281/zenodo.1971242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mitarpg13/semsimula-paper/blob/main/companion_notes/Semantic_Attractor_Extraction.md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dimitarpg13/semsimula-paper/blob/main/companion_notes/Training_Instabilities_in_Fock-PARFLM_with_structured_V_thet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27FCD7B-2294-4C4C-B198-D355C0BBD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7</Pages>
  <Words>800</Words>
  <Characters>4561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28</cp:revision>
  <dcterms:created xsi:type="dcterms:W3CDTF">2026-06-14T10:50:00Z</dcterms:created>
  <dcterms:modified xsi:type="dcterms:W3CDTF">2026-06-20T21:07:00Z</dcterms:modified>
</cp:coreProperties>
</file>