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025E8" w14:textId="60A6A08A" w:rsidR="0053777D" w:rsidRDefault="00183A4C" w:rsidP="00BF3CE4">
      <w:pPr>
        <w:pStyle w:val="Title"/>
      </w:pPr>
      <w:r>
        <w:t xml:space="preserve">A bit of </w:t>
      </w:r>
      <w:r w:rsidR="00BF3CE4">
        <w:t>Statistics</w:t>
      </w:r>
    </w:p>
    <w:p w14:paraId="282D4DBF" w14:textId="71E3E306" w:rsidR="00BF3CE4" w:rsidRDefault="00BF3CE4">
      <w:r>
        <w:t>Compiled by D.Gueorgiev, 4/26/2026</w:t>
      </w:r>
    </w:p>
    <w:p w14:paraId="0696CCF0" w14:textId="77777777" w:rsidR="00BF3CE4" w:rsidRDefault="00BF3CE4"/>
    <w:p w14:paraId="79D43241" w14:textId="59BC666B" w:rsidR="00535A55" w:rsidRDefault="00535A55">
      <w:r w:rsidRPr="009F6FDA">
        <w:rPr>
          <w:b/>
          <w:bCs/>
        </w:rPr>
        <w:t>Definition</w:t>
      </w:r>
      <w:r>
        <w:t xml:space="preserve"> </w:t>
      </w:r>
      <w:r w:rsidRPr="009F6FDA">
        <w:rPr>
          <w:i/>
          <w:iCs/>
        </w:rPr>
        <w:t>Coefficient of determination</w:t>
      </w:r>
    </w:p>
    <w:p w14:paraId="56C6850F" w14:textId="2350B619" w:rsidR="00535A55" w:rsidRDefault="001C7CE9">
      <w:pPr>
        <w:rPr>
          <w:rFonts w:eastAsiaTheme="minorEastAsia"/>
        </w:r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measures what fraction of the variance in the target variable is explained by the model:</w:t>
      </w:r>
    </w:p>
    <w:p w14:paraId="5EA18AFA" w14:textId="77777777" w:rsidR="001C7CE9" w:rsidRDefault="001C7CE9">
      <w:pPr>
        <w:rPr>
          <w:rFonts w:eastAsiaTheme="minorEastAsia"/>
        </w:rPr>
      </w:pPr>
    </w:p>
    <w:p w14:paraId="004DDB61" w14:textId="624448FC" w:rsidR="001C7CE9" w:rsidRDefault="001C7CE9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=1-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RSS</m:t>
            </m:r>
          </m:num>
          <m:den>
            <m:r>
              <w:rPr>
                <w:rFonts w:ascii="Cambria Math" w:eastAsiaTheme="minorEastAsia" w:hAnsi="Cambria Math"/>
              </w:rPr>
              <m:t>TSS</m:t>
            </m:r>
          </m:den>
        </m:f>
      </m:oMath>
      <w:r>
        <w:rPr>
          <w:rFonts w:eastAsiaTheme="minorEastAsia"/>
        </w:rPr>
        <w:t xml:space="preserve"> </w:t>
      </w:r>
    </w:p>
    <w:p w14:paraId="4C400E38" w14:textId="77777777" w:rsidR="001C7CE9" w:rsidRDefault="001C7CE9">
      <w:pPr>
        <w:rPr>
          <w:rFonts w:eastAsiaTheme="minorEastAsia"/>
        </w:rPr>
      </w:pPr>
    </w:p>
    <w:p w14:paraId="323BF0C9" w14:textId="52FD9C2C" w:rsidR="001C7CE9" w:rsidRDefault="00243FB8">
      <w:pPr>
        <w:rPr>
          <w:rFonts w:eastAsiaTheme="minorEastAsia"/>
        </w:rPr>
      </w:pPr>
      <w:r>
        <w:rPr>
          <w:rFonts w:eastAsiaTheme="minorEastAsia"/>
        </w:rPr>
        <w:t>where:</w:t>
      </w:r>
    </w:p>
    <w:p w14:paraId="1DB574AC" w14:textId="77777777" w:rsidR="00243FB8" w:rsidRDefault="00243FB8">
      <w:pPr>
        <w:rPr>
          <w:rFonts w:eastAsiaTheme="minorEastAsia"/>
        </w:rPr>
      </w:pPr>
    </w:p>
    <w:p w14:paraId="04EFF006" w14:textId="48066711" w:rsidR="00243FB8" w:rsidRDefault="00243FB8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RSS = 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acc>
                          <m:acc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  <w:r w:rsidR="000C04C1">
        <w:rPr>
          <w:rFonts w:eastAsiaTheme="minorEastAsia"/>
        </w:rPr>
        <w:t xml:space="preserve"> – residual sum of squares , represents the model error</w:t>
      </w:r>
    </w:p>
    <w:p w14:paraId="5731EB44" w14:textId="705CF940" w:rsidR="000C04C1" w:rsidRDefault="000C04C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TSS =</m:t>
        </m:r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t</m:t>
            </m:r>
          </m:sub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d>
                  <m:dPr>
                    <m:begChr m:val="‖"/>
                    <m:endChr m:val="‖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t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r>
                      <w:rPr>
                        <w:rFonts w:ascii="Cambria Math" w:eastAsiaTheme="minorEastAsia" w:hAnsi="Cambria Math"/>
                      </w:rPr>
                      <m:t>∆</m:t>
                    </m:r>
                    <m:acc>
                      <m:accPr>
                        <m:chr m:val="̅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x</m:t>
                        </m:r>
                      </m:e>
                    </m:acc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nary>
      </m:oMath>
      <w:r w:rsidR="00E71689">
        <w:rPr>
          <w:rFonts w:eastAsiaTheme="minorEastAsia"/>
        </w:rPr>
        <w:t xml:space="preserve"> – total sum of squares, represents the total variance</w:t>
      </w:r>
    </w:p>
    <w:p w14:paraId="6D1957EC" w14:textId="77777777" w:rsidR="00E71689" w:rsidRDefault="00E71689">
      <w:pPr>
        <w:rPr>
          <w:rFonts w:eastAsiaTheme="minorEastAsia"/>
        </w:rPr>
      </w:pPr>
    </w:p>
    <w:p w14:paraId="6E131F24" w14:textId="431F3CC5" w:rsidR="00E71689" w:rsidRDefault="00E7168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– observed displacement at token </w:t>
      </w:r>
      <m:oMath>
        <m:r>
          <w:rPr>
            <w:rFonts w:ascii="Cambria Math" w:eastAsiaTheme="minorEastAsia" w:hAnsi="Cambria Math"/>
          </w:rPr>
          <m:t>t</m:t>
        </m:r>
      </m:oMath>
      <w:r>
        <w:rPr>
          <w:rFonts w:eastAsiaTheme="minorEastAsia"/>
        </w:rPr>
        <w:t xml:space="preserve">, layer </w:t>
      </w:r>
      <m:oMath>
        <m:r>
          <m:rPr>
            <m:scr m:val="script"/>
          </m:rPr>
          <w:rPr>
            <w:rFonts w:ascii="Cambria Math" w:eastAsiaTheme="minorEastAsia" w:hAnsi="Cambria Math"/>
          </w:rPr>
          <m:t>l</m:t>
        </m:r>
      </m:oMath>
    </w:p>
    <w:p w14:paraId="0369D876" w14:textId="202F7069" w:rsidR="00E71689" w:rsidRDefault="00E7168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eastAsiaTheme="minorEastAsia" w:hAnsi="Cambria Math"/>
                    <w:i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acc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</m:oMath>
      <w:r>
        <w:rPr>
          <w:rFonts w:eastAsiaTheme="minorEastAsia"/>
        </w:rPr>
        <w:t xml:space="preserve"> – model’s predicted displacement</w:t>
      </w:r>
    </w:p>
    <w:p w14:paraId="0CB03116" w14:textId="2865A552" w:rsidR="00E71689" w:rsidRDefault="005D257C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x</m:t>
            </m:r>
          </m:e>
        </m:acc>
      </m:oMath>
      <w:r>
        <w:rPr>
          <w:rFonts w:eastAsiaTheme="minorEastAsia"/>
        </w:rPr>
        <w:t xml:space="preserve"> – mean displacement across all tokens and layers</w:t>
      </w:r>
    </w:p>
    <w:p w14:paraId="620CD02D" w14:textId="77777777" w:rsidR="00CF2E0F" w:rsidRDefault="00CF2E0F">
      <w:pPr>
        <w:rPr>
          <w:rFonts w:eastAsiaTheme="minorEastAsia"/>
        </w:rPr>
      </w:pPr>
    </w:p>
    <w:p w14:paraId="7E4729BD" w14:textId="50A0F111" w:rsidR="00CF2E0F" w:rsidRPr="00CF2E0F" w:rsidRDefault="00CF2E0F">
      <w:pPr>
        <w:rPr>
          <w:rFonts w:eastAsiaTheme="minorEastAsia"/>
          <w:b/>
          <w:bCs/>
        </w:rPr>
      </w:pPr>
      <w:r w:rsidRPr="00CF2E0F">
        <w:rPr>
          <w:rFonts w:eastAsiaTheme="minorEastAsia"/>
          <w:b/>
          <w:bCs/>
        </w:rPr>
        <w:t>Variance in the context of per-step hidden state displacement</w:t>
      </w:r>
    </w:p>
    <w:p w14:paraId="27F9D34A" w14:textId="606D3E85" w:rsidR="00CF2E0F" w:rsidRDefault="00CF2E0F">
      <w:pPr>
        <w:rPr>
          <w:rFonts w:eastAsiaTheme="minorEastAsia"/>
        </w:rPr>
      </w:pPr>
      <w:r>
        <w:rPr>
          <w:rFonts w:eastAsiaTheme="minorEastAsia"/>
        </w:rPr>
        <w:t xml:space="preserve">The target variable is the </w:t>
      </w:r>
      <w:r w:rsidRPr="00CF2E0F">
        <w:rPr>
          <w:rFonts w:eastAsiaTheme="minorEastAsia"/>
          <w:i/>
          <w:iCs/>
        </w:rPr>
        <w:t>per-step hidden state displacement</w:t>
      </w:r>
    </w:p>
    <w:p w14:paraId="71821617" w14:textId="77777777" w:rsidR="00CF2E0F" w:rsidRDefault="00CF2E0F">
      <w:pPr>
        <w:rPr>
          <w:rFonts w:eastAsiaTheme="minorEastAsia"/>
        </w:rPr>
      </w:pPr>
    </w:p>
    <w:p w14:paraId="7408D140" w14:textId="21952390" w:rsidR="00CF2E0F" w:rsidRDefault="00CF2E0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  <m:r>
              <w:rPr>
                <w:rFonts w:ascii="Cambria Math" w:eastAsiaTheme="minorEastAsia" w:hAnsi="Cambria Math"/>
              </w:rPr>
              <m:t>+1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h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</m:t>
            </m:r>
          </m:e>
          <m:sup>
            <m:r>
              <w:rPr>
                <w:rFonts w:ascii="Cambria Math" w:eastAsiaTheme="minorEastAsia" w:hAnsi="Cambria Math"/>
              </w:rPr>
              <m:t>d</m:t>
            </m:r>
          </m:sup>
        </m:sSup>
      </m:oMath>
      <w:r>
        <w:rPr>
          <w:rFonts w:eastAsiaTheme="minorEastAsia"/>
        </w:rPr>
        <w:t xml:space="preserve"> </w:t>
      </w:r>
    </w:p>
    <w:p w14:paraId="0B99AD2C" w14:textId="77777777" w:rsidR="00CF2E0F" w:rsidRDefault="00CF2E0F">
      <w:pPr>
        <w:rPr>
          <w:rFonts w:eastAsiaTheme="minorEastAsia"/>
        </w:rPr>
      </w:pPr>
    </w:p>
    <w:p w14:paraId="412648DB" w14:textId="00E4D3BF" w:rsidR="00CF2E0F" w:rsidRDefault="00CF2E0F">
      <w:pPr>
        <w:rPr>
          <w:rFonts w:eastAsiaTheme="minorEastAsia"/>
        </w:rPr>
      </w:pPr>
      <w:r>
        <w:rPr>
          <w:rFonts w:eastAsiaTheme="minorEastAsia"/>
        </w:rPr>
        <w:t xml:space="preserve">where </w:t>
      </w:r>
      <m:oMath>
        <m:r>
          <w:rPr>
            <w:rFonts w:ascii="Cambria Math" w:eastAsiaTheme="minorEastAsia" w:hAnsi="Cambria Math"/>
          </w:rPr>
          <m:t>d = 128</m:t>
        </m:r>
      </m:oMath>
      <w:r>
        <w:rPr>
          <w:rFonts w:eastAsiaTheme="minorEastAsia"/>
        </w:rPr>
        <w:t xml:space="preserve"> for SPLM and </w:t>
      </w:r>
      <m:oMath>
        <m:r>
          <w:rPr>
            <w:rFonts w:ascii="Cambria Math" w:eastAsiaTheme="minorEastAsia" w:hAnsi="Cambria Math"/>
          </w:rPr>
          <m:t>d = 768</m:t>
        </m:r>
      </m:oMath>
      <w:r>
        <w:rPr>
          <w:rFonts w:eastAsiaTheme="minorEastAsia"/>
        </w:rPr>
        <w:t xml:space="preserve"> for GPT-2.</w:t>
      </w:r>
      <w:r w:rsidR="000E62F4">
        <w:rPr>
          <w:rFonts w:eastAsiaTheme="minorEastAsia"/>
        </w:rPr>
        <w:t xml:space="preserve"> The variance is measured across all token positions, all layers, and all sentences in the held-out</w:t>
      </w:r>
      <w:r w:rsidR="000E62F4" w:rsidRPr="000E62F4">
        <w:rPr>
          <w:rFonts w:eastAsiaTheme="minorEastAsia"/>
        </w:rPr>
        <w:t xml:space="preserve"> test </w:t>
      </w:r>
      <w:r w:rsidR="000E62F4">
        <w:rPr>
          <w:rFonts w:eastAsiaTheme="minorEastAsia"/>
        </w:rPr>
        <w:t>corpus. TSS captures the total variabilit</w:t>
      </w:r>
      <w:r w:rsidR="000E62F4" w:rsidRPr="000E62F4">
        <w:rPr>
          <w:rFonts w:eastAsiaTheme="minorEastAsia"/>
        </w:rPr>
        <w:t xml:space="preserve">y in </w:t>
      </w:r>
      <w:r w:rsidR="000E62F4">
        <w:rPr>
          <w:rFonts w:eastAsiaTheme="minorEastAsia"/>
        </w:rPr>
        <w:t>how hidden states move across the entire corpus; RSS is what the model fails to predict.</w:t>
      </w:r>
    </w:p>
    <w:p w14:paraId="29EAC541" w14:textId="77777777" w:rsidR="003B1D5D" w:rsidRDefault="003B1D5D">
      <w:pPr>
        <w:rPr>
          <w:rFonts w:eastAsiaTheme="minorEastAsia"/>
        </w:rPr>
      </w:pPr>
    </w:p>
    <w:p w14:paraId="023B3612" w14:textId="018070F4" w:rsidR="003B1D5D" w:rsidRDefault="003B1D5D">
      <w:pPr>
        <w:rPr>
          <w:rFonts w:eastAsiaTheme="minorEastAsia"/>
        </w:rPr>
      </w:pPr>
      <w:r>
        <w:rPr>
          <w:rFonts w:eastAsiaTheme="minorEastAsia"/>
        </w:rPr>
        <w:t xml:space="preserve">Let us consider the shared potential model evaluated in the Semantic Simulation paper – </w:t>
      </w:r>
    </w:p>
    <w:p w14:paraId="587C9B5B" w14:textId="41FA21E3" w:rsidR="003B1D5D" w:rsidRDefault="006350D1">
      <w:pPr>
        <w:rPr>
          <w:rFonts w:eastAsiaTheme="minorEastAsia"/>
        </w:rPr>
      </w:pPr>
      <w:r>
        <w:rPr>
          <w:rFonts w:eastAsiaTheme="minorEastAsia"/>
        </w:rPr>
        <w:t>The shared-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ψ</m:t>
            </m:r>
          </m:sub>
        </m:sSub>
      </m:oMath>
      <w:r>
        <w:rPr>
          <w:rFonts w:eastAsiaTheme="minorEastAsia"/>
        </w:rPr>
        <w:t xml:space="preserve"> ansatz predicts:</w:t>
      </w:r>
    </w:p>
    <w:p w14:paraId="0707B771" w14:textId="77777777" w:rsidR="00EE6075" w:rsidRDefault="00EE6075">
      <w:pPr>
        <w:rPr>
          <w:rFonts w:eastAsiaTheme="minorEastAsia"/>
        </w:rPr>
      </w:pPr>
    </w:p>
    <w:p w14:paraId="0912F725" w14:textId="410BF96F" w:rsidR="006350D1" w:rsidRDefault="006350D1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∆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∙v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r>
          <w:rPr>
            <w:rFonts w:ascii="Cambria Math" w:eastAsiaTheme="minorEastAsia" w:hAnsi="Cambria Math"/>
          </w:rPr>
          <m:t>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∙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∇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V</m:t>
            </m:r>
          </m:e>
          <m:sub>
            <m:r>
              <w:rPr>
                <w:rFonts w:ascii="Cambria Math" w:eastAsiaTheme="minorEastAsia" w:hAnsi="Cambria Math"/>
              </w:rPr>
              <m:t>ψ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m:rPr>
                    <m:scr m:val="script"/>
                  </m:rPr>
                  <w:rPr>
                    <w:rFonts w:ascii="Cambria Math" w:eastAsiaTheme="minorEastAsia" w:hAnsi="Cambria Math"/>
                  </w:rPr>
                  <m:t>l</m:t>
                </m:r>
              </m:sub>
            </m:sSub>
          </m:e>
        </m:d>
      </m:oMath>
      <w:r w:rsidR="00EE6075">
        <w:rPr>
          <w:rFonts w:eastAsiaTheme="minorEastAsia"/>
        </w:rPr>
        <w:t xml:space="preserve"> </w:t>
      </w:r>
    </w:p>
    <w:p w14:paraId="18F58E6B" w14:textId="77777777" w:rsidR="00EE6075" w:rsidRDefault="00EE6075">
      <w:pPr>
        <w:rPr>
          <w:rFonts w:eastAsiaTheme="minorEastAsia"/>
        </w:rPr>
      </w:pPr>
    </w:p>
    <w:p w14:paraId="0FFD7083" w14:textId="18DA692E" w:rsidR="00EE6075" w:rsidRDefault="00EE6075">
      <w:pPr>
        <w:rPr>
          <w:rFonts w:eastAsiaTheme="minorEastAsia"/>
        </w:rPr>
      </w:pPr>
      <w:r>
        <w:rPr>
          <w:rFonts w:eastAsiaTheme="minorEastAsia"/>
        </w:rPr>
        <w:t>where</w:t>
      </w:r>
    </w:p>
    <w:p w14:paraId="3EC4C471" w14:textId="6BB61727" w:rsidR="00EE6075" w:rsidRDefault="00D029A1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sub>
        </m:sSub>
      </m:oMath>
      <w:r>
        <w:rPr>
          <w:rFonts w:eastAsiaTheme="minorEastAsia"/>
        </w:rPr>
        <w:t xml:space="preserve"> is a per-layer scalar , absorbing the integration step size</w:t>
      </w:r>
    </w:p>
    <w:p w14:paraId="631CA18A" w14:textId="77777777" w:rsidR="00D029A1" w:rsidRDefault="00D029A1">
      <w:pPr>
        <w:rPr>
          <w:rFonts w:eastAsiaTheme="minorEastAsia"/>
        </w:rPr>
      </w:pPr>
    </w:p>
    <w:p w14:paraId="4697DD6D" w14:textId="77777777" w:rsidR="006350D1" w:rsidRPr="000E62F4" w:rsidRDefault="006350D1">
      <w:pPr>
        <w:rPr>
          <w:rFonts w:eastAsiaTheme="minorEastAsia"/>
        </w:rPr>
      </w:pPr>
    </w:p>
    <w:p w14:paraId="7A18C529" w14:textId="77777777" w:rsidR="001C7CE9" w:rsidRPr="000E62F4" w:rsidRDefault="001C7CE9"/>
    <w:p w14:paraId="1E4D3D09" w14:textId="77777777" w:rsidR="00535A55" w:rsidRDefault="00535A55"/>
    <w:p w14:paraId="5E226050" w14:textId="77777777" w:rsidR="00581F88" w:rsidRDefault="00581F88"/>
    <w:p w14:paraId="17F73B61" w14:textId="77777777" w:rsidR="00581F88" w:rsidRDefault="00581F88"/>
    <w:p w14:paraId="6BE6C459" w14:textId="0D244FF3" w:rsidR="00BF3CE4" w:rsidRDefault="00BF3CE4" w:rsidP="00581F88">
      <w:pPr>
        <w:pStyle w:val="Heading1"/>
      </w:pPr>
      <w:r>
        <w:t>References</w:t>
      </w:r>
    </w:p>
    <w:p w14:paraId="57A5A7F7" w14:textId="07D50531" w:rsidR="00BF3CE4" w:rsidRDefault="00BF3CE4">
      <w:r>
        <w:t xml:space="preserve">[1] </w:t>
      </w:r>
      <w:hyperlink r:id="rId4" w:history="1">
        <w:r w:rsidRPr="00581F88">
          <w:rPr>
            <w:rStyle w:val="Hyperlink"/>
          </w:rPr>
          <w:t>Coefficient of determination, Wikipedia</w:t>
        </w:r>
      </w:hyperlink>
    </w:p>
    <w:p w14:paraId="6812021E" w14:textId="307A9E2E" w:rsidR="00BF3CE4" w:rsidRDefault="00BF3CE4">
      <w:r>
        <w:t xml:space="preserve">[2] </w:t>
      </w:r>
      <w:hyperlink r:id="rId5" w:history="1">
        <w:r w:rsidR="00535A55" w:rsidRPr="00535A55">
          <w:rPr>
            <w:rStyle w:val="Hyperlink"/>
          </w:rPr>
          <w:t>Cross-Entropy, Wikipedia</w:t>
        </w:r>
      </w:hyperlink>
    </w:p>
    <w:p w14:paraId="777D106D" w14:textId="2CBE93CF" w:rsidR="00BF3CE4" w:rsidRDefault="00BF3CE4">
      <w:r>
        <w:t>[3]</w:t>
      </w:r>
      <w:r w:rsidR="00535A55">
        <w:t xml:space="preserve"> </w:t>
      </w:r>
      <w:hyperlink r:id="rId6" w:history="1">
        <w:r w:rsidR="00535A55" w:rsidRPr="00535A55">
          <w:rPr>
            <w:rStyle w:val="Hyperlink"/>
          </w:rPr>
          <w:t>Perplexity, Wikipedia</w:t>
        </w:r>
      </w:hyperlink>
    </w:p>
    <w:p w14:paraId="0CB8A419" w14:textId="77777777" w:rsidR="00BF3CE4" w:rsidRDefault="00BF3CE4"/>
    <w:p w14:paraId="792418C4" w14:textId="77777777" w:rsidR="00BF3CE4" w:rsidRDefault="00BF3CE4"/>
    <w:p w14:paraId="6CEF1671" w14:textId="77777777" w:rsidR="00BF3CE4" w:rsidRDefault="00BF3CE4"/>
    <w:sectPr w:rsidR="00BF3C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09D"/>
    <w:rsid w:val="000C04C1"/>
    <w:rsid w:val="000E62F4"/>
    <w:rsid w:val="00183A4C"/>
    <w:rsid w:val="001C7CE9"/>
    <w:rsid w:val="00243FB8"/>
    <w:rsid w:val="0028631B"/>
    <w:rsid w:val="003B1D5D"/>
    <w:rsid w:val="003E009D"/>
    <w:rsid w:val="00535A55"/>
    <w:rsid w:val="0053777D"/>
    <w:rsid w:val="00581F88"/>
    <w:rsid w:val="005D257C"/>
    <w:rsid w:val="006350D1"/>
    <w:rsid w:val="00693789"/>
    <w:rsid w:val="0076273D"/>
    <w:rsid w:val="009E4EFF"/>
    <w:rsid w:val="009F6FDA"/>
    <w:rsid w:val="00AD2000"/>
    <w:rsid w:val="00BF3CE4"/>
    <w:rsid w:val="00CF2E0F"/>
    <w:rsid w:val="00D029A1"/>
    <w:rsid w:val="00E71689"/>
    <w:rsid w:val="00EE6075"/>
    <w:rsid w:val="00F9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3B9C6C"/>
  <w15:chartTrackingRefBased/>
  <w15:docId w15:val="{DF74B618-13AB-2B40-8685-76441398E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09D"/>
    <w:pPr>
      <w:spacing w:after="0"/>
    </w:pPr>
    <w:rPr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009D"/>
    <w:pPr>
      <w:keepNext/>
      <w:keepLines/>
      <w:outlineLvl w:val="0"/>
    </w:pPr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09D"/>
    <w:pPr>
      <w:keepNext/>
      <w:keepLines/>
      <w:outlineLvl w:val="1"/>
    </w:pPr>
    <w:rPr>
      <w:rFonts w:ascii="Calibri Light" w:eastAsiaTheme="majorEastAsia" w:hAnsi="Calibri Light" w:cstheme="majorBidi"/>
      <w:color w:val="0F4761" w:themeColor="accent1" w:themeShade="BF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0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0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0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0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0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0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09D"/>
    <w:rPr>
      <w:rFonts w:ascii="Calibri Light" w:eastAsiaTheme="majorEastAsia" w:hAnsi="Calibri Light" w:cstheme="majorBidi"/>
      <w:color w:val="0F4761" w:themeColor="accent1" w:themeShade="BF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09D"/>
    <w:rPr>
      <w:rFonts w:ascii="Calibri Light" w:eastAsiaTheme="majorEastAsia" w:hAnsi="Calibri Light" w:cstheme="majorBidi"/>
      <w:color w:val="0F4761" w:themeColor="accent1" w:themeShade="BF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0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0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0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0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0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0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0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09D"/>
    <w:pPr>
      <w:spacing w:line="240" w:lineRule="auto"/>
      <w:contextualSpacing/>
    </w:pPr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09D"/>
    <w:rPr>
      <w:rFonts w:ascii="Calibri Light" w:eastAsiaTheme="majorEastAsia" w:hAnsi="Calibri Light" w:cstheme="majorBidi"/>
      <w:spacing w:val="-10"/>
      <w:kern w:val="28"/>
      <w:sz w:val="2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0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0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0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0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0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09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1F8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1F88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1C7CE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Perplexity" TargetMode="External"/><Relationship Id="rId5" Type="http://schemas.openxmlformats.org/officeDocument/2006/relationships/hyperlink" Target="https://en.wikipedia.org/wiki/Cross-entropy" TargetMode="External"/><Relationship Id="rId4" Type="http://schemas.openxmlformats.org/officeDocument/2006/relationships/hyperlink" Target="https://en.wikipedia.org/wiki/Coefficient_of_determin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248</Words>
  <Characters>1323</Characters>
  <Application>Microsoft Office Word</Application>
  <DocSecurity>0</DocSecurity>
  <Lines>42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Dimitar Gueorguiev</dc:creator>
  <cp:keywords/>
  <dc:description/>
  <cp:lastModifiedBy>Dimitar Gueorguiev</cp:lastModifiedBy>
  <cp:revision>5</cp:revision>
  <dcterms:created xsi:type="dcterms:W3CDTF">2026-04-26T17:17:00Z</dcterms:created>
  <dcterms:modified xsi:type="dcterms:W3CDTF">2026-05-06T10:33:00Z</dcterms:modified>
</cp:coreProperties>
</file>