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FC5F" w14:textId="2CE1205C" w:rsidR="0053777D" w:rsidRDefault="008E2463" w:rsidP="008E2463">
      <w:pPr>
        <w:pStyle w:val="Title"/>
      </w:pPr>
      <w:r>
        <w:t>Paired Statistics Tutorial</w:t>
      </w:r>
    </w:p>
    <w:p w14:paraId="3544C1F5" w14:textId="6E071CDD" w:rsidR="008E2463" w:rsidRDefault="008E2463">
      <w:r>
        <w:t>Compiled by D.Gueorguiev using Claude, 5/20/2026</w:t>
      </w:r>
    </w:p>
    <w:p w14:paraId="55A1C843" w14:textId="77777777" w:rsidR="008E2463" w:rsidRDefault="008E2463"/>
    <w:p w14:paraId="61662401" w14:textId="65671C22" w:rsidR="000D3539" w:rsidRDefault="000D3539" w:rsidP="000D3539">
      <w:pPr>
        <w:pStyle w:val="Heading1"/>
      </w:pPr>
      <w:r>
        <w:t>Paired Statistics and the “Paired Welch” Construction</w:t>
      </w:r>
    </w:p>
    <w:p w14:paraId="3D81DFD3" w14:textId="77777777" w:rsidR="000D3539" w:rsidRDefault="000D3539"/>
    <w:p w14:paraId="110B4FFA" w14:textId="0560FECA" w:rsidR="007B29F0" w:rsidRDefault="007B29F0" w:rsidP="007B29F0">
      <w:pPr>
        <w:pStyle w:val="Heading2"/>
      </w:pPr>
      <w:r>
        <w:t>The setup</w:t>
      </w:r>
    </w:p>
    <w:p w14:paraId="339D34B2" w14:textId="6506ABE9" w:rsidR="007B29F0" w:rsidRDefault="007B29F0">
      <w:r>
        <w:t xml:space="preserve">Two-sample inference has two basic flavors that depend on the </w:t>
      </w:r>
      <w:r w:rsidRPr="007B29F0">
        <w:rPr>
          <w:i/>
          <w:iCs/>
        </w:rPr>
        <w:t>design</w:t>
      </w:r>
      <w:r>
        <w:t xml:space="preserve"> , not on the model.</w:t>
      </w:r>
    </w:p>
    <w:p w14:paraId="191D3035" w14:textId="090CCA23" w:rsidR="007B29F0" w:rsidRDefault="00BC654D">
      <w:pPr>
        <w:rPr>
          <w:rFonts w:eastAsiaTheme="minorEastAsia"/>
        </w:rPr>
      </w:pPr>
      <w: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are independent samples – no link between any particular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and any particular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A376E5">
        <w:rPr>
          <w:rFonts w:eastAsiaTheme="minorEastAsia"/>
        </w:rPr>
        <w:t xml:space="preserve"> – we are in the two-sample regime. </w:t>
      </w:r>
      <w:r w:rsidR="00D31F6A">
        <w:rPr>
          <w:rFonts w:eastAsiaTheme="minorEastAsia"/>
        </w:rPr>
        <w:t xml:space="preserve">If instead the data arrive as ordered pairs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="00D31F6A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i = 1,...,n</m:t>
        </m:r>
      </m:oMath>
      <w:r w:rsidR="00D31F6A">
        <w:rPr>
          <w:rFonts w:eastAsiaTheme="minorEastAsia"/>
        </w:rPr>
        <w:t xml:space="preserve"> wi</w:t>
      </w:r>
      <w:proofErr w:type="spellStart"/>
      <w:r w:rsidR="00D31F6A">
        <w:rPr>
          <w:rFonts w:eastAsiaTheme="minorEastAsia"/>
        </w:rPr>
        <w:t>th</w:t>
      </w:r>
      <w:proofErr w:type="spellEnd"/>
      <w:r w:rsidR="00D31F6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31F6A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31F6A">
        <w:rPr>
          <w:rFonts w:eastAsiaTheme="minorEastAsia"/>
        </w:rPr>
        <w:t xml:space="preserve"> measured on the same unit, sharing a common nuisance condition, or otherwise structurally linked, we are in the paired regime. </w:t>
      </w:r>
    </w:p>
    <w:p w14:paraId="5C21F3F0" w14:textId="77777777" w:rsidR="00D31F6A" w:rsidRDefault="00D31F6A"/>
    <w:p w14:paraId="362C3FD1" w14:textId="77777777" w:rsidR="007B29F0" w:rsidRDefault="007B29F0"/>
    <w:p w14:paraId="21A40318" w14:textId="77777777" w:rsidR="000D3539" w:rsidRDefault="000D3539"/>
    <w:p w14:paraId="1CE6E5CB" w14:textId="77777777" w:rsidR="000D3539" w:rsidRDefault="000D3539"/>
    <w:p w14:paraId="41150267" w14:textId="23F3B771" w:rsidR="008E2463" w:rsidRDefault="000D3539" w:rsidP="000D3539">
      <w:pPr>
        <w:pStyle w:val="Heading1"/>
      </w:pPr>
      <w:r>
        <w:t>References</w:t>
      </w:r>
    </w:p>
    <w:p w14:paraId="0D18CDB3" w14:textId="2C42E3CB" w:rsidR="000D3539" w:rsidRDefault="000D3539">
      <w:r>
        <w:t>[1]</w:t>
      </w:r>
    </w:p>
    <w:sectPr w:rsidR="000D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62"/>
    <w:rsid w:val="000D3539"/>
    <w:rsid w:val="00286262"/>
    <w:rsid w:val="0028631B"/>
    <w:rsid w:val="004B63C8"/>
    <w:rsid w:val="0053777D"/>
    <w:rsid w:val="0076273D"/>
    <w:rsid w:val="007B29F0"/>
    <w:rsid w:val="008E2463"/>
    <w:rsid w:val="009E4EFF"/>
    <w:rsid w:val="00A376E5"/>
    <w:rsid w:val="00AD2000"/>
    <w:rsid w:val="00BC654D"/>
    <w:rsid w:val="00D3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D9942"/>
  <w15:chartTrackingRefBased/>
  <w15:docId w15:val="{1FC51FCA-4E53-FF48-B2FB-4416D8A4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463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463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463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63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463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63"/>
    <w:pPr>
      <w:spacing w:after="8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63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6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C65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7</cp:revision>
  <dcterms:created xsi:type="dcterms:W3CDTF">2026-05-20T05:04:00Z</dcterms:created>
  <dcterms:modified xsi:type="dcterms:W3CDTF">2026-05-20T09:03:00Z</dcterms:modified>
</cp:coreProperties>
</file>