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10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11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12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3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pPr>
        <w:rPr>
          <w:rFonts w:eastAsiaTheme="minorEastAsia"/>
        </w:rPr>
      </w:pPr>
      <w:r>
        <w:rPr>
          <w:rFonts w:eastAsiaTheme="minorEastAsia"/>
        </w:rPr>
        <w:t xml:space="preserve">[3] </w:t>
      </w:r>
      <w:hyperlink r:id="rId14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5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15011ECA" w14:textId="1AF68FCA" w:rsidR="00211ED5" w:rsidRDefault="00211ED5">
      <w:pPr>
        <w:rPr>
          <w:rFonts w:eastAsiaTheme="minorEastAsia"/>
        </w:rPr>
      </w:pPr>
      <w:r>
        <w:rPr>
          <w:rFonts w:eastAsiaTheme="minorEastAsia"/>
        </w:rPr>
        <w:t xml:space="preserve">[4] </w:t>
      </w:r>
      <w:hyperlink r:id="rId16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>
        <w:rPr>
          <w:rFonts w:eastAsiaTheme="minorEastAsia"/>
        </w:rPr>
        <w:t xml:space="preserve">companion note to </w:t>
      </w:r>
      <w:hyperlink r:id="rId17" w:history="1">
        <w:r w:rsidRPr="00752E2E">
          <w:rPr>
            <w:rStyle w:val="Hyperlink"/>
            <w:rFonts w:eastAsiaTheme="minorEastAsia"/>
          </w:rPr>
          <w:t>“</w:t>
        </w:r>
        <w:r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Pr="00752E2E">
          <w:rPr>
            <w:rStyle w:val="Hyperlink"/>
            <w:rFonts w:eastAsiaTheme="minorEastAsia"/>
          </w:rPr>
          <w:t>”</w:t>
        </w:r>
      </w:hyperlink>
    </w:p>
    <w:p w14:paraId="69BEC7B4" w14:textId="102CF23D" w:rsidR="003A6D4C" w:rsidRDefault="003A6D4C">
      <w:pPr>
        <w:rPr>
          <w:rFonts w:eastAsiaTheme="minorEastAsia"/>
        </w:rPr>
      </w:pPr>
      <w:r>
        <w:rPr>
          <w:rFonts w:eastAsiaTheme="minorEastAsia"/>
        </w:rPr>
        <w:t>[</w:t>
      </w:r>
      <w:r w:rsidR="00211ED5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m:oMath>
        <w:hyperlink r:id="rId18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companion note to</w:t>
      </w:r>
      <w:r w:rsidR="00211ED5">
        <w:rPr>
          <w:rFonts w:eastAsiaTheme="minorEastAsia"/>
        </w:rPr>
        <w:t xml:space="preserve"> </w:t>
      </w:r>
      <w:hyperlink r:id="rId19" w:history="1">
        <w:r w:rsidR="00211ED5" w:rsidRPr="00752E2E">
          <w:rPr>
            <w:rStyle w:val="Hyperlink"/>
            <w:rFonts w:eastAsiaTheme="minorEastAsia"/>
          </w:rPr>
          <w:t>“</w:t>
        </w:r>
        <w:r w:rsidR="00211ED5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211ED5" w:rsidRPr="00752E2E">
          <w:rPr>
            <w:rStyle w:val="Hyperlink"/>
            <w:rFonts w:eastAsiaTheme="minorEastAsia"/>
          </w:rPr>
          <w:t>”</w:t>
        </w:r>
      </w:hyperlink>
    </w:p>
    <w:p w14:paraId="5B849F6C" w14:textId="47CAD98F" w:rsidR="003A6D4C" w:rsidRDefault="003A6D4C"/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2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04AD22FF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 1 Token embedding E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0123F41C" w14:textId="77777777" w:rsidR="00F509E9" w:rsidRDefault="00F509E9" w:rsidP="00F5632F">
      <w:pPr>
        <w:rPr>
          <w:rFonts w:eastAsiaTheme="minorEastAsia"/>
        </w:rPr>
      </w:pPr>
    </w:p>
    <w:p w14:paraId="05CBE692" w14:textId="346B68E7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model_parf.py, line 1007:</w:t>
      </w:r>
    </w:p>
    <w:p w14:paraId="1B0C08F3" w14:textId="0CBC42B1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logits = h_L @ self.E.weight.T</w:t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870E2" w14:textId="77777777" w:rsidR="0043385C" w:rsidRDefault="0043385C" w:rsidP="002734A6">
      <w:pPr>
        <w:spacing w:line="240" w:lineRule="auto"/>
      </w:pPr>
      <w:r>
        <w:separator/>
      </w:r>
    </w:p>
  </w:endnote>
  <w:endnote w:type="continuationSeparator" w:id="0">
    <w:p w14:paraId="64DE469F" w14:textId="77777777" w:rsidR="0043385C" w:rsidRDefault="0043385C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0329B" w14:textId="77777777" w:rsidR="0043385C" w:rsidRDefault="0043385C" w:rsidP="002734A6">
      <w:pPr>
        <w:spacing w:line="240" w:lineRule="auto"/>
      </w:pPr>
      <w:r>
        <w:separator/>
      </w:r>
    </w:p>
  </w:footnote>
  <w:footnote w:type="continuationSeparator" w:id="0">
    <w:p w14:paraId="0F1CBED2" w14:textId="77777777" w:rsidR="0043385C" w:rsidRDefault="0043385C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1E5A"/>
    <w:rsid w:val="001726C3"/>
    <w:rsid w:val="00176030"/>
    <w:rsid w:val="001D4D86"/>
    <w:rsid w:val="001E368C"/>
    <w:rsid w:val="00211ED5"/>
    <w:rsid w:val="002734A6"/>
    <w:rsid w:val="0028631B"/>
    <w:rsid w:val="002868B1"/>
    <w:rsid w:val="00300BB2"/>
    <w:rsid w:val="003A6D4C"/>
    <w:rsid w:val="003E3CAE"/>
    <w:rsid w:val="003F5E1B"/>
    <w:rsid w:val="00415E16"/>
    <w:rsid w:val="0043385C"/>
    <w:rsid w:val="00436352"/>
    <w:rsid w:val="004F4384"/>
    <w:rsid w:val="0053777D"/>
    <w:rsid w:val="006009A9"/>
    <w:rsid w:val="00625ABB"/>
    <w:rsid w:val="00635742"/>
    <w:rsid w:val="006463D6"/>
    <w:rsid w:val="00662B88"/>
    <w:rsid w:val="007133CC"/>
    <w:rsid w:val="0073321C"/>
    <w:rsid w:val="00752E2E"/>
    <w:rsid w:val="0076273D"/>
    <w:rsid w:val="00764C7C"/>
    <w:rsid w:val="007F316C"/>
    <w:rsid w:val="008054E3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44965"/>
    <w:rsid w:val="00AB1C88"/>
    <w:rsid w:val="00AD1621"/>
    <w:rsid w:val="00AD2000"/>
    <w:rsid w:val="00B618DB"/>
    <w:rsid w:val="00C166DF"/>
    <w:rsid w:val="00C21E2A"/>
    <w:rsid w:val="00D02CC9"/>
    <w:rsid w:val="00D06DD7"/>
    <w:rsid w:val="00D8753C"/>
    <w:rsid w:val="00E54896"/>
    <w:rsid w:val="00EB7C33"/>
    <w:rsid w:val="00EE632C"/>
    <w:rsid w:val="00F22472"/>
    <w:rsid w:val="00F42A4B"/>
    <w:rsid w:val="00F4739C"/>
    <w:rsid w:val="00F509E9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Xi_Bottleneck_Diagnosis_Phase5.md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hyperlink" Target="https://github.com/dimitarpg13/semsimula-paper/blob/main/companion_notes/Structured_VTheta_Design_and_Theory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github.com/dimitarpg13/semsimula-paper/blob/main/companion_notes/Fock-PARFLM_vs_GPT-2_on_OpenWebText_Next_Steps.md" TargetMode="Externa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image" Target="media/image7.png"/><Relationship Id="rId5" Type="http://schemas.openxmlformats.org/officeDocument/2006/relationships/footnotes" Target="footnote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6.png"/><Relationship Id="rId10" Type="http://schemas.openxmlformats.org/officeDocument/2006/relationships/hyperlink" Target="https://github.com/dimitarpg13/semsimula-paper/blob/main/companion_notes/Semantic_Attractor_Extraction.md" TargetMode="External"/><Relationship Id="rId19" Type="http://schemas.openxmlformats.org/officeDocument/2006/relationships/hyperlink" Target="https://doi.org/10.5281/zenodo.1971242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imitarpg13/semsimula-paper/blob/main/companion_notes/Training_Instabilities_in_Fock-PARFLM_with_structured_V_theta.md" TargetMode="External"/><Relationship Id="rId22" Type="http://schemas.openxmlformats.org/officeDocument/2006/relationships/hyperlink" Target="https://github.com/dimitarpg13/semsimula-paper/blob/main/notebooks/conservative_arch/parf/model_gaussian_vtheta.py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82F2C5-5E25-AE4C-B26D-4CF375294B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7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34</cp:revision>
  <dcterms:created xsi:type="dcterms:W3CDTF">2026-06-14T10:50:00Z</dcterms:created>
  <dcterms:modified xsi:type="dcterms:W3CDTF">2026-06-21T06:17:00Z</dcterms:modified>
</cp:coreProperties>
</file>