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5E07C" w14:textId="22626B0B" w:rsidR="0053777D" w:rsidRDefault="001E368C" w:rsidP="00A02B48">
      <w:pPr>
        <w:pStyle w:val="Title"/>
      </w:pPr>
      <w:r>
        <w:t>Structured Scalar Potential : Design and Theory</w:t>
      </w:r>
    </w:p>
    <w:p w14:paraId="1031B037" w14:textId="533B86BD" w:rsidR="001E368C" w:rsidRDefault="001E368C">
      <w:r>
        <w:t>compiled by D. Gueorguiev, 6/14/2026</w:t>
      </w:r>
    </w:p>
    <w:p w14:paraId="5DC55576" w14:textId="77777777" w:rsidR="001E368C" w:rsidRDefault="001E368C"/>
    <w:p w14:paraId="0267055A" w14:textId="77777777" w:rsidR="00D5238E" w:rsidRDefault="00D5238E"/>
    <w:p w14:paraId="3FAF1FBE" w14:textId="77777777" w:rsidR="00D5238E" w:rsidRDefault="00D5238E"/>
    <w:p w14:paraId="38EF0D1D" w14:textId="3D97622D" w:rsidR="001E368C" w:rsidRDefault="00A02B48" w:rsidP="00625ABB">
      <w:pPr>
        <w:pStyle w:val="Heading1"/>
      </w:pPr>
      <w:r>
        <w:t>Motivation</w:t>
      </w:r>
    </w:p>
    <w:p w14:paraId="160C77B8" w14:textId="77777777" w:rsidR="00A02B48" w:rsidRDefault="00A02B48"/>
    <w:p w14:paraId="37F844C0" w14:textId="149D3C93" w:rsidR="006009A9" w:rsidRDefault="006009A9" w:rsidP="006009A9">
      <w:pPr>
        <w:pStyle w:val="Heading2"/>
      </w:pPr>
      <w:r>
        <w:t>Semantic Attractor Extraction Algorithm</w:t>
      </w:r>
    </w:p>
    <w:p w14:paraId="29C31969" w14:textId="77777777" w:rsidR="006009A9" w:rsidRDefault="006009A9"/>
    <w:p w14:paraId="05A06639" w14:textId="4F02F69B" w:rsidR="008A7142" w:rsidRDefault="008A7142">
      <w:pPr>
        <w:rPr>
          <w:rFonts w:eastAsiaTheme="minorEastAsia"/>
        </w:rPr>
      </w:pPr>
      <w:r>
        <w:t xml:space="preserve">The Semantic Simulation framework asserts that a trained Scalar Potential Language Model </w:t>
      </w:r>
      <w:r w:rsidR="009A30D9">
        <w:t xml:space="preserve">does not just </w:t>
      </w:r>
      <w:r w:rsidR="009A30D9" w:rsidRPr="009A30D9">
        <w:rPr>
          <w:i/>
          <w:iCs/>
        </w:rPr>
        <w:t>predict</w:t>
      </w:r>
      <w:r w:rsidR="009A30D9">
        <w:t xml:space="preserve"> the next token; it learns a </w:t>
      </w:r>
      <w:r w:rsidR="009A30D9" w:rsidRPr="009A30D9">
        <w:rPr>
          <w:b/>
          <w:bCs/>
        </w:rPr>
        <w:t>semantic landscape</w:t>
      </w:r>
      <w:r w:rsidR="009A30D9">
        <w:t xml:space="preserve"> – a scalar field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ξ,h</m:t>
            </m:r>
          </m:e>
        </m:d>
      </m:oMath>
      <w:r w:rsidR="009A30D9">
        <w:rPr>
          <w:rFonts w:eastAsiaTheme="minorEastAsia"/>
        </w:rPr>
        <w:t xml:space="preserve"> over the joint space of contexts </w:t>
      </w:r>
      <m:oMath>
        <m:r>
          <w:rPr>
            <w:rFonts w:ascii="Cambria Math" w:hAnsi="Cambria Math"/>
          </w:rPr>
          <m:t>ξ</m:t>
        </m:r>
      </m:oMath>
      <w:r w:rsidR="009A30D9">
        <w:rPr>
          <w:rFonts w:eastAsiaTheme="minorEastAsia"/>
        </w:rPr>
        <w:t xml:space="preserve"> and hidden states </w:t>
      </w:r>
      <m:oMath>
        <m:r>
          <w:rPr>
            <w:rFonts w:ascii="Cambria Math" w:hAnsi="Cambria Math"/>
          </w:rPr>
          <m:t>h</m:t>
        </m:r>
      </m:oMath>
      <w:r w:rsidR="009A30D9">
        <w:rPr>
          <w:rFonts w:eastAsiaTheme="minorEastAsia"/>
        </w:rPr>
        <w:t xml:space="preserve"> – whose </w:t>
      </w:r>
      <w:r w:rsidR="009A30D9" w:rsidRPr="00F22472">
        <w:rPr>
          <w:rFonts w:eastAsiaTheme="minorEastAsia"/>
          <w:b/>
          <w:bCs/>
        </w:rPr>
        <w:t>local minima</w:t>
      </w:r>
      <w:r w:rsidR="009A30D9">
        <w:rPr>
          <w:rFonts w:eastAsiaTheme="minorEastAsia"/>
        </w:rPr>
        <w:t xml:space="preserve"> correspond to coherent semantic configurations. </w:t>
      </w:r>
    </w:p>
    <w:p w14:paraId="14DA9032" w14:textId="77777777" w:rsidR="009A30D9" w:rsidRDefault="009A30D9">
      <w:pPr>
        <w:rPr>
          <w:rFonts w:eastAsiaTheme="minorEastAsia"/>
        </w:rPr>
      </w:pPr>
    </w:p>
    <w:p w14:paraId="4E7B0282" w14:textId="756B7591" w:rsidR="004F4384" w:rsidRDefault="004F4384">
      <w:pPr>
        <w:rPr>
          <w:rFonts w:eastAsiaTheme="minorEastAsia"/>
        </w:rPr>
      </w:pPr>
      <w:r>
        <w:rPr>
          <w:rFonts w:eastAsiaTheme="minorEastAsia"/>
        </w:rPr>
        <w:t xml:space="preserve">This is a strong claim. Attention transformers have no analogue of it : their next-token logits are produced by a single matrix multiplication, not by an energy minimization, so they cannot, even in principle, expose a basin structure of “topics the model has internalized”. </w:t>
      </w:r>
      <w:r w:rsidR="00961DEB">
        <w:rPr>
          <w:rFonts w:eastAsiaTheme="minorEastAsia"/>
        </w:rPr>
        <w:t xml:space="preserve">If the </w:t>
      </w:r>
      <w:r w:rsidR="006463D6">
        <w:rPr>
          <w:rFonts w:eastAsiaTheme="minorEastAsia"/>
        </w:rPr>
        <w:t>SPLM picture is right , we should be able to :</w:t>
      </w:r>
    </w:p>
    <w:p w14:paraId="6D3C9A1B" w14:textId="77777777" w:rsidR="006463D6" w:rsidRDefault="006463D6">
      <w:pPr>
        <w:rPr>
          <w:rFonts w:eastAsiaTheme="minorEastAsia"/>
        </w:rPr>
      </w:pPr>
    </w:p>
    <w:p w14:paraId="60E02450" w14:textId="3D3155C2" w:rsidR="006463D6" w:rsidRDefault="007133CC">
      <w:pPr>
        <w:rPr>
          <w:rFonts w:eastAsiaTheme="minorEastAsia"/>
        </w:rPr>
      </w:pPr>
      <w:r>
        <w:rPr>
          <w:rFonts w:eastAsiaTheme="minorEastAsia"/>
        </w:rPr>
        <w:t xml:space="preserve"> 1. Fix a content </w:t>
      </w:r>
      <m:oMath>
        <m: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(e.g. the cumulative mean of an English prefix)</w:t>
      </w:r>
    </w:p>
    <w:p w14:paraId="24CA37C7" w14:textId="38CCCD83" w:rsidR="007133CC" w:rsidRDefault="007133CC">
      <w:pPr>
        <w:rPr>
          <w:rFonts w:eastAsiaTheme="minorEastAsia"/>
        </w:rPr>
      </w:pPr>
      <w:r>
        <w:rPr>
          <w:rFonts w:eastAsiaTheme="minorEastAsia"/>
        </w:rPr>
        <w:t xml:space="preserve"> 2. </w:t>
      </w:r>
      <w:r w:rsidR="006009A9">
        <w:rPr>
          <w:rFonts w:eastAsiaTheme="minorEastAsia"/>
        </w:rPr>
        <w:t xml:space="preserve">start from many random hidden states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27FE14C8" w14:textId="3AD4B5B0" w:rsidR="006009A9" w:rsidRDefault="006009A9">
      <w:pPr>
        <w:rPr>
          <w:rFonts w:eastAsiaTheme="minorEastAsia"/>
        </w:rPr>
      </w:pPr>
      <w:r>
        <w:rPr>
          <w:rFonts w:eastAsiaTheme="minorEastAsia"/>
        </w:rPr>
        <w:t xml:space="preserve"> 3. follow the gradient </w:t>
      </w:r>
      <m:oMath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ξ,h</m:t>
            </m:r>
          </m:e>
        </m:d>
      </m:oMath>
      <w:r w:rsidR="008F5AC6">
        <w:rPr>
          <w:rFonts w:eastAsiaTheme="minorEastAsia"/>
        </w:rPr>
        <w:t xml:space="preserve"> to convergence</w:t>
      </w:r>
    </w:p>
    <w:p w14:paraId="0E898CBB" w14:textId="36548493" w:rsidR="008F5AC6" w:rsidRDefault="008F5AC6">
      <w:pPr>
        <w:rPr>
          <w:rFonts w:eastAsiaTheme="minorEastAsia"/>
        </w:rPr>
      </w:pPr>
      <w:r>
        <w:rPr>
          <w:rFonts w:eastAsiaTheme="minorEastAsia"/>
        </w:rPr>
        <w:t xml:space="preserve"> 4. </w:t>
      </w:r>
      <w:r w:rsidR="002868B1">
        <w:rPr>
          <w:rFonts w:eastAsiaTheme="minorEastAsia"/>
        </w:rPr>
        <w:t xml:space="preserve">read out the converged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2868B1">
        <w:rPr>
          <w:rFonts w:eastAsiaTheme="minorEastAsia"/>
        </w:rPr>
        <w:t xml:space="preserve"> through the tied LM head</w:t>
      </w:r>
      <w:r w:rsidR="002734A6">
        <w:rPr>
          <w:rStyle w:val="FootnoteReference"/>
          <w:rFonts w:eastAsiaTheme="minorEastAsia"/>
        </w:rPr>
        <w:footnoteReference w:id="1"/>
      </w:r>
    </w:p>
    <w:p w14:paraId="1E139216" w14:textId="77777777" w:rsidR="009A30D9" w:rsidRDefault="009A30D9"/>
    <w:p w14:paraId="2550BC87" w14:textId="766AED8F" w:rsidR="008A7142" w:rsidRDefault="00662B88">
      <w:r>
        <w:t xml:space="preserve">The following experiment was conducted in </w:t>
      </w:r>
      <w:r w:rsidR="00990B46">
        <w:t>order to extract semantic attractors</w:t>
      </w:r>
    </w:p>
    <w:p w14:paraId="4D1B5FDA" w14:textId="77777777" w:rsidR="00990B46" w:rsidRDefault="00990B46"/>
    <w:p w14:paraId="5C049DCE" w14:textId="3E565882" w:rsidR="00990B46" w:rsidRDefault="00990B46">
      <w:r>
        <w:t xml:space="preserve">We use two trained SPLM checkpoints from the Tiny-Shakespeare run with vocabulary = GPT-2 BPE, </w:t>
      </w:r>
      <m:oMath>
        <m:r>
          <w:rPr>
            <w:rFonts w:ascii="Cambria Math" w:hAnsi="Cambria Math"/>
          </w:rPr>
          <m:t>d = 128</m:t>
        </m:r>
      </m:oMath>
      <w:r>
        <w:t xml:space="preserve">, mass-mode = </w:t>
      </w:r>
      <w:r w:rsidRPr="00990B46">
        <w:rPr>
          <w:rFonts w:ascii="Consolas" w:hAnsi="Consolas" w:cs="Consolas"/>
          <w:sz w:val="17"/>
          <w:szCs w:val="17"/>
        </w:rPr>
        <w:t>logfreq</w:t>
      </w:r>
      <w:r>
        <w:t>.</w:t>
      </w:r>
    </w:p>
    <w:p w14:paraId="68BA5CC4" w14:textId="77777777" w:rsidR="00990B46" w:rsidRDefault="00990B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8753C" w14:paraId="5A832900" w14:textId="77777777" w:rsidTr="00D8753C">
        <w:tc>
          <w:tcPr>
            <w:tcW w:w="1870" w:type="dxa"/>
          </w:tcPr>
          <w:p w14:paraId="21D828B8" w14:textId="4A0163B2" w:rsidR="00D8753C" w:rsidRPr="00D8753C" w:rsidRDefault="00D8753C">
            <w:pPr>
              <w:rPr>
                <w:b/>
                <w:bCs/>
              </w:rPr>
            </w:pPr>
            <w:r w:rsidRPr="00D8753C">
              <w:rPr>
                <w:b/>
                <w:bCs/>
              </w:rPr>
              <w:t>name</w:t>
            </w:r>
          </w:p>
        </w:tc>
        <w:tc>
          <w:tcPr>
            <w:tcW w:w="1870" w:type="dxa"/>
          </w:tcPr>
          <w:p w14:paraId="7C9EDE80" w14:textId="39A85236" w:rsidR="00D8753C" w:rsidRPr="00D8753C" w:rsidRDefault="00D8753C">
            <w:pPr>
              <w:rPr>
                <w:b/>
                <w:bCs/>
              </w:rPr>
            </w:pPr>
            <w:r w:rsidRPr="00D8753C">
              <w:rPr>
                <w:b/>
                <w:bCs/>
              </w:rPr>
              <w:t>integrator</w:t>
            </w:r>
          </w:p>
        </w:tc>
        <w:tc>
          <w:tcPr>
            <w:tcW w:w="1870" w:type="dxa"/>
          </w:tcPr>
          <w:p w14:paraId="75CAD586" w14:textId="4BA3B0AD" w:rsidR="00D8753C" w:rsidRDefault="00D8753C"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1870" w:type="dxa"/>
          </w:tcPr>
          <w:p w14:paraId="016E6DCB" w14:textId="7FBC722B" w:rsidR="00D8753C" w:rsidRDefault="00D8753C">
            <m:oMathPara>
              <m:oMath>
                <m:r>
                  <w:rPr>
                    <w:rFonts w:ascii="Cambria Math" w:hAnsi="Cambria Math"/>
                  </w:rPr>
                  <m:t>∆t</m:t>
                </m:r>
              </m:oMath>
            </m:oMathPara>
          </w:p>
        </w:tc>
        <w:tc>
          <w:tcPr>
            <w:tcW w:w="1870" w:type="dxa"/>
          </w:tcPr>
          <w:p w14:paraId="0476BED2" w14:textId="23AD6968" w:rsidR="00D8753C" w:rsidRPr="00D8753C" w:rsidRDefault="00D8753C">
            <w:pPr>
              <w:rPr>
                <w:b/>
                <w:bCs/>
              </w:rPr>
            </w:pPr>
            <w:r w:rsidRPr="00D8753C">
              <w:rPr>
                <w:b/>
                <w:bCs/>
              </w:rPr>
              <w:t>Val PPL</w:t>
            </w:r>
          </w:p>
        </w:tc>
      </w:tr>
      <w:tr w:rsidR="00D8753C" w14:paraId="72DFEFFA" w14:textId="77777777" w:rsidTr="00D8753C">
        <w:tc>
          <w:tcPr>
            <w:tcW w:w="1870" w:type="dxa"/>
          </w:tcPr>
          <w:p w14:paraId="74C8B880" w14:textId="48ECDE2F" w:rsidR="00D8753C" w:rsidRDefault="00D8753C">
            <w:r>
              <w:t>Euler L=8</w:t>
            </w:r>
          </w:p>
        </w:tc>
        <w:tc>
          <w:tcPr>
            <w:tcW w:w="1870" w:type="dxa"/>
          </w:tcPr>
          <w:p w14:paraId="535AFCBC" w14:textId="20AF0DC1" w:rsidR="00D8753C" w:rsidRDefault="00D8753C">
            <w:r>
              <w:t>Semi-implicit Euler (SARF-mass)</w:t>
            </w:r>
          </w:p>
        </w:tc>
        <w:tc>
          <w:tcPr>
            <w:tcW w:w="1870" w:type="dxa"/>
          </w:tcPr>
          <w:p w14:paraId="649EAA69" w14:textId="77777777" w:rsidR="00D8753C" w:rsidRDefault="00D8753C"/>
        </w:tc>
        <w:tc>
          <w:tcPr>
            <w:tcW w:w="1870" w:type="dxa"/>
          </w:tcPr>
          <w:p w14:paraId="35FC707C" w14:textId="77777777" w:rsidR="00D8753C" w:rsidRDefault="00D8753C"/>
        </w:tc>
        <w:tc>
          <w:tcPr>
            <w:tcW w:w="1870" w:type="dxa"/>
          </w:tcPr>
          <w:p w14:paraId="307425EE" w14:textId="77777777" w:rsidR="00D8753C" w:rsidRDefault="00D8753C"/>
        </w:tc>
      </w:tr>
      <w:tr w:rsidR="00D8753C" w14:paraId="0BE3F90B" w14:textId="77777777" w:rsidTr="00D8753C">
        <w:tc>
          <w:tcPr>
            <w:tcW w:w="1870" w:type="dxa"/>
          </w:tcPr>
          <w:p w14:paraId="140645D4" w14:textId="77777777" w:rsidR="00D8753C" w:rsidRDefault="00D8753C"/>
        </w:tc>
        <w:tc>
          <w:tcPr>
            <w:tcW w:w="1870" w:type="dxa"/>
          </w:tcPr>
          <w:p w14:paraId="4FB1A12B" w14:textId="77777777" w:rsidR="00D8753C" w:rsidRDefault="00D8753C"/>
        </w:tc>
        <w:tc>
          <w:tcPr>
            <w:tcW w:w="1870" w:type="dxa"/>
          </w:tcPr>
          <w:p w14:paraId="6C80CF93" w14:textId="77777777" w:rsidR="00D8753C" w:rsidRDefault="00D8753C"/>
        </w:tc>
        <w:tc>
          <w:tcPr>
            <w:tcW w:w="1870" w:type="dxa"/>
          </w:tcPr>
          <w:p w14:paraId="24A83C41" w14:textId="77777777" w:rsidR="00D8753C" w:rsidRDefault="00D8753C"/>
        </w:tc>
        <w:tc>
          <w:tcPr>
            <w:tcW w:w="1870" w:type="dxa"/>
          </w:tcPr>
          <w:p w14:paraId="651C5B35" w14:textId="77777777" w:rsidR="00D8753C" w:rsidRDefault="00D8753C"/>
        </w:tc>
      </w:tr>
    </w:tbl>
    <w:p w14:paraId="6E926468" w14:textId="77777777" w:rsidR="00990B46" w:rsidRDefault="00990B46"/>
    <w:p w14:paraId="36F330CD" w14:textId="4C245394" w:rsidR="00990B46" w:rsidRPr="0077690E" w:rsidRDefault="0077690E">
      <w:pPr>
        <w:rPr>
          <w:color w:val="EE0000"/>
        </w:rPr>
      </w:pPr>
      <w:r w:rsidRPr="0077690E">
        <w:rPr>
          <w:color w:val="EE0000"/>
        </w:rPr>
        <w:t>//TODO: finish from [</w:t>
      </w:r>
      <w:r>
        <w:rPr>
          <w:color w:val="EE0000"/>
        </w:rPr>
        <w:t>2</w:t>
      </w:r>
      <w:r w:rsidRPr="0077690E">
        <w:rPr>
          <w:color w:val="EE0000"/>
        </w:rPr>
        <w:t>]</w:t>
      </w:r>
    </w:p>
    <w:p w14:paraId="059DFC60" w14:textId="77777777" w:rsidR="00662B88" w:rsidRDefault="00662B88"/>
    <w:p w14:paraId="7C7E8EAE" w14:textId="4D40D77C" w:rsidR="008A7142" w:rsidRDefault="008A7142" w:rsidP="00300BB2">
      <w:pPr>
        <w:pStyle w:val="Heading1"/>
      </w:pPr>
      <w:r>
        <w:t>Quadratic and Gaussian Potential Wells</w:t>
      </w:r>
    </w:p>
    <w:p w14:paraId="3D925D9B" w14:textId="77777777" w:rsidR="00300BB2" w:rsidRPr="00300BB2" w:rsidRDefault="00300BB2" w:rsidP="00300BB2"/>
    <w:p w14:paraId="15B4410A" w14:textId="28EA3A9D" w:rsidR="008A7142" w:rsidRPr="00300BB2" w:rsidRDefault="00300BB2" w:rsidP="00300BB2">
      <w:pPr>
        <w:rPr>
          <w:u w:val="single"/>
        </w:rPr>
      </w:pPr>
      <w:r w:rsidRPr="00300BB2">
        <w:rPr>
          <w:u w:val="single"/>
        </w:rPr>
        <w:t>Difference between Quadratic and Gaussian Potential Wells</w:t>
      </w:r>
    </w:p>
    <w:p w14:paraId="2FAF74F0" w14:textId="18197EA0" w:rsidR="00300BB2" w:rsidRDefault="00300BB2">
      <w:r>
        <w:t>Quadratic and Gaussian potential wells are closely related concepts</w:t>
      </w:r>
    </w:p>
    <w:p w14:paraId="0758C556" w14:textId="77777777" w:rsidR="008A7142" w:rsidRDefault="008A7142"/>
    <w:p w14:paraId="21B77D8E" w14:textId="4B82FE83" w:rsidR="00AB1C88" w:rsidRDefault="00AB1C88">
      <w:r>
        <w:t xml:space="preserve">Let us consider a scalar potential </w:t>
      </w:r>
      <w:r w:rsidR="00C21E2A">
        <w:t xml:space="preserve">well </w:t>
      </w:r>
      <w:r>
        <w:t>of the form:</w:t>
      </w:r>
    </w:p>
    <w:p w14:paraId="37597096" w14:textId="77777777" w:rsidR="00AB1C88" w:rsidRDefault="00AB1C88"/>
    <w:p w14:paraId="2B7FEF1E" w14:textId="495C955D" w:rsidR="008A7142" w:rsidRDefault="00AB1C88"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ξ,h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ξ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h-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E9805E9" w14:textId="15CE5375" w:rsidR="00A02B48" w:rsidRDefault="008B7133">
      <w:r>
        <w:lastRenderedPageBreak/>
        <w:t xml:space="preserve">Here the subscript </w:t>
      </w:r>
      <m:oMath>
        <m:r>
          <w:rPr>
            <w:rFonts w:ascii="Cambria Math" w:hAnsi="Cambria Math"/>
          </w:rPr>
          <m:t>k</m:t>
        </m:r>
      </m:oMath>
      <w:r>
        <w:t xml:space="preserve"> denotes the </w:t>
      </w:r>
      <m:oMath>
        <m:r>
          <w:rPr>
            <w:rFonts w:ascii="Cambria Math" w:hAnsi="Cambria Math"/>
          </w:rPr>
          <m:t>k</m:t>
        </m:r>
      </m:oMath>
      <w:r>
        <w:t>-th well on the semantic energy landscape</w:t>
      </w:r>
      <w:r w:rsidR="0073321C">
        <w:t xml:space="preserve">. Note that this is a quadratic function of </w:t>
      </w:r>
      <m:oMath>
        <m:r>
          <w:rPr>
            <w:rFonts w:ascii="Cambria Math" w:hAnsi="Cambria Math"/>
          </w:rPr>
          <m:t>h</m:t>
        </m:r>
      </m:oMath>
      <w:r w:rsidR="0073321C">
        <w:t xml:space="preserve">. </w:t>
      </w:r>
    </w:p>
    <w:p w14:paraId="774AC165" w14:textId="639C7D2E" w:rsidR="00625ABB" w:rsidRDefault="00F81C50">
      <w:r>
        <w:rPr>
          <w:noProof/>
        </w:rPr>
        <w:drawing>
          <wp:inline distT="0" distB="0" distL="0" distR="0" wp14:anchorId="057B4021" wp14:editId="5A780CF3">
            <wp:extent cx="5943600" cy="4915535"/>
            <wp:effectExtent l="0" t="0" r="0" b="0"/>
            <wp:docPr id="1222956239" name="Picture 1" descr="A screenshot of a black and white m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56239" name="Picture 1" descr="A screenshot of a black and white mat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88E1" w14:textId="77777777" w:rsidR="00F81C50" w:rsidRDefault="00F81C50" w:rsidP="00625ABB">
      <w:pPr>
        <w:pStyle w:val="Heading1"/>
      </w:pPr>
    </w:p>
    <w:p w14:paraId="12AA1E68" w14:textId="235D3C4C" w:rsidR="00F81C50" w:rsidRPr="00F81C50" w:rsidRDefault="00F81C50" w:rsidP="00F81C50">
      <w:r>
        <w:rPr>
          <w:noProof/>
        </w:rPr>
        <w:drawing>
          <wp:inline distT="0" distB="0" distL="0" distR="0" wp14:anchorId="4ADEF225" wp14:editId="3AE0BB23">
            <wp:extent cx="5943600" cy="2822575"/>
            <wp:effectExtent l="0" t="0" r="0" b="0"/>
            <wp:docPr id="19737961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9613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09C3" w14:textId="05B70B47" w:rsidR="00F81C50" w:rsidRDefault="00C166DF" w:rsidP="00625ABB">
      <w:pPr>
        <w:pStyle w:val="Heading1"/>
      </w:pPr>
      <w:r>
        <w:rPr>
          <w:noProof/>
        </w:rPr>
        <w:drawing>
          <wp:inline distT="0" distB="0" distL="0" distR="0" wp14:anchorId="5A38634E" wp14:editId="63B892B3">
            <wp:extent cx="5943600" cy="4441190"/>
            <wp:effectExtent l="0" t="0" r="0" b="3810"/>
            <wp:docPr id="210281719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17192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A15A" w14:textId="626E124D" w:rsidR="00625ABB" w:rsidRDefault="00625ABB" w:rsidP="00625ABB">
      <w:pPr>
        <w:pStyle w:val="Heading1"/>
      </w:pPr>
      <w:r>
        <w:t>References</w:t>
      </w:r>
    </w:p>
    <w:p w14:paraId="680CD546" w14:textId="2174D528" w:rsidR="002F2977" w:rsidRPr="002F2977" w:rsidRDefault="002F2977" w:rsidP="002F2977">
      <w:r>
        <w:t xml:space="preserve">[1] </w:t>
      </w:r>
      <w:hyperlink r:id="rId11" w:history="1">
        <w:r w:rsidRPr="008314CD">
          <w:rPr>
            <w:rStyle w:val="Hyperlink"/>
            <w:rFonts w:eastAsiaTheme="minorEastAsia"/>
          </w:rPr>
          <w:t>Semantic Simulation: A Prescriptive Lagrangian Framework for Efficient Semantic Inference, D.Gueorguiev, 2026</w:t>
        </w:r>
      </w:hyperlink>
    </w:p>
    <w:p w14:paraId="314A2F62" w14:textId="38573BB9" w:rsidR="00625ABB" w:rsidRDefault="00625ABB">
      <w:r>
        <w:t>[</w:t>
      </w:r>
      <w:r w:rsidR="002F2977">
        <w:t>2</w:t>
      </w:r>
      <w:r>
        <w:t>]</w:t>
      </w:r>
      <w:r w:rsidR="008A7142">
        <w:t xml:space="preserve"> </w:t>
      </w:r>
      <w:hyperlink r:id="rId12" w:history="1">
        <w:r w:rsidR="00752E2E" w:rsidRPr="00752E2E">
          <w:rPr>
            <w:rStyle w:val="Hyperlink"/>
          </w:rPr>
          <w:t xml:space="preserve">Semantic Attractor Extraction from </w:t>
        </w:r>
        <m:oMath>
          <m:sSub>
            <m:sSubPr>
              <m:ctrlPr>
                <w:rPr>
                  <w:rStyle w:val="Hyperlink"/>
                  <w:rFonts w:ascii="Cambria Math" w:hAnsi="Cambria Math"/>
                  <w:i/>
                </w:rPr>
              </m:ctrlPr>
            </m:sSubPr>
            <m:e>
              <m:r>
                <w:rPr>
                  <w:rStyle w:val="Hyperlink"/>
                  <w:rFonts w:ascii="Cambria Math" w:hAnsi="Cambria Math"/>
                </w:rPr>
                <m:t>V</m:t>
              </m:r>
            </m:e>
            <m:sub>
              <m:r>
                <w:rPr>
                  <w:rStyle w:val="Hyperlink"/>
                  <w:rFonts w:ascii="Cambria Math" w:hAnsi="Cambria Math"/>
                </w:rPr>
                <m:t>θ</m:t>
              </m:r>
            </m:sub>
          </m:sSub>
        </m:oMath>
      </w:hyperlink>
      <w:r w:rsidR="00752E2E">
        <w:rPr>
          <w:rFonts w:eastAsiaTheme="minorEastAsia"/>
        </w:rPr>
        <w:t xml:space="preserve">, companion note </w:t>
      </w:r>
      <w:r w:rsidR="002F2977">
        <w:rPr>
          <w:rFonts w:eastAsiaTheme="minorEastAsia"/>
        </w:rPr>
        <w:t xml:space="preserve">to </w:t>
      </w:r>
      <w:hyperlink r:id="rId13" w:history="1">
        <w:r w:rsidR="002F2977" w:rsidRPr="002F2977">
          <w:rPr>
            <w:rStyle w:val="Hyperlink"/>
            <w:rFonts w:eastAsiaTheme="minorEastAsia"/>
          </w:rPr>
          <w:t>[1]</w:t>
        </w:r>
      </w:hyperlink>
    </w:p>
    <w:p w14:paraId="582C9E9A" w14:textId="665E72DE" w:rsidR="00625ABB" w:rsidRDefault="00625ABB">
      <w:pPr>
        <w:rPr>
          <w:rFonts w:eastAsiaTheme="minorEastAsia"/>
        </w:rPr>
      </w:pPr>
      <w:r>
        <w:lastRenderedPageBreak/>
        <w:t>[</w:t>
      </w:r>
      <w:r w:rsidR="002F2977">
        <w:t>3</w:t>
      </w:r>
      <w:r>
        <w:t>]</w:t>
      </w:r>
      <w:r w:rsidR="00752E2E">
        <w:t xml:space="preserve"> </w:t>
      </w:r>
      <w:hyperlink r:id="rId14" w:history="1">
        <w:r w:rsidR="009A30D9" w:rsidRPr="009A30D9">
          <w:rPr>
            <w:rStyle w:val="Hyperlink"/>
          </w:rPr>
          <w:t xml:space="preserve">Structured </w:t>
        </w:r>
        <m:oMath>
          <m:sSub>
            <m:sSubPr>
              <m:ctrlPr>
                <w:rPr>
                  <w:rStyle w:val="Hyperlink"/>
                  <w:rFonts w:ascii="Cambria Math" w:hAnsi="Cambria Math"/>
                  <w:i/>
                </w:rPr>
              </m:ctrlPr>
            </m:sSubPr>
            <m:e>
              <m:r>
                <w:rPr>
                  <w:rStyle w:val="Hyperlink"/>
                  <w:rFonts w:ascii="Cambria Math" w:hAnsi="Cambria Math"/>
                </w:rPr>
                <m:t>V</m:t>
              </m:r>
            </m:e>
            <m:sub>
              <m:r>
                <w:rPr>
                  <w:rStyle w:val="Hyperlink"/>
                  <w:rFonts w:ascii="Cambria Math" w:hAnsi="Cambria Math"/>
                </w:rPr>
                <m:t>θ</m:t>
              </m:r>
            </m:sub>
          </m:sSub>
        </m:oMath>
        <w:r w:rsidR="009A30D9" w:rsidRPr="009A30D9">
          <w:rPr>
            <w:rStyle w:val="Hyperlink"/>
            <w:rFonts w:eastAsiaTheme="minorEastAsia"/>
          </w:rPr>
          <w:t>: Theory, Derivation, and Analysis</w:t>
        </w:r>
      </w:hyperlink>
      <w:r w:rsidR="009A30D9">
        <w:rPr>
          <w:rFonts w:eastAsiaTheme="minorEastAsia"/>
        </w:rPr>
        <w:t xml:space="preserve">, </w:t>
      </w:r>
      <w:r w:rsidR="002F2977">
        <w:rPr>
          <w:rFonts w:eastAsiaTheme="minorEastAsia"/>
        </w:rPr>
        <w:t xml:space="preserve">companion note to </w:t>
      </w:r>
      <w:hyperlink r:id="rId15" w:history="1">
        <w:r w:rsidR="002F2977" w:rsidRPr="002F2977">
          <w:rPr>
            <w:rStyle w:val="Hyperlink"/>
            <w:rFonts w:eastAsiaTheme="minorEastAsia"/>
          </w:rPr>
          <w:t>[1]</w:t>
        </w:r>
      </w:hyperlink>
    </w:p>
    <w:p w14:paraId="4C149674" w14:textId="7EF30F0F" w:rsidR="009A30D9" w:rsidRDefault="009A30D9">
      <w:pPr>
        <w:rPr>
          <w:rFonts w:eastAsiaTheme="minorEastAsia"/>
        </w:rPr>
      </w:pPr>
      <w:r>
        <w:rPr>
          <w:rFonts w:eastAsiaTheme="minorEastAsia"/>
        </w:rPr>
        <w:t>[</w:t>
      </w:r>
      <w:r w:rsidR="002F2977">
        <w:rPr>
          <w:rFonts w:eastAsiaTheme="minorEastAsia"/>
        </w:rPr>
        <w:t>4</w:t>
      </w:r>
      <w:r>
        <w:rPr>
          <w:rFonts w:eastAsiaTheme="minorEastAsia"/>
        </w:rPr>
        <w:t xml:space="preserve">] </w:t>
      </w:r>
      <w:hyperlink r:id="rId16" w:history="1">
        <w:r w:rsidR="00D06DD7" w:rsidRPr="00D06DD7">
          <w:rPr>
            <w:rStyle w:val="Hyperlink"/>
            <w:rFonts w:eastAsiaTheme="minorEastAsia"/>
          </w:rPr>
          <w:t xml:space="preserve">Training Instabilities in Fock-PARFLM v2.1 with Structured </w:t>
        </w:r>
        <m:oMath>
          <m:sSub>
            <m:sSubPr>
              <m:ctrlPr>
                <w:rPr>
                  <w:rStyle w:val="Hyperlink"/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Style w:val="Hyperlink"/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Style w:val="Hyperlink"/>
                  <w:rFonts w:ascii="Cambria Math" w:eastAsiaTheme="minorEastAsia" w:hAnsi="Cambria Math"/>
                </w:rPr>
                <m:t>θ</m:t>
              </m:r>
            </m:sub>
          </m:sSub>
        </m:oMath>
      </w:hyperlink>
      <w:r w:rsidR="00D06DD7">
        <w:rPr>
          <w:rFonts w:eastAsiaTheme="minorEastAsia"/>
        </w:rPr>
        <w:t xml:space="preserve">, </w:t>
      </w:r>
      <w:r w:rsidR="002F2977">
        <w:rPr>
          <w:rFonts w:eastAsiaTheme="minorEastAsia"/>
        </w:rPr>
        <w:t xml:space="preserve">companion note to </w:t>
      </w:r>
      <w:hyperlink r:id="rId17" w:history="1">
        <w:r w:rsidR="002F2977" w:rsidRPr="002F2977">
          <w:rPr>
            <w:rStyle w:val="Hyperlink"/>
            <w:rFonts w:eastAsiaTheme="minorEastAsia"/>
          </w:rPr>
          <w:t>[1]</w:t>
        </w:r>
      </w:hyperlink>
    </w:p>
    <w:p w14:paraId="15011ECA" w14:textId="7F89A9BA" w:rsidR="00211ED5" w:rsidRDefault="00211ED5">
      <w:pPr>
        <w:rPr>
          <w:rFonts w:eastAsiaTheme="minorEastAsia"/>
        </w:rPr>
      </w:pPr>
      <w:r>
        <w:rPr>
          <w:rFonts w:eastAsiaTheme="minorEastAsia"/>
        </w:rPr>
        <w:t>[</w:t>
      </w:r>
      <w:r w:rsidR="002F2977">
        <w:rPr>
          <w:rFonts w:eastAsiaTheme="minorEastAsia"/>
        </w:rPr>
        <w:t>5</w:t>
      </w:r>
      <w:r>
        <w:rPr>
          <w:rFonts w:eastAsiaTheme="minorEastAsia"/>
        </w:rPr>
        <w:t xml:space="preserve">] </w:t>
      </w:r>
      <w:hyperlink r:id="rId18" w:history="1">
        <w:r w:rsidRPr="00211ED5">
          <w:rPr>
            <w:rStyle w:val="Hyperlink"/>
            <w:rFonts w:eastAsiaTheme="minorEastAsia"/>
          </w:rPr>
          <w:t>Fock-PARFLM vs GPT-2 on OpenWebText: Predicted Results and Next Steps</w:t>
        </w:r>
      </w:hyperlink>
      <w:r>
        <w:rPr>
          <w:rFonts w:eastAsiaTheme="minorEastAsia"/>
        </w:rPr>
        <w:t xml:space="preserve">, </w:t>
      </w:r>
      <w:r w:rsidR="002F2977">
        <w:rPr>
          <w:rFonts w:eastAsiaTheme="minorEastAsia"/>
        </w:rPr>
        <w:t xml:space="preserve">companion note to </w:t>
      </w:r>
      <w:hyperlink r:id="rId19" w:history="1">
        <w:r w:rsidR="002F2977" w:rsidRPr="002F2977">
          <w:rPr>
            <w:rStyle w:val="Hyperlink"/>
            <w:rFonts w:eastAsiaTheme="minorEastAsia"/>
          </w:rPr>
          <w:t>[1]</w:t>
        </w:r>
      </w:hyperlink>
    </w:p>
    <w:p w14:paraId="5B849F6C" w14:textId="64F85D42" w:rsidR="003A6D4C" w:rsidRDefault="003A6D4C">
      <w:r>
        <w:rPr>
          <w:rFonts w:eastAsiaTheme="minorEastAsia"/>
        </w:rPr>
        <w:t>[</w:t>
      </w:r>
      <w:r w:rsidR="002F2977">
        <w:rPr>
          <w:rFonts w:eastAsiaTheme="minorEastAsia"/>
        </w:rPr>
        <w:t>6</w:t>
      </w:r>
      <w:r>
        <w:rPr>
          <w:rFonts w:eastAsiaTheme="minorEastAsia"/>
        </w:rPr>
        <w:t xml:space="preserve">] </w:t>
      </w:r>
      <m:oMath>
        <w:hyperlink r:id="rId20" w:history="1">
          <m:r>
            <w:rPr>
              <w:rStyle w:val="Hyperlink"/>
              <w:rFonts w:ascii="Cambria Math" w:eastAsiaTheme="minorEastAsia" w:hAnsi="Cambria Math"/>
            </w:rPr>
            <m:t>ξ</m:t>
          </m:r>
        </w:hyperlink>
      </m:oMath>
      <w:r w:rsidRPr="00211ED5">
        <w:rPr>
          <w:rStyle w:val="Hyperlink"/>
          <w:rFonts w:eastAsiaTheme="minorEastAsia"/>
        </w:rPr>
        <w:t>-Bottleneck Diagnosis: Multi-</w:t>
      </w:r>
      <m:oMath>
        <m:r>
          <w:rPr>
            <w:rStyle w:val="Hyperlink"/>
            <w:rFonts w:ascii="Cambria Math" w:eastAsiaTheme="minorEastAsia" w:hAnsi="Cambria Math"/>
          </w:rPr>
          <m:t>ξ</m:t>
        </m:r>
      </m:oMath>
      <w:r w:rsidRPr="00211ED5">
        <w:rPr>
          <w:rStyle w:val="Hyperlink"/>
          <w:rFonts w:eastAsiaTheme="minorEastAsia"/>
        </w:rPr>
        <w:t xml:space="preserve"> </w:t>
      </w:r>
      <w:r w:rsidR="00211ED5" w:rsidRPr="00211ED5">
        <w:rPr>
          <w:rStyle w:val="Hyperlink"/>
          <w:rFonts w:eastAsiaTheme="minorEastAsia"/>
        </w:rPr>
        <w:t>Fock-PARFLM v2.1 on OpenWebText,</w:t>
      </w:r>
      <w:r w:rsidR="00211ED5">
        <w:rPr>
          <w:rFonts w:eastAsiaTheme="minorEastAsia"/>
        </w:rPr>
        <w:t xml:space="preserve"> </w:t>
      </w:r>
      <w:r w:rsidR="002F2977">
        <w:rPr>
          <w:rFonts w:eastAsiaTheme="minorEastAsia"/>
        </w:rPr>
        <w:t xml:space="preserve">companion note to </w:t>
      </w:r>
      <w:hyperlink r:id="rId21" w:history="1">
        <w:r w:rsidR="002F2977" w:rsidRPr="002F2977">
          <w:rPr>
            <w:rStyle w:val="Hyperlink"/>
            <w:rFonts w:eastAsiaTheme="minorEastAsia"/>
          </w:rPr>
          <w:t>[1]</w:t>
        </w:r>
      </w:hyperlink>
    </w:p>
    <w:p w14:paraId="7A351446" w14:textId="77777777" w:rsidR="00131E5A" w:rsidRDefault="00131E5A"/>
    <w:p w14:paraId="7CE32A15" w14:textId="287CE262" w:rsidR="00131E5A" w:rsidRDefault="009C586B" w:rsidP="009C586B">
      <w:pPr>
        <w:pStyle w:val="Heading1"/>
      </w:pPr>
      <w:r>
        <w:t>Appendix</w:t>
      </w:r>
    </w:p>
    <w:p w14:paraId="226DB97B" w14:textId="77777777" w:rsidR="009C586B" w:rsidRDefault="009C586B"/>
    <w:p w14:paraId="254EEFE3" w14:textId="6631DCFE" w:rsidR="009C586B" w:rsidRDefault="009C586B" w:rsidP="009C586B">
      <w:pPr>
        <w:pStyle w:val="Heading2"/>
      </w:pPr>
      <w:r>
        <w:t>Note on</w:t>
      </w:r>
      <w:r w:rsidR="00F42A4B">
        <w:t xml:space="preserve"> logit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F42A4B">
        <w:t xml:space="preserve"> and</w:t>
      </w:r>
      <w:r>
        <w:t xml:space="preserve"> embedding matrix </w:t>
      </w:r>
      <m:oMath>
        <m:r>
          <w:rPr>
            <w:rFonts w:ascii="Cambria Math" w:hAnsi="Cambria Math"/>
          </w:rPr>
          <m:t>E</m:t>
        </m:r>
      </m:oMath>
      <w:r>
        <w:t xml:space="preserve"> in SPLM</w:t>
      </w:r>
    </w:p>
    <w:p w14:paraId="5FFD74DF" w14:textId="77777777" w:rsidR="00B618DB" w:rsidRDefault="00B618DB" w:rsidP="009C586B"/>
    <w:p w14:paraId="6627B1C8" w14:textId="5B7BB5BE" w:rsidR="00B618DB" w:rsidRDefault="001D4D86" w:rsidP="009C586B">
      <w:r>
        <w:t xml:space="preserve">A logit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3F5E1B">
        <w:rPr>
          <w:rFonts w:eastAsiaTheme="minorEastAsia"/>
        </w:rPr>
        <w:t xml:space="preserve"> </w:t>
      </w:r>
      <w:r>
        <w:t>is the r</w:t>
      </w:r>
      <w:r w:rsidR="006D277A">
        <w:t>a</w:t>
      </w:r>
      <w:r>
        <w:t>w, unnormalized score that the model assigns to each token before converting it to probability.</w:t>
      </w:r>
    </w:p>
    <w:p w14:paraId="1683B62E" w14:textId="053F480A" w:rsidR="001D4D86" w:rsidRDefault="001D4D86" w:rsidP="009C586B">
      <w:pPr>
        <w:rPr>
          <w:rFonts w:eastAsiaTheme="minorEastAsia"/>
        </w:rPr>
      </w:pPr>
      <w:r>
        <w:t xml:space="preserve">Concretely, for a hidden state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 </w:t>
      </w:r>
      <w:r w:rsidR="007D11E7">
        <w:rPr>
          <w:rFonts w:eastAsiaTheme="minorEastAsia"/>
        </w:rPr>
        <w:t xml:space="preserve">of the </w:t>
      </w:r>
      <w:r w:rsidR="007D11E7" w:rsidRPr="007D11E7">
        <w:rPr>
          <w:rFonts w:eastAsiaTheme="minorEastAsia"/>
          <w:i/>
          <w:iCs/>
        </w:rPr>
        <w:t>final layer</w:t>
      </w:r>
      <w:r w:rsidR="007D11E7">
        <w:rPr>
          <w:rFonts w:eastAsiaTheme="minorEastAsia"/>
        </w:rPr>
        <w:t xml:space="preserve"> </w:t>
      </w:r>
      <w:r w:rsidR="00673F0F">
        <w:rPr>
          <w:rFonts w:eastAsiaTheme="minorEastAsia"/>
        </w:rPr>
        <w:t>(denoted by superscript *</w:t>
      </w:r>
      <w:r w:rsidR="0058622A">
        <w:rPr>
          <w:rFonts w:eastAsiaTheme="minorEastAsia"/>
        </w:rPr>
        <w:t xml:space="preserve"> or alternatively by subscript </w:t>
      </w:r>
      <m:oMath>
        <m:r>
          <w:rPr>
            <w:rFonts w:ascii="Cambria Math" w:eastAsiaTheme="minorEastAsia" w:hAnsi="Cambria Math"/>
          </w:rPr>
          <m:t>L</m:t>
        </m:r>
      </m:oMath>
      <w:r w:rsidR="0058622A">
        <w:rPr>
          <w:rFonts w:eastAsiaTheme="minorEastAsia"/>
        </w:rPr>
        <w:t xml:space="preserve"> as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 w:rsidR="0058622A">
        <w:rPr>
          <w:rFonts w:eastAsiaTheme="minorEastAsia"/>
        </w:rPr>
        <w:t xml:space="preserve"> depending on the context</w:t>
      </w:r>
      <w:r w:rsidR="00673F0F">
        <w:rPr>
          <w:rFonts w:eastAsiaTheme="minorEastAsia"/>
        </w:rPr>
        <w:t xml:space="preserve">) </w:t>
      </w:r>
      <w:r>
        <w:rPr>
          <w:rFonts w:eastAsiaTheme="minorEastAsia"/>
        </w:rPr>
        <w:t xml:space="preserve">and embedding matrix </w:t>
      </w:r>
      <m:oMath>
        <m:r>
          <w:rPr>
            <w:rFonts w:ascii="Cambria Math" w:eastAsiaTheme="minorEastAsia" w:hAnsi="Cambria Math"/>
          </w:rPr>
          <m:t>E∈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V×d</m:t>
            </m:r>
          </m:sup>
        </m:sSup>
      </m:oMath>
      <w:r w:rsidR="003F5E1B">
        <w:rPr>
          <w:rFonts w:eastAsiaTheme="minorEastAsia"/>
        </w:rPr>
        <w:t xml:space="preserve">, the logit for token </w:t>
      </w:r>
      <m:oMath>
        <m:r>
          <w:rPr>
            <w:rFonts w:ascii="Cambria Math" w:eastAsiaTheme="minorEastAsia" w:hAnsi="Cambria Math"/>
          </w:rPr>
          <m:t>v</m:t>
        </m:r>
      </m:oMath>
      <w:r w:rsidR="003F5E1B">
        <w:rPr>
          <w:rFonts w:eastAsiaTheme="minorEastAsia"/>
        </w:rPr>
        <w:t xml:space="preserve"> is:</w:t>
      </w:r>
    </w:p>
    <w:p w14:paraId="5D92C670" w14:textId="77777777" w:rsidR="003F5E1B" w:rsidRDefault="003F5E1B" w:rsidP="009C586B">
      <w:pPr>
        <w:rPr>
          <w:rFonts w:eastAsiaTheme="minorEastAsia"/>
        </w:rPr>
      </w:pPr>
    </w:p>
    <w:p w14:paraId="6C367BDD" w14:textId="554E77A6" w:rsidR="003F5E1B" w:rsidRDefault="00000000" w:rsidP="009C586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3F5E1B">
        <w:rPr>
          <w:rFonts w:eastAsiaTheme="minorEastAsia"/>
        </w:rPr>
        <w:t xml:space="preserve"> </w:t>
      </w:r>
      <w:r w:rsidR="00AF49E2">
        <w:rPr>
          <w:rFonts w:eastAsiaTheme="minorEastAsia"/>
        </w:rPr>
        <w:t xml:space="preserve">    (log.1)</w:t>
      </w:r>
    </w:p>
    <w:p w14:paraId="19682887" w14:textId="77777777" w:rsidR="003F5E1B" w:rsidRDefault="003F5E1B" w:rsidP="009C586B">
      <w:pPr>
        <w:rPr>
          <w:rFonts w:eastAsiaTheme="minorEastAsia"/>
        </w:rPr>
      </w:pPr>
    </w:p>
    <w:p w14:paraId="48FDCEEC" w14:textId="77777777" w:rsidR="00BF1FB7" w:rsidRDefault="003F5E1B" w:rsidP="009C586B">
      <w:pPr>
        <w:rPr>
          <w:rFonts w:eastAsiaTheme="minorEastAsia"/>
        </w:rPr>
      </w:pPr>
      <w:r>
        <w:rPr>
          <w:rFonts w:eastAsiaTheme="minorEastAsia"/>
        </w:rPr>
        <w:t xml:space="preserve">where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 is the embedding vector of token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  <w:r w:rsidR="009C3A87">
        <w:rPr>
          <w:rFonts w:eastAsiaTheme="minorEastAsia"/>
        </w:rPr>
        <w:t xml:space="preserve"> Here obviously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v,*</m:t>
            </m:r>
          </m:sub>
        </m:sSub>
      </m:oMath>
      <w:r w:rsidR="009C3A87">
        <w:rPr>
          <w:rFonts w:eastAsiaTheme="minorEastAsia"/>
        </w:rPr>
        <w:t xml:space="preserve">. </w:t>
      </w:r>
      <w:r w:rsidR="00123139">
        <w:rPr>
          <w:rFonts w:eastAsiaTheme="minorEastAsia"/>
        </w:rPr>
        <w:t xml:space="preserve">This is just a dot product – a single scalar measuring how aligned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123139">
        <w:rPr>
          <w:rFonts w:eastAsiaTheme="minorEastAsia"/>
        </w:rPr>
        <w:t xml:space="preserve"> is with that token’s direction in the </w:t>
      </w:r>
      <m:oMath>
        <m:r>
          <w:rPr>
            <w:rFonts w:ascii="Cambria Math" w:eastAsiaTheme="minorEastAsia" w:hAnsi="Cambria Math"/>
          </w:rPr>
          <m:t>d</m:t>
        </m:r>
      </m:oMath>
      <w:r w:rsidR="00123139">
        <w:rPr>
          <w:rFonts w:eastAsiaTheme="minorEastAsia"/>
        </w:rPr>
        <w:t>-dimensional space.</w:t>
      </w:r>
    </w:p>
    <w:p w14:paraId="0555FBC7" w14:textId="77777777" w:rsidR="00BF1FB7" w:rsidRDefault="00BF1FB7" w:rsidP="009C586B">
      <w:pPr>
        <w:rPr>
          <w:rFonts w:eastAsiaTheme="minorEastAsia"/>
        </w:rPr>
      </w:pPr>
    </w:p>
    <w:p w14:paraId="32ECE01D" w14:textId="090B4FB6" w:rsidR="00BF1FB7" w:rsidRDefault="00BF1FB7" w:rsidP="009C586B">
      <w:pPr>
        <w:rPr>
          <w:rFonts w:eastAsiaTheme="minorEastAsia"/>
        </w:rPr>
      </w:pPr>
      <w:r>
        <w:rPr>
          <w:rFonts w:eastAsiaTheme="minorEastAsia"/>
        </w:rPr>
        <w:t xml:space="preserve">We can make the token position explicit </w:t>
      </w:r>
      <w:r w:rsidR="001F70A2">
        <w:rPr>
          <w:rFonts w:eastAsiaTheme="minorEastAsia"/>
        </w:rPr>
        <w:t xml:space="preserve">by subscripting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1F70A2">
        <w:rPr>
          <w:rFonts w:eastAsiaTheme="minorEastAsia"/>
        </w:rPr>
        <w:t xml:space="preserve"> explicitly with the sequence position </w:t>
      </w:r>
      <m:oMath>
        <m:r>
          <w:rPr>
            <w:rFonts w:ascii="Cambria Math" w:eastAsiaTheme="minorEastAsia" w:hAnsi="Cambria Math"/>
          </w:rPr>
          <m:t>t</m:t>
        </m:r>
      </m:oMath>
      <w:r w:rsidR="00AF49E2">
        <w:rPr>
          <w:rFonts w:eastAsiaTheme="minorEastAsia"/>
        </w:rPr>
        <w:t>:</w:t>
      </w:r>
    </w:p>
    <w:p w14:paraId="77E862FB" w14:textId="41AED59C" w:rsidR="00AF49E2" w:rsidRDefault="00000000" w:rsidP="00AF49E2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t,v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AF49E2">
        <w:rPr>
          <w:rFonts w:eastAsiaTheme="minorEastAsia"/>
        </w:rPr>
        <w:t xml:space="preserve">     (log.2)</w:t>
      </w:r>
    </w:p>
    <w:p w14:paraId="26AE3B08" w14:textId="77777777" w:rsidR="00AF49E2" w:rsidRDefault="00AF49E2" w:rsidP="009C586B">
      <w:pPr>
        <w:rPr>
          <w:rFonts w:eastAsiaTheme="minorEastAsia"/>
        </w:rPr>
      </w:pPr>
    </w:p>
    <w:p w14:paraId="1B07D574" w14:textId="2BC4F6B6" w:rsidR="00AF49E2" w:rsidRDefault="007D11E7" w:rsidP="009C586B">
      <w:pPr>
        <w:rPr>
          <w:rFonts w:eastAsiaTheme="minorEastAsia"/>
        </w:rPr>
      </w:pPr>
      <w:r>
        <w:rPr>
          <w:rFonts w:eastAsiaTheme="minorEastAsia"/>
        </w:rPr>
        <w:t xml:space="preserve">So both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t,v</m:t>
            </m:r>
          </m:sub>
        </m:sSub>
      </m:oMath>
      <w:r>
        <w:rPr>
          <w:rFonts w:eastAsiaTheme="minorEastAsia"/>
        </w:rPr>
        <w:t xml:space="preserve"> denote the same scalar score (the logit) for vocabulary token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after position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in the sequence.</w:t>
      </w:r>
    </w:p>
    <w:p w14:paraId="1CFF28DA" w14:textId="77777777" w:rsidR="00673F0F" w:rsidRDefault="007D11E7" w:rsidP="009C586B">
      <w:pPr>
        <w:rPr>
          <w:rFonts w:eastAsiaTheme="minorEastAsia"/>
        </w:rPr>
      </w:pPr>
      <w:r>
        <w:rPr>
          <w:rFonts w:eastAsiaTheme="minorEastAsia"/>
        </w:rPr>
        <w:t xml:space="preserve">Both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rPr>
          <w:rFonts w:eastAsiaTheme="minorEastAsia"/>
        </w:rPr>
        <w:t xml:space="preserve"> denote the hidden state of the </w:t>
      </w:r>
      <w:r w:rsidRPr="007D11E7">
        <w:rPr>
          <w:rFonts w:eastAsiaTheme="minorEastAsia"/>
          <w:i/>
          <w:iCs/>
        </w:rPr>
        <w:t>final layer</w:t>
      </w:r>
      <w:r>
        <w:rPr>
          <w:rFonts w:eastAsiaTheme="minorEastAsia"/>
        </w:rPr>
        <w:t xml:space="preserve"> </w:t>
      </w:r>
      <w:r w:rsidR="00673F0F">
        <w:rPr>
          <w:rFonts w:eastAsiaTheme="minorEastAsia"/>
        </w:rPr>
        <w:t xml:space="preserve">at token position </w:t>
      </w:r>
      <m:oMath>
        <m:r>
          <w:rPr>
            <w:rFonts w:ascii="Cambria Math" w:eastAsiaTheme="minorEastAsia" w:hAnsi="Cambria Math"/>
          </w:rPr>
          <m:t>t</m:t>
        </m:r>
      </m:oMath>
      <w:r w:rsidR="00673F0F">
        <w:rPr>
          <w:rFonts w:eastAsiaTheme="minorEastAsia"/>
        </w:rPr>
        <w:t xml:space="preserve"> in the sequence.</w:t>
      </w:r>
    </w:p>
    <w:p w14:paraId="0526E2D1" w14:textId="14F53BAB" w:rsidR="00B44DE6" w:rsidRDefault="00673F0F" w:rsidP="009C586B">
      <w:pPr>
        <w:rPr>
          <w:rFonts w:eastAsiaTheme="minorEastAsia"/>
        </w:rPr>
      </w:pPr>
      <w:r>
        <w:rPr>
          <w:rFonts w:eastAsiaTheme="minorEastAsia"/>
        </w:rPr>
        <w:t xml:space="preserve">We will use both </w:t>
      </w:r>
      <w:r w:rsidR="00B44DE6">
        <w:rPr>
          <w:rFonts w:eastAsiaTheme="minorEastAsia"/>
        </w:rPr>
        <w:t>notations</w:t>
      </w:r>
      <w:r>
        <w:rPr>
          <w:rFonts w:eastAsiaTheme="minorEastAsia"/>
        </w:rPr>
        <w:t xml:space="preserve"> to denote the same quantity depending on the context where the token position can be omitted or should be made explicit.</w:t>
      </w:r>
    </w:p>
    <w:p w14:paraId="396DD844" w14:textId="4C4FB6C0" w:rsidR="00BF1FB7" w:rsidRDefault="00BF1FB7" w:rsidP="009C586B">
      <w:pPr>
        <w:rPr>
          <w:rFonts w:eastAsiaTheme="minorEastAsia"/>
        </w:rPr>
      </w:pPr>
    </w:p>
    <w:p w14:paraId="38E3DFB5" w14:textId="40F5A7B5" w:rsidR="00B67CEA" w:rsidRDefault="00B67CEA" w:rsidP="00B67CEA">
      <w:pPr>
        <w:rPr>
          <w:rFonts w:eastAsiaTheme="minorEastAsia"/>
        </w:rPr>
      </w:pPr>
      <w:r>
        <w:rPr>
          <w:rFonts w:eastAsiaTheme="minorEastAsia"/>
        </w:rPr>
        <w:t>The full logit matrix for one forward pass is then just all these dot products stacked:</w:t>
      </w:r>
    </w:p>
    <w:p w14:paraId="52524312" w14:textId="77777777" w:rsidR="00B67CEA" w:rsidRDefault="00B67CEA" w:rsidP="009C586B">
      <w:pPr>
        <w:rPr>
          <w:rFonts w:eastAsiaTheme="minorEastAsia"/>
        </w:rPr>
      </w:pPr>
    </w:p>
    <w:p w14:paraId="5F2E9CDA" w14:textId="6B45A2C7" w:rsidR="00B67CEA" w:rsidRDefault="00000000" w:rsidP="009C586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t,v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B67CEA">
        <w:rPr>
          <w:rFonts w:eastAsiaTheme="minorEastAsia"/>
        </w:rPr>
        <w:t xml:space="preserve"> for all </w:t>
      </w:r>
      <m:oMath>
        <m:r>
          <w:rPr>
            <w:rFonts w:ascii="Cambria Math" w:eastAsiaTheme="minorEastAsia" w:hAnsi="Cambria Math"/>
          </w:rPr>
          <m:t>t∈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1,…,T</m:t>
            </m:r>
          </m:e>
        </m:d>
      </m:oMath>
      <w:r w:rsidR="00B67CEA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v∈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0,…,V-1</m:t>
            </m:r>
          </m:e>
        </m:d>
      </m:oMath>
      <w:r w:rsidR="00B67CEA">
        <w:rPr>
          <w:rFonts w:eastAsiaTheme="minorEastAsia"/>
        </w:rPr>
        <w:t xml:space="preserve">   (log.3)</w:t>
      </w:r>
    </w:p>
    <w:p w14:paraId="33ADC897" w14:textId="77777777" w:rsidR="00B67CEA" w:rsidRDefault="00B67CEA" w:rsidP="009C586B">
      <w:pPr>
        <w:rPr>
          <w:rFonts w:eastAsiaTheme="minorEastAsia"/>
        </w:rPr>
      </w:pPr>
    </w:p>
    <w:p w14:paraId="2C900EE1" w14:textId="3F1A03B5" w:rsidR="00B67CEA" w:rsidRDefault="00B67CEA" w:rsidP="009C586B">
      <w:pPr>
        <w:rPr>
          <w:rFonts w:eastAsiaTheme="minorEastAsia"/>
        </w:rPr>
      </w:pPr>
      <w:r>
        <w:rPr>
          <w:rFonts w:eastAsiaTheme="minorEastAsia"/>
        </w:rPr>
        <w:t>or equivalently in matrix form</w:t>
      </w:r>
    </w:p>
    <w:p w14:paraId="5D210B74" w14:textId="77777777" w:rsidR="00B67CEA" w:rsidRDefault="00B67CEA" w:rsidP="009C586B">
      <w:pPr>
        <w:rPr>
          <w:rFonts w:eastAsiaTheme="minorEastAsia"/>
        </w:rPr>
      </w:pPr>
    </w:p>
    <w:p w14:paraId="217867DD" w14:textId="0AEAB17C" w:rsidR="00B67CEA" w:rsidRDefault="009648DE" w:rsidP="009C586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L 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T×V</m:t>
            </m:r>
          </m:sup>
        </m:sSup>
      </m:oMath>
      <w:r>
        <w:rPr>
          <w:rFonts w:eastAsiaTheme="minorEastAsia"/>
        </w:rPr>
        <w:t xml:space="preserve">     (log.4)</w:t>
      </w:r>
    </w:p>
    <w:p w14:paraId="50E0E30A" w14:textId="77777777" w:rsidR="00B67CEA" w:rsidRDefault="00B67CEA" w:rsidP="009C586B">
      <w:pPr>
        <w:rPr>
          <w:rFonts w:eastAsiaTheme="minorEastAsia"/>
        </w:rPr>
      </w:pPr>
    </w:p>
    <w:p w14:paraId="62445466" w14:textId="4EA8B67E" w:rsidR="003F5E1B" w:rsidRDefault="00123139" w:rsidP="009C586B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9C3A87">
        <w:rPr>
          <w:rFonts w:eastAsiaTheme="minorEastAsia"/>
        </w:rPr>
        <w:t>We get one such number for every token in the vocabulary, so the full logit vect</w:t>
      </w:r>
      <w:r w:rsidR="009C3A87" w:rsidRPr="009C3A87">
        <w:rPr>
          <w:rFonts w:eastAsiaTheme="minorEastAsia"/>
        </w:rPr>
        <w:t>or is</w:t>
      </w:r>
      <w:r w:rsidR="009C3A87">
        <w:rPr>
          <w:rFonts w:eastAsiaTheme="minorEastAsia"/>
        </w:rPr>
        <w:t>:</w:t>
      </w:r>
    </w:p>
    <w:p w14:paraId="28151C34" w14:textId="77777777" w:rsidR="009C3A87" w:rsidRDefault="009C3A87" w:rsidP="009C586B">
      <w:pPr>
        <w:rPr>
          <w:rFonts w:eastAsiaTheme="minorEastAsia"/>
        </w:rPr>
      </w:pPr>
    </w:p>
    <w:p w14:paraId="71EC6260" w14:textId="66DD4AD2" w:rsidR="009C3A87" w:rsidRDefault="00000000" w:rsidP="009C586B">
      <w:p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acc>
        <m: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*,v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</m:oMath>
      <w:r w:rsidR="009C3A87">
        <w:rPr>
          <w:rFonts w:eastAsiaTheme="minorEastAsia"/>
        </w:rPr>
        <w:t xml:space="preserve"> </w:t>
      </w:r>
      <w:r w:rsidR="00AF49E2">
        <w:rPr>
          <w:rFonts w:eastAsiaTheme="minorEastAsia"/>
        </w:rPr>
        <w:t xml:space="preserve">  (log.</w:t>
      </w:r>
      <w:r w:rsidR="00B67CEA">
        <w:rPr>
          <w:rFonts w:eastAsiaTheme="minorEastAsia"/>
        </w:rPr>
        <w:t>5</w:t>
      </w:r>
      <w:r w:rsidR="00AF49E2">
        <w:rPr>
          <w:rFonts w:eastAsiaTheme="minorEastAsia"/>
        </w:rPr>
        <w:t>)</w:t>
      </w:r>
    </w:p>
    <w:p w14:paraId="033751AC" w14:textId="77777777" w:rsidR="009C3A87" w:rsidRDefault="009C3A87" w:rsidP="009C586B">
      <w:pPr>
        <w:rPr>
          <w:rFonts w:eastAsiaTheme="minorEastAsia"/>
        </w:rPr>
      </w:pPr>
    </w:p>
    <w:p w14:paraId="291E4262" w14:textId="77777777" w:rsidR="00B44DE6" w:rsidRDefault="00B44DE6" w:rsidP="009C586B">
      <w:pPr>
        <w:rPr>
          <w:rFonts w:eastAsiaTheme="minorEastAsia"/>
        </w:rPr>
      </w:pPr>
    </w:p>
    <w:p w14:paraId="7C34A7D4" w14:textId="2379DF82" w:rsidR="009C3A87" w:rsidRDefault="001726C3" w:rsidP="009C586B">
      <w:pPr>
        <w:rPr>
          <w:rFonts w:eastAsiaTheme="minorEastAsia"/>
        </w:rPr>
      </w:pPr>
      <w:r>
        <w:rPr>
          <w:rFonts w:eastAsiaTheme="minorEastAsia"/>
        </w:rPr>
        <w:t xml:space="preserve">These raw scores have no direct probabilistic meaning yet – they can be any real number, positive or negative, and they do not sum to </w:t>
      </w:r>
      <m:oMath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. </w:t>
      </w:r>
      <w:r w:rsidR="00940171">
        <w:rPr>
          <w:rFonts w:eastAsiaTheme="minorEastAsia"/>
        </w:rPr>
        <w:t xml:space="preserve">The word “logit” comes from statistics where it refers to the log-odds of probability, but in deep learning it has been adopted more loosely to mean any pre-softmax score. To turn logits into proper probability distribution we apply </w:t>
      </w:r>
      <w:r w:rsidR="00940171" w:rsidRPr="007F316C">
        <w:rPr>
          <w:rFonts w:ascii="Consolas" w:eastAsiaTheme="minorEastAsia" w:hAnsi="Consolas" w:cs="Consolas"/>
          <w:sz w:val="17"/>
          <w:szCs w:val="17"/>
        </w:rPr>
        <w:t>softmax</w:t>
      </w:r>
      <w:r w:rsidR="00940171">
        <w:rPr>
          <w:rFonts w:eastAsiaTheme="minorEastAsia"/>
        </w:rPr>
        <w:t>:</w:t>
      </w:r>
    </w:p>
    <w:p w14:paraId="472A17D5" w14:textId="77777777" w:rsidR="00940171" w:rsidRDefault="00940171" w:rsidP="009C586B">
      <w:pPr>
        <w:rPr>
          <w:rFonts w:eastAsiaTheme="minorEastAsia"/>
        </w:rPr>
      </w:pPr>
    </w:p>
    <w:p w14:paraId="3C169096" w14:textId="7A347985" w:rsidR="00940171" w:rsidRDefault="007F316C" w:rsidP="009C586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exp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sub>
                </m:sSub>
              </m:e>
            </m:func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sub>
              <m:sup/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exp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p>
                      </m:sub>
                    </m:sSub>
                  </m:e>
                </m:func>
              </m:e>
            </m:nary>
          </m:den>
        </m:f>
      </m:oMath>
      <w:r>
        <w:rPr>
          <w:rFonts w:eastAsiaTheme="minorEastAsia"/>
        </w:rPr>
        <w:t xml:space="preserve"> </w:t>
      </w:r>
      <w:r w:rsidR="00AF49E2">
        <w:rPr>
          <w:rFonts w:eastAsiaTheme="minorEastAsia"/>
        </w:rPr>
        <w:t xml:space="preserve">   (lpr.1)</w:t>
      </w:r>
    </w:p>
    <w:p w14:paraId="4D7EC4B3" w14:textId="77777777" w:rsidR="007F316C" w:rsidRDefault="007F316C" w:rsidP="009C586B">
      <w:pPr>
        <w:rPr>
          <w:rFonts w:eastAsiaTheme="minorEastAsia"/>
        </w:rPr>
      </w:pPr>
    </w:p>
    <w:p w14:paraId="05FCC61A" w14:textId="067B4B58" w:rsidR="007F316C" w:rsidRDefault="007F316C" w:rsidP="009C586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In this context the term </w:t>
      </w:r>
      <w:r w:rsidRPr="007F316C">
        <w:rPr>
          <w:rFonts w:eastAsiaTheme="minorEastAsia"/>
          <w:i/>
          <w:iCs/>
        </w:rPr>
        <w:t>top token</w:t>
      </w:r>
      <w:r>
        <w:rPr>
          <w:rFonts w:eastAsiaTheme="minorEastAsia"/>
        </w:rPr>
        <w:t xml:space="preserve"> is the token our model considers most likely which is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argmax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v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v</m:t>
                </m:r>
              </m:sub>
            </m:sSub>
          </m:e>
        </m:func>
      </m:oMath>
      <w:r w:rsidR="00EB7C33">
        <w:rPr>
          <w:rFonts w:eastAsiaTheme="minorEastAsia"/>
        </w:rPr>
        <w:t>.</w:t>
      </w:r>
    </w:p>
    <w:p w14:paraId="5ED71067" w14:textId="1DF16833" w:rsidR="00EB7C33" w:rsidRPr="009C3A87" w:rsidRDefault="00EB7C33" w:rsidP="009C586B">
      <w:pPr>
        <w:rPr>
          <w:rFonts w:eastAsiaTheme="minorEastAsia"/>
        </w:rPr>
      </w:pPr>
      <w:r>
        <w:rPr>
          <w:rFonts w:eastAsiaTheme="minorEastAsia"/>
        </w:rPr>
        <w:t xml:space="preserve">In the attractor extraction context, the expression </w:t>
      </w:r>
      <w:r w:rsidRPr="00EB7C33">
        <w:rPr>
          <w:rFonts w:eastAsiaTheme="minorEastAsia"/>
          <w:i/>
          <w:iCs/>
        </w:rPr>
        <w:t xml:space="preserve">read out through the </w:t>
      </w:r>
      <w:r w:rsidRPr="00F42A4B">
        <w:rPr>
          <w:rFonts w:eastAsiaTheme="minorEastAsia"/>
          <w:b/>
          <w:bCs/>
          <w:i/>
          <w:iCs/>
        </w:rPr>
        <w:t>tied</w:t>
      </w:r>
      <w:r w:rsidRPr="00EB7C33">
        <w:rPr>
          <w:rFonts w:eastAsiaTheme="minorEastAsia"/>
          <w:i/>
          <w:iCs/>
        </w:rPr>
        <w:t xml:space="preserve"> LM head</w:t>
      </w:r>
      <w:r>
        <w:rPr>
          <w:rFonts w:eastAsiaTheme="minorEastAsia"/>
        </w:rPr>
        <w:t xml:space="preserve"> means </w:t>
      </w:r>
      <w:r w:rsidR="00F42A4B">
        <w:rPr>
          <w:rFonts w:eastAsiaTheme="minorEastAsia"/>
        </w:rPr>
        <w:t xml:space="preserve">computing these logits for the converged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F42A4B">
        <w:rPr>
          <w:rFonts w:eastAsiaTheme="minorEastAsia"/>
        </w:rPr>
        <w:t xml:space="preserve"> and then looking at which tokens have the highest scores – those are the tokens the attractor represents semantically. </w:t>
      </w:r>
    </w:p>
    <w:p w14:paraId="1D9D2D18" w14:textId="77777777" w:rsidR="003F5E1B" w:rsidRDefault="003F5E1B" w:rsidP="009C586B">
      <w:pPr>
        <w:rPr>
          <w:rFonts w:eastAsiaTheme="minorEastAsia"/>
        </w:rPr>
      </w:pPr>
    </w:p>
    <w:p w14:paraId="3B1CA77D" w14:textId="6BBE4D4E" w:rsidR="003F5E1B" w:rsidRDefault="00300BB2" w:rsidP="00300BB2">
      <w:pPr>
        <w:pStyle w:val="Heading2"/>
      </w:pPr>
      <w:r>
        <w:t>Note on SARF-faithful mass</w:t>
      </w:r>
    </w:p>
    <w:p w14:paraId="264952A5" w14:textId="77777777" w:rsidR="00300BB2" w:rsidRDefault="00300BB2" w:rsidP="009C586B"/>
    <w:p w14:paraId="11F333C7" w14:textId="154F47F4" w:rsidR="00F81C50" w:rsidRDefault="00E2285B" w:rsidP="009C586B">
      <w:r>
        <w:t xml:space="preserve">The term “SARF-faithful mass” denotes two separate implementations of semantic mass which are related to the Semantic Simulation framework descriptive part. </w:t>
      </w:r>
    </w:p>
    <w:p w14:paraId="06ADAFE1" w14:textId="77777777" w:rsidR="00784AAC" w:rsidRDefault="00784AAC" w:rsidP="009C586B"/>
    <w:p w14:paraId="6679CBC4" w14:textId="1130DBD9" w:rsidR="00784AAC" w:rsidRDefault="00784AAC" w:rsidP="009C586B">
      <w:pPr>
        <w:rPr>
          <w:rFonts w:eastAsiaTheme="minorEastAsia"/>
        </w:rPr>
      </w:pPr>
      <w:r w:rsidRPr="00930F59">
        <w:rPr>
          <w:b/>
          <w:bCs/>
        </w:rPr>
        <w:t>Component 1</w:t>
      </w:r>
      <w:r>
        <w:t xml:space="preserve">: SARF-faithful </w:t>
      </w:r>
      <m:oMath>
        <m:r>
          <w:rPr>
            <w:rFonts w:ascii="Cambria Math" w:hAnsi="Cambria Math"/>
          </w:rPr>
          <m:t>ξ</m:t>
        </m:r>
      </m:oMath>
      <w:r>
        <w:rPr>
          <w:rFonts w:eastAsiaTheme="minorEastAsia"/>
        </w:rPr>
        <w:t xml:space="preserve"> ( Section 1</w:t>
      </w:r>
      <w:r w:rsidR="006C1B9A">
        <w:rPr>
          <w:rFonts w:eastAsiaTheme="minorEastAsia"/>
        </w:rPr>
        <w:t>5</w:t>
      </w:r>
      <w:r>
        <w:rPr>
          <w:rFonts w:eastAsiaTheme="minorEastAsia"/>
        </w:rPr>
        <w:t>.1</w:t>
      </w:r>
      <w:r w:rsidR="006C1B9A">
        <w:rPr>
          <w:rFonts w:eastAsiaTheme="minorEastAsia"/>
        </w:rPr>
        <w:t>6</w:t>
      </w:r>
      <w:r>
        <w:rPr>
          <w:rFonts w:eastAsiaTheme="minorEastAsia"/>
        </w:rPr>
        <w:t xml:space="preserve"> of [1] )</w:t>
      </w:r>
    </w:p>
    <w:p w14:paraId="3F487FE6" w14:textId="77777777" w:rsidR="00784AAC" w:rsidRDefault="00784AAC" w:rsidP="009C586B">
      <w:pPr>
        <w:rPr>
          <w:rFonts w:eastAsiaTheme="minorEastAsia"/>
        </w:rPr>
      </w:pPr>
    </w:p>
    <w:p w14:paraId="767A29F3" w14:textId="5ABCE458" w:rsidR="00784AAC" w:rsidRDefault="00C53D61" w:rsidP="009C586B">
      <w:pPr>
        <w:rPr>
          <w:rFonts w:eastAsiaTheme="minorEastAsia"/>
        </w:rPr>
      </w:pPr>
      <w:r>
        <w:rPr>
          <w:rFonts w:eastAsiaTheme="minorEastAsia"/>
        </w:rPr>
        <w:t xml:space="preserve">In the baseline SPLM, the context vector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</w:t>
      </w:r>
      <w:r w:rsidR="007C488F">
        <w:rPr>
          <w:rFonts w:eastAsiaTheme="minorEastAsia"/>
        </w:rPr>
        <w:t xml:space="preserve">(causal cumulative mean of the embedding sequence) is computed once from the input embeddings before the integration loop and held fixed for all </w:t>
      </w:r>
      <m:oMath>
        <m:r>
          <w:rPr>
            <w:rFonts w:ascii="Cambria Math" w:eastAsiaTheme="minorEastAsia" w:hAnsi="Cambria Math"/>
          </w:rPr>
          <m:t>L</m:t>
        </m:r>
      </m:oMath>
      <w:r w:rsidR="007C488F">
        <w:rPr>
          <w:rFonts w:eastAsiaTheme="minorEastAsia"/>
        </w:rPr>
        <w:t xml:space="preserve"> Euler steps.</w:t>
      </w:r>
      <w:r w:rsidR="003218B9">
        <w:rPr>
          <w:rFonts w:eastAsiaTheme="minorEastAsia"/>
        </w:rPr>
        <w:t xml:space="preserve"> The SARF-faithful variant re-derives </w:t>
      </w:r>
      <m:oMath>
        <m:r>
          <w:rPr>
            <w:rFonts w:ascii="Cambria Math" w:hAnsi="Cambria Math"/>
          </w:rPr>
          <m:t>ξ</m:t>
        </m:r>
      </m:oMath>
      <w:r w:rsidR="003218B9">
        <w:rPr>
          <w:rFonts w:eastAsiaTheme="minorEastAsia"/>
        </w:rPr>
        <w:t xml:space="preserve"> from the </w:t>
      </w:r>
      <w:r w:rsidR="003218B9" w:rsidRPr="003218B9">
        <w:rPr>
          <w:rFonts w:eastAsiaTheme="minorEastAsia"/>
          <w:i/>
          <w:iCs/>
        </w:rPr>
        <w:t>current</w:t>
      </w:r>
      <w:r w:rsidR="003218B9">
        <w:rPr>
          <w:rFonts w:eastAsiaTheme="minorEastAsia"/>
        </w:rPr>
        <w:t xml:space="preserve"> hidden states at every integration step </w:t>
      </w:r>
      <m:oMath>
        <m:r>
          <w:rPr>
            <w:rFonts w:ascii="Cambria Math" w:eastAsiaTheme="minorEastAsia" w:hAnsi="Cambria Math"/>
          </w:rPr>
          <m:t>l</m:t>
        </m:r>
      </m:oMath>
      <w:r w:rsidR="003218B9">
        <w:rPr>
          <w:rFonts w:eastAsiaTheme="minorEastAsia"/>
        </w:rPr>
        <w:t>:</w:t>
      </w:r>
    </w:p>
    <w:p w14:paraId="21B0D634" w14:textId="77777777" w:rsidR="003218B9" w:rsidRDefault="003218B9" w:rsidP="009C586B">
      <w:pPr>
        <w:rPr>
          <w:rFonts w:eastAsiaTheme="minorEastAsia"/>
        </w:rPr>
      </w:pPr>
    </w:p>
    <w:p w14:paraId="2D29F95E" w14:textId="76117499" w:rsidR="003218B9" w:rsidRDefault="00000000" w:rsidP="009C586B">
      <w:p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ξ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CausalMean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bSup>
            <m:r>
              <w:rPr>
                <w:rFonts w:ascii="Cambria Math" w:hAnsi="Cambria Math"/>
              </w:rPr>
              <m:t>,…,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bSup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s=1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bSup>
          </m:e>
        </m:nary>
        <m:r>
          <w:rPr>
            <w:rFonts w:ascii="Cambria Math" w:hAnsi="Cambria Math"/>
          </w:rPr>
          <m:t xml:space="preserve"> </m:t>
        </m:r>
      </m:oMath>
      <w:r w:rsidR="00990BAB">
        <w:rPr>
          <w:rFonts w:eastAsiaTheme="minorEastAsia"/>
        </w:rPr>
        <w:t xml:space="preserve"> </w:t>
      </w:r>
      <w:r w:rsidR="005015AE">
        <w:rPr>
          <w:rFonts w:eastAsiaTheme="minorEastAsia"/>
        </w:rPr>
        <w:t xml:space="preserve"> (avg.1)</w:t>
      </w:r>
    </w:p>
    <w:p w14:paraId="17881EEC" w14:textId="77777777" w:rsidR="00990BAB" w:rsidRDefault="00990BAB" w:rsidP="009C586B">
      <w:pPr>
        <w:rPr>
          <w:rFonts w:eastAsiaTheme="minorEastAsia"/>
        </w:rPr>
      </w:pPr>
    </w:p>
    <w:p w14:paraId="21E3C3EB" w14:textId="77777777" w:rsidR="009B2909" w:rsidRDefault="007B69CC" w:rsidP="009C586B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CausalMean</m:t>
        </m:r>
      </m:oMath>
      <w:r>
        <w:rPr>
          <w:rFonts w:eastAsiaTheme="minorEastAsia"/>
        </w:rPr>
        <w:t xml:space="preserve"> guarantees that each token at posit</w:t>
      </w:r>
      <w:r w:rsidRPr="007B69CC">
        <w:rPr>
          <w:rFonts w:eastAsiaTheme="minorEastAsia"/>
        </w:rPr>
        <w:t xml:space="preserve">ion </w:t>
      </w:r>
      <m:oMath>
        <m:r>
          <w:rPr>
            <w:rFonts w:ascii="Cambria Math" w:eastAsiaTheme="minorEastAsia" w:hAnsi="Cambria Math"/>
          </w:rPr>
          <m:t>t</m:t>
        </m:r>
      </m:oMath>
      <w:r w:rsidRPr="007B69CC">
        <w:rPr>
          <w:rFonts w:eastAsiaTheme="minorEastAsia"/>
        </w:rPr>
        <w:t xml:space="preserve"> sees</w:t>
      </w:r>
      <w:r>
        <w:rPr>
          <w:rFonts w:eastAsiaTheme="minorEastAsia"/>
        </w:rPr>
        <w:t xml:space="preserve"> only the mean of itself and all preceding tokens – never future tokens. </w:t>
      </w:r>
      <w:r w:rsidR="006618F7">
        <w:rPr>
          <w:rFonts w:eastAsiaTheme="minorEastAsia"/>
        </w:rPr>
        <w:t xml:space="preserve">This literally realizes </w:t>
      </w:r>
      <w:r w:rsidR="007A13DC">
        <w:rPr>
          <w:rFonts w:eastAsiaTheme="minorEastAsia"/>
        </w:rPr>
        <w:t xml:space="preserve">the time-dependent reinforcement field </w:t>
      </w:r>
      <w:r w:rsidR="009B2909">
        <w:rPr>
          <w:rFonts w:eastAsiaTheme="minorEastAsia"/>
        </w:rPr>
        <w:t xml:space="preserve">with force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h,t</m:t>
            </m:r>
          </m:e>
        </m:d>
      </m:oMath>
      <w:r w:rsidR="009B2909">
        <w:rPr>
          <w:rFonts w:eastAsiaTheme="minorEastAsia"/>
        </w:rPr>
        <w:t xml:space="preserve"> </w:t>
      </w:r>
      <w:r w:rsidR="007A13DC">
        <w:rPr>
          <w:rFonts w:eastAsiaTheme="minorEastAsia"/>
        </w:rPr>
        <w:t>from Section 6 of [1]</w:t>
      </w:r>
      <w:r w:rsidR="009B2909">
        <w:rPr>
          <w:rFonts w:eastAsiaTheme="minorEastAsia"/>
        </w:rPr>
        <w:t>.</w:t>
      </w:r>
    </w:p>
    <w:p w14:paraId="683CE01E" w14:textId="77777777" w:rsidR="009B2909" w:rsidRDefault="009B2909" w:rsidP="009C586B">
      <w:pPr>
        <w:rPr>
          <w:rFonts w:eastAsiaTheme="minorEastAsia"/>
        </w:rPr>
      </w:pPr>
      <w:r>
        <w:rPr>
          <w:rFonts w:eastAsiaTheme="minorEastAsia"/>
        </w:rPr>
        <w:t>In this context the reinforcement field force is simply</w:t>
      </w:r>
    </w:p>
    <w:p w14:paraId="70AE6E6B" w14:textId="77777777" w:rsidR="009B2909" w:rsidRDefault="009B2909" w:rsidP="009C586B">
      <w:pPr>
        <w:rPr>
          <w:rFonts w:eastAsiaTheme="minorEastAsia"/>
        </w:rPr>
      </w:pPr>
    </w:p>
    <w:p w14:paraId="377391D4" w14:textId="31541EA2" w:rsidR="007A13DC" w:rsidRDefault="009B2909" w:rsidP="009C586B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h,l</m:t>
            </m:r>
          </m:e>
        </m:d>
        <m:r>
          <w:rPr>
            <w:rFonts w:ascii="Cambria Math" w:eastAsiaTheme="minorEastAsia" w:hAnsi="Cambria Math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ξ,h</m:t>
            </m:r>
          </m:e>
        </m:d>
      </m:oMath>
      <w:r w:rsidR="00CF5125">
        <w:rPr>
          <w:rFonts w:eastAsiaTheme="minorEastAsia"/>
        </w:rPr>
        <w:t xml:space="preserve">     (rif.1)</w:t>
      </w:r>
    </w:p>
    <w:p w14:paraId="1C51A22D" w14:textId="5428ACA1" w:rsidR="006618F7" w:rsidRDefault="006618F7" w:rsidP="009C586B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361E8803" w14:textId="77777777" w:rsidR="006618F7" w:rsidRDefault="006618F7" w:rsidP="009C586B">
      <w:pPr>
        <w:rPr>
          <w:rFonts w:eastAsiaTheme="minorEastAsia"/>
        </w:rPr>
      </w:pPr>
    </w:p>
    <w:p w14:paraId="780844EF" w14:textId="02C7629B" w:rsidR="00990BAB" w:rsidRDefault="000577E5" w:rsidP="009C586B">
      <w:pPr>
        <w:rPr>
          <w:rFonts w:eastAsiaTheme="minorEastAsia"/>
        </w:rPr>
      </w:pPr>
      <w:r>
        <w:rPr>
          <w:rFonts w:eastAsiaTheme="minorEastAsia"/>
        </w:rPr>
        <w:t xml:space="preserve">In the multi-channel </w:t>
      </w:r>
      <m:oMath>
        <m: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variant </w:t>
      </w:r>
      <w:r w:rsidR="00250622">
        <w:rPr>
          <w:rFonts w:eastAsiaTheme="minorEastAsia"/>
        </w:rPr>
        <w:t xml:space="preserve">the simple mean is replaced by exponential moving averages with different decay rates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250622">
        <w:rPr>
          <w:rFonts w:eastAsiaTheme="minorEastAsia"/>
        </w:rPr>
        <w:t>:</w:t>
      </w:r>
    </w:p>
    <w:p w14:paraId="02B8FE9D" w14:textId="77777777" w:rsidR="00250622" w:rsidRDefault="00250622" w:rsidP="009C586B">
      <w:pPr>
        <w:rPr>
          <w:rFonts w:eastAsiaTheme="minorEastAsia"/>
        </w:rPr>
      </w:pPr>
    </w:p>
    <w:p w14:paraId="48FDC3C3" w14:textId="20CA7822" w:rsidR="00250622" w:rsidRDefault="00000000" w:rsidP="009C586B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t,k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∙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t-1,k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sup>
        </m:sSubSup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>∙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sup>
        </m:sSubSup>
      </m:oMath>
      <w:r w:rsidR="005015AE">
        <w:rPr>
          <w:rFonts w:eastAsiaTheme="minorEastAsia"/>
        </w:rPr>
        <w:t xml:space="preserve">        (ema.1)</w:t>
      </w:r>
    </w:p>
    <w:p w14:paraId="674629E3" w14:textId="77777777" w:rsidR="007B69CC" w:rsidRDefault="007B69CC" w:rsidP="009C586B">
      <w:pPr>
        <w:rPr>
          <w:rFonts w:eastAsiaTheme="minorEastAsia"/>
        </w:rPr>
      </w:pPr>
    </w:p>
    <w:p w14:paraId="609C869C" w14:textId="6A332CE2" w:rsidR="00AB6F7E" w:rsidRDefault="00AB6F7E" w:rsidP="009C586B">
      <w:pPr>
        <w:rPr>
          <w:rFonts w:eastAsiaTheme="minorEastAsia"/>
        </w:rPr>
      </w:pPr>
      <w:r>
        <w:rPr>
          <w:rFonts w:eastAsiaTheme="minorEastAsia"/>
        </w:rPr>
        <w:t xml:space="preserve">Each channel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has its own decay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(from the logs of a currently running experiment </w:t>
      </w:r>
      <m:oMath>
        <m:r>
          <w:rPr>
            <w:rFonts w:ascii="Cambria Math" w:eastAsiaTheme="minorEastAsia" w:hAnsi="Cambria Math"/>
          </w:rPr>
          <m:t>[0.027, 0.420, 0.588, 0.857, 0.974]</m:t>
        </m:r>
      </m:oMath>
      <w:r>
        <w:rPr>
          <w:rFonts w:eastAsiaTheme="minorEastAsia"/>
        </w:rPr>
        <w:t>), giving different memory horizons:</w:t>
      </w:r>
    </w:p>
    <w:p w14:paraId="69A0A357" w14:textId="77777777" w:rsidR="00AB6F7E" w:rsidRDefault="00AB6F7E" w:rsidP="009C586B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B6F7E" w14:paraId="6620BD97" w14:textId="77777777" w:rsidTr="00AB6F7E">
        <w:tc>
          <w:tcPr>
            <w:tcW w:w="2337" w:type="dxa"/>
          </w:tcPr>
          <w:p w14:paraId="4558B9AB" w14:textId="79F8119C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Channel</w:t>
            </w:r>
          </w:p>
        </w:tc>
        <w:tc>
          <w:tcPr>
            <w:tcW w:w="2337" w:type="dxa"/>
          </w:tcPr>
          <w:p w14:paraId="77D7B793" w14:textId="36D0D421" w:rsidR="00AB6F7E" w:rsidRDefault="00000000" w:rsidP="009C586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338" w:type="dxa"/>
          </w:tcPr>
          <w:p w14:paraId="29AA762B" w14:textId="78623B55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Effective Window</w:t>
            </w:r>
          </w:p>
        </w:tc>
        <w:tc>
          <w:tcPr>
            <w:tcW w:w="2338" w:type="dxa"/>
          </w:tcPr>
          <w:p w14:paraId="0B841B87" w14:textId="6186E4A0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What it captures</w:t>
            </w:r>
          </w:p>
        </w:tc>
      </w:tr>
      <w:tr w:rsidR="00AB6F7E" w14:paraId="52A5580A" w14:textId="77777777" w:rsidTr="00AB6F7E">
        <w:tc>
          <w:tcPr>
            <w:tcW w:w="2337" w:type="dxa"/>
          </w:tcPr>
          <w:p w14:paraId="111648DD" w14:textId="0EFDC62A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2337" w:type="dxa"/>
          </w:tcPr>
          <w:p w14:paraId="1EF5F531" w14:textId="3318121F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0.027</w:t>
            </w:r>
          </w:p>
        </w:tc>
        <w:tc>
          <w:tcPr>
            <w:tcW w:w="2338" w:type="dxa"/>
          </w:tcPr>
          <w:p w14:paraId="5CCC2766" w14:textId="24D2B0F0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~ 1 token</w:t>
            </w:r>
          </w:p>
        </w:tc>
        <w:tc>
          <w:tcPr>
            <w:tcW w:w="2338" w:type="dxa"/>
          </w:tcPr>
          <w:p w14:paraId="1F1062A7" w14:textId="6F009AFE" w:rsidR="00AB6F7E" w:rsidRDefault="00CE2406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Nearly instantaneous (current token)</w:t>
            </w:r>
          </w:p>
        </w:tc>
      </w:tr>
      <w:tr w:rsidR="00AB6F7E" w14:paraId="15219E65" w14:textId="77777777" w:rsidTr="00AB6F7E">
        <w:tc>
          <w:tcPr>
            <w:tcW w:w="2337" w:type="dxa"/>
          </w:tcPr>
          <w:p w14:paraId="2C2F5A64" w14:textId="38A7EC49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337" w:type="dxa"/>
          </w:tcPr>
          <w:p w14:paraId="2FAB713E" w14:textId="7073BD05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0.420</w:t>
            </w:r>
          </w:p>
        </w:tc>
        <w:tc>
          <w:tcPr>
            <w:tcW w:w="2338" w:type="dxa"/>
          </w:tcPr>
          <w:p w14:paraId="5F2412DD" w14:textId="349DEEE9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~ 2 tokens</w:t>
            </w:r>
          </w:p>
        </w:tc>
        <w:tc>
          <w:tcPr>
            <w:tcW w:w="2338" w:type="dxa"/>
          </w:tcPr>
          <w:p w14:paraId="05F4A319" w14:textId="387595BD" w:rsidR="00AB6F7E" w:rsidRDefault="00CE2406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Very recent context</w:t>
            </w:r>
          </w:p>
        </w:tc>
      </w:tr>
      <w:tr w:rsidR="00AB6F7E" w14:paraId="10B80156" w14:textId="77777777" w:rsidTr="00AB6F7E">
        <w:tc>
          <w:tcPr>
            <w:tcW w:w="2337" w:type="dxa"/>
          </w:tcPr>
          <w:p w14:paraId="45C657E4" w14:textId="1D207ABF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2337" w:type="dxa"/>
          </w:tcPr>
          <w:p w14:paraId="65269F71" w14:textId="26E49657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0.588</w:t>
            </w:r>
          </w:p>
        </w:tc>
        <w:tc>
          <w:tcPr>
            <w:tcW w:w="2338" w:type="dxa"/>
          </w:tcPr>
          <w:p w14:paraId="15BF952F" w14:textId="4D5CF0E5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~ 2-3 tokens</w:t>
            </w:r>
          </w:p>
        </w:tc>
        <w:tc>
          <w:tcPr>
            <w:tcW w:w="2338" w:type="dxa"/>
          </w:tcPr>
          <w:p w14:paraId="71CAEB76" w14:textId="096D44BF" w:rsidR="00AB6F7E" w:rsidRDefault="00CE2406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Short-range context</w:t>
            </w:r>
          </w:p>
        </w:tc>
      </w:tr>
      <w:tr w:rsidR="00AB6F7E" w14:paraId="170D7CD1" w14:textId="77777777" w:rsidTr="00AB6F7E">
        <w:tc>
          <w:tcPr>
            <w:tcW w:w="2337" w:type="dxa"/>
          </w:tcPr>
          <w:p w14:paraId="7E17F045" w14:textId="0211BD25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2337" w:type="dxa"/>
          </w:tcPr>
          <w:p w14:paraId="77697176" w14:textId="527D3F6D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0.857</w:t>
            </w:r>
          </w:p>
        </w:tc>
        <w:tc>
          <w:tcPr>
            <w:tcW w:w="2338" w:type="dxa"/>
          </w:tcPr>
          <w:p w14:paraId="2332B960" w14:textId="40F6DE90" w:rsidR="00AB6F7E" w:rsidRDefault="00CE2406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~ 7 tokens</w:t>
            </w:r>
          </w:p>
        </w:tc>
        <w:tc>
          <w:tcPr>
            <w:tcW w:w="2338" w:type="dxa"/>
          </w:tcPr>
          <w:p w14:paraId="6BFE54F0" w14:textId="54B27ED9" w:rsidR="00AB6F7E" w:rsidRDefault="00CE2406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Medium-range context</w:t>
            </w:r>
          </w:p>
        </w:tc>
      </w:tr>
      <w:tr w:rsidR="00AB6F7E" w14:paraId="26D21A54" w14:textId="77777777" w:rsidTr="00AB6F7E">
        <w:tc>
          <w:tcPr>
            <w:tcW w:w="2337" w:type="dxa"/>
          </w:tcPr>
          <w:p w14:paraId="7B7A1AB0" w14:textId="7D91DA0D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2337" w:type="dxa"/>
          </w:tcPr>
          <w:p w14:paraId="165EDE0E" w14:textId="0109BCE8" w:rsidR="00AB6F7E" w:rsidRDefault="00AB6F7E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0.974</w:t>
            </w:r>
          </w:p>
        </w:tc>
        <w:tc>
          <w:tcPr>
            <w:tcW w:w="2338" w:type="dxa"/>
          </w:tcPr>
          <w:p w14:paraId="50798C56" w14:textId="46552ABF" w:rsidR="00AB6F7E" w:rsidRDefault="00CE2406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~ 38 tokens</w:t>
            </w:r>
          </w:p>
        </w:tc>
        <w:tc>
          <w:tcPr>
            <w:tcW w:w="2338" w:type="dxa"/>
          </w:tcPr>
          <w:p w14:paraId="6209A37F" w14:textId="69DAFB53" w:rsidR="00AB6F7E" w:rsidRDefault="00CE2406" w:rsidP="009C586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Long-range context</w:t>
            </w:r>
          </w:p>
        </w:tc>
      </w:tr>
    </w:tbl>
    <w:p w14:paraId="716EC4E9" w14:textId="77777777" w:rsidR="00AB6F7E" w:rsidRDefault="00AB6F7E" w:rsidP="009C586B">
      <w:pPr>
        <w:rPr>
          <w:rFonts w:eastAsiaTheme="minorEastAsia"/>
        </w:rPr>
      </w:pPr>
    </w:p>
    <w:p w14:paraId="45D1C7C4" w14:textId="3261ED1D" w:rsidR="00CE2406" w:rsidRDefault="00CE2406" w:rsidP="009C586B">
      <w:pPr>
        <w:rPr>
          <w:rFonts w:eastAsiaTheme="minorEastAsia"/>
        </w:rPr>
      </w:pPr>
      <w:r>
        <w:rPr>
          <w:rFonts w:eastAsiaTheme="minorEastAsia"/>
        </w:rPr>
        <w:t xml:space="preserve">The effective window is approximately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den>
        </m:f>
      </m:oMath>
      <w:r>
        <w:rPr>
          <w:rFonts w:eastAsiaTheme="minorEastAsia"/>
        </w:rPr>
        <w:t xml:space="preserve">. </w:t>
      </w:r>
      <w:r w:rsidR="00EA417D">
        <w:rPr>
          <w:rFonts w:eastAsiaTheme="minorEastAsia"/>
        </w:rPr>
        <w:t xml:space="preserve">The full context vector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sup>
        </m:sSubSup>
      </m:oMath>
      <w:r w:rsidR="00EA417D">
        <w:rPr>
          <w:rFonts w:eastAsiaTheme="minorEastAsia"/>
        </w:rPr>
        <w:t xml:space="preserve"> is the concatenation of all channels:</w:t>
      </w:r>
    </w:p>
    <w:p w14:paraId="0E6A2398" w14:textId="77777777" w:rsidR="00EA417D" w:rsidRDefault="00EA417D" w:rsidP="009C586B">
      <w:pPr>
        <w:rPr>
          <w:rFonts w:eastAsiaTheme="minorEastAsia"/>
        </w:rPr>
      </w:pPr>
    </w:p>
    <w:p w14:paraId="434CEB19" w14:textId="0C9BAB1D" w:rsidR="00EA417D" w:rsidRDefault="00000000" w:rsidP="009C586B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sup>
        </m:sSubSup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t,1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</m:d>
              </m:sup>
            </m:sSubSup>
            <m:r>
              <w:rPr>
                <w:rFonts w:ascii="Cambria Math" w:eastAsiaTheme="minorEastAsia" w:hAnsi="Cambria Math"/>
              </w:rPr>
              <m:t>;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t,2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</m:d>
              </m:sup>
            </m:sSubSup>
            <m:r>
              <w:rPr>
                <w:rFonts w:ascii="Cambria Math" w:eastAsiaTheme="minorEastAsia" w:hAnsi="Cambria Math"/>
              </w:rPr>
              <m:t>;…;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t,K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</m:d>
              </m:sup>
            </m:sSubSup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K×d</m:t>
            </m:r>
          </m:sup>
        </m:sSup>
      </m:oMath>
      <w:r w:rsidR="00EA417D">
        <w:rPr>
          <w:rFonts w:eastAsiaTheme="minorEastAsia"/>
        </w:rPr>
        <w:t xml:space="preserve"> </w:t>
      </w:r>
    </w:p>
    <w:p w14:paraId="4A9CEBEB" w14:textId="77777777" w:rsidR="00AB6F7E" w:rsidRDefault="00AB6F7E" w:rsidP="009C586B">
      <w:pPr>
        <w:rPr>
          <w:rFonts w:eastAsiaTheme="minorEastAsia"/>
        </w:rPr>
      </w:pPr>
    </w:p>
    <w:p w14:paraId="1AACBCD2" w14:textId="05DCF2DB" w:rsidR="00930F59" w:rsidRDefault="00930F59" w:rsidP="009C586B">
      <w:pPr>
        <w:rPr>
          <w:rFonts w:eastAsiaTheme="minorEastAsia"/>
        </w:rPr>
      </w:pPr>
      <w:r w:rsidRPr="00930F59">
        <w:rPr>
          <w:rFonts w:eastAsiaTheme="minorEastAsia"/>
          <w:b/>
          <w:bCs/>
        </w:rPr>
        <w:t>Component 2</w:t>
      </w:r>
      <w:r>
        <w:rPr>
          <w:rFonts w:eastAsiaTheme="minorEastAsia"/>
        </w:rPr>
        <w:t>: logfreq per-token mass (as in Section 1</w:t>
      </w:r>
      <w:r w:rsidR="006C1B9A">
        <w:rPr>
          <w:rFonts w:eastAsiaTheme="minorEastAsia"/>
        </w:rPr>
        <w:t>5</w:t>
      </w:r>
      <w:r>
        <w:rPr>
          <w:rFonts w:eastAsiaTheme="minorEastAsia"/>
        </w:rPr>
        <w:t>.1</w:t>
      </w:r>
      <w:r w:rsidR="006C1B9A">
        <w:rPr>
          <w:rFonts w:eastAsiaTheme="minorEastAsia"/>
        </w:rPr>
        <w:t>7</w:t>
      </w:r>
      <w:r>
        <w:rPr>
          <w:rFonts w:eastAsiaTheme="minorEastAsia"/>
        </w:rPr>
        <w:t xml:space="preserve"> of [1])</w:t>
      </w:r>
    </w:p>
    <w:p w14:paraId="02D95707" w14:textId="77777777" w:rsidR="00930F59" w:rsidRDefault="00930F59" w:rsidP="009C586B">
      <w:pPr>
        <w:rPr>
          <w:rFonts w:eastAsiaTheme="minorEastAsia"/>
        </w:rPr>
      </w:pPr>
    </w:p>
    <w:p w14:paraId="6DDB75C6" w14:textId="77777777" w:rsidR="00D5238E" w:rsidRDefault="00487152" w:rsidP="009C586B">
      <w:pPr>
        <w:rPr>
          <w:rFonts w:eastAsiaTheme="minorEastAsia"/>
        </w:rPr>
      </w:pPr>
      <w:r>
        <w:rPr>
          <w:rFonts w:eastAsiaTheme="minorEastAsia"/>
        </w:rPr>
        <w:t xml:space="preserve">The Euler-Lagrange </w:t>
      </w:r>
      <w:r w:rsidR="00F30CFF">
        <w:rPr>
          <w:rFonts w:eastAsiaTheme="minorEastAsia"/>
        </w:rPr>
        <w:t xml:space="preserve">integrator has </w:t>
      </w:r>
      <w:r w:rsidR="00915108">
        <w:rPr>
          <w:rFonts w:eastAsiaTheme="minorEastAsia"/>
        </w:rPr>
        <w:t>inertial mass term</w:t>
      </w:r>
      <w:r w:rsidR="00F30CFF">
        <w:rPr>
          <w:rFonts w:eastAsiaTheme="minorEastAsia"/>
        </w:rPr>
        <w:t xml:space="preserve"> </w:t>
      </w:r>
      <m:oMath>
        <m:r>
          <m:rPr>
            <m:scr m:val="fraktur"/>
          </m:rPr>
          <w:rPr>
            <w:rFonts w:ascii="Cambria Math" w:eastAsiaTheme="minorEastAsia" w:hAnsi="Cambria Math"/>
          </w:rPr>
          <m:t>m</m:t>
        </m:r>
      </m:oMath>
      <w:r w:rsidR="00915108">
        <w:rPr>
          <w:rFonts w:eastAsiaTheme="minorEastAsia"/>
        </w:rPr>
        <w:t xml:space="preserve"> that controls how strongly the forces accelerate the hidden state.</w:t>
      </w:r>
    </w:p>
    <w:p w14:paraId="18FAE6A8" w14:textId="353347DF" w:rsidR="00487152" w:rsidRPr="00D5238E" w:rsidRDefault="00D5238E" w:rsidP="009C586B">
      <w:pPr>
        <w:rPr>
          <w:rFonts w:eastAsiaTheme="minorEastAsia"/>
          <w:color w:val="EE0000"/>
        </w:rPr>
      </w:pPr>
      <w:r w:rsidRPr="00D5238E">
        <w:rPr>
          <w:rFonts w:eastAsiaTheme="minorEastAsia"/>
          <w:color w:val="EE0000"/>
        </w:rPr>
        <w:t>//TODO: finish this discussion from the screenshot below</w:t>
      </w:r>
      <w:r w:rsidR="00915108" w:rsidRPr="00D5238E">
        <w:rPr>
          <w:rFonts w:eastAsiaTheme="minorEastAsia"/>
          <w:color w:val="EE0000"/>
        </w:rPr>
        <w:t xml:space="preserve"> </w:t>
      </w:r>
      <w:r w:rsidR="00F30CFF" w:rsidRPr="00D5238E">
        <w:rPr>
          <w:rFonts w:eastAsiaTheme="minorEastAsia"/>
          <w:color w:val="EE0000"/>
        </w:rPr>
        <w:t xml:space="preserve"> </w:t>
      </w:r>
    </w:p>
    <w:p w14:paraId="168EC7EC" w14:textId="77777777" w:rsidR="00930F59" w:rsidRDefault="00930F59" w:rsidP="009C586B">
      <w:pPr>
        <w:rPr>
          <w:rFonts w:eastAsiaTheme="minorEastAsia"/>
        </w:rPr>
      </w:pPr>
    </w:p>
    <w:p w14:paraId="6ABBCA01" w14:textId="77777777" w:rsidR="007B69CC" w:rsidRPr="007B69CC" w:rsidRDefault="007B69CC" w:rsidP="009C586B">
      <w:pPr>
        <w:rPr>
          <w:b/>
          <w:bCs/>
        </w:rPr>
      </w:pPr>
    </w:p>
    <w:p w14:paraId="67C7B578" w14:textId="03A12110" w:rsidR="00300BB2" w:rsidRDefault="00764C7C" w:rsidP="009C586B">
      <w:r>
        <w:rPr>
          <w:noProof/>
        </w:rPr>
        <w:drawing>
          <wp:inline distT="0" distB="0" distL="0" distR="0" wp14:anchorId="577E0401" wp14:editId="616B12AE">
            <wp:extent cx="5943600" cy="4474210"/>
            <wp:effectExtent l="0" t="0" r="0" b="0"/>
            <wp:docPr id="81732542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25425" name="Picture 3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D7B1" w14:textId="77777777" w:rsidR="00764C7C" w:rsidRDefault="00764C7C" w:rsidP="009C586B"/>
    <w:p w14:paraId="0386E5B3" w14:textId="0A9A6139" w:rsidR="00764C7C" w:rsidRPr="009C586B" w:rsidRDefault="00764C7C" w:rsidP="009C586B">
      <w:r>
        <w:rPr>
          <w:noProof/>
        </w:rPr>
        <w:drawing>
          <wp:inline distT="0" distB="0" distL="0" distR="0" wp14:anchorId="5F9086F2" wp14:editId="0184DEFC">
            <wp:extent cx="5943600" cy="1882140"/>
            <wp:effectExtent l="0" t="0" r="0" b="0"/>
            <wp:docPr id="24574607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46077" name="Picture 4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C3AC" w14:textId="7634D356" w:rsidR="00131E5A" w:rsidRDefault="00131E5A"/>
    <w:p w14:paraId="6440F9FD" w14:textId="77777777" w:rsidR="00D5238E" w:rsidRPr="00D5238E" w:rsidRDefault="00D5238E" w:rsidP="00D5238E"/>
    <w:p w14:paraId="5ED1A601" w14:textId="77777777" w:rsidR="00131E5A" w:rsidRDefault="00131E5A"/>
    <w:p w14:paraId="7252C2E9" w14:textId="0BBA8F1D" w:rsidR="00131E5A" w:rsidRDefault="00EE632C" w:rsidP="00EE632C">
      <w:pPr>
        <w:pStyle w:val="Heading2"/>
      </w:pPr>
      <w:r>
        <w:lastRenderedPageBreak/>
        <w:t>Note on l</w:t>
      </w:r>
      <w:r w:rsidR="008B7133">
        <w:t xml:space="preserve">earning in Fock-PARFLM </w:t>
      </w:r>
      <w:r>
        <w:t xml:space="preserve">using structured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 energy landscape</w:t>
      </w:r>
    </w:p>
    <w:p w14:paraId="7AC8270C" w14:textId="77777777" w:rsidR="00EE632C" w:rsidRDefault="00EE632C"/>
    <w:p w14:paraId="651B53E2" w14:textId="39DC291F" w:rsidR="00EE632C" w:rsidRDefault="00EE632C">
      <w:pPr>
        <w:rPr>
          <w:rFonts w:eastAsiaTheme="minorEastAsia"/>
        </w:rPr>
      </w:pPr>
      <w:r>
        <w:t xml:space="preserve">Fock-PARFLM set up in an energy landscape composed by structured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rPr>
          <w:rFonts w:eastAsiaTheme="minorEastAsia"/>
        </w:rPr>
        <w:t xml:space="preserve"> wells learns in a variety of ways-</w:t>
      </w:r>
    </w:p>
    <w:p w14:paraId="1605A68A" w14:textId="77777777" w:rsidR="00EE632C" w:rsidRDefault="00EE632C">
      <w:pPr>
        <w:rPr>
          <w:rFonts w:eastAsiaTheme="minorEastAsia"/>
        </w:rPr>
      </w:pPr>
    </w:p>
    <w:p w14:paraId="22433D86" w14:textId="6042C454" w:rsidR="00F5632F" w:rsidRDefault="003E3CAE">
      <w:pPr>
        <w:rPr>
          <w:rFonts w:eastAsiaTheme="minorEastAsia"/>
        </w:rPr>
      </w:pPr>
      <w:r>
        <w:rPr>
          <w:rFonts w:eastAsiaTheme="minorEastAsia"/>
        </w:rPr>
        <w:t xml:space="preserve">For example let us consider Gaussian wells with learned anchors. </w:t>
      </w:r>
      <w:r w:rsidR="00F5632F">
        <w:rPr>
          <w:rFonts w:eastAsiaTheme="minorEastAsia"/>
        </w:rPr>
        <w:t xml:space="preserve">The code defining the mixture of Gaussian wells with learned anchors is in the class </w:t>
      </w:r>
      <w:r w:rsidR="00F5632F" w:rsidRPr="00F5632F">
        <w:rPr>
          <w:rFonts w:ascii="Consolas" w:eastAsiaTheme="minorEastAsia" w:hAnsi="Consolas" w:cs="Consolas"/>
          <w:sz w:val="17"/>
          <w:szCs w:val="17"/>
        </w:rPr>
        <w:t>MixtureGaussianVTheta</w:t>
      </w:r>
      <w:r w:rsidR="00F5632F">
        <w:rPr>
          <w:rFonts w:eastAsiaTheme="minorEastAsia"/>
        </w:rPr>
        <w:t xml:space="preserve">. </w:t>
      </w:r>
      <w:r w:rsidR="009E262D">
        <w:rPr>
          <w:rFonts w:eastAsiaTheme="minorEastAsia"/>
        </w:rPr>
        <w:t xml:space="preserve">The optimized anchors are learned linear function of the context </w:t>
      </w:r>
      <m:oMath>
        <m:r>
          <w:rPr>
            <w:rFonts w:ascii="Cambria Math" w:eastAsiaTheme="minorEastAsia" w:hAnsi="Cambria Math"/>
          </w:rPr>
          <m:t>ξ</m:t>
        </m:r>
      </m:oMath>
      <w:r w:rsidR="009E262D">
        <w:rPr>
          <w:rFonts w:eastAsiaTheme="minorEastAsia"/>
        </w:rPr>
        <w:t>:</w:t>
      </w:r>
    </w:p>
    <w:p w14:paraId="73DEA474" w14:textId="77777777" w:rsidR="00F5632F" w:rsidRDefault="00F5632F">
      <w:pPr>
        <w:rPr>
          <w:rFonts w:eastAsiaTheme="minorEastAsia"/>
        </w:rPr>
      </w:pPr>
    </w:p>
    <w:p w14:paraId="4677E85C" w14:textId="1F781702" w:rsidR="00F5632F" w:rsidRDefault="00000000">
      <w:pPr>
        <w:rPr>
          <w:rFonts w:eastAsiaTheme="minorEastAsia"/>
        </w:rPr>
      </w:pPr>
      <w:hyperlink r:id="rId24" w:anchor="L93-L95" w:history="1">
        <w:r w:rsidR="00F5632F" w:rsidRPr="009E262D">
          <w:rPr>
            <w:rStyle w:val="Hyperlink"/>
            <w:rFonts w:eastAsiaTheme="minorEastAsia"/>
          </w:rPr>
          <w:t>model_gaussian_vtheta.py, lines 93-95</w:t>
        </w:r>
      </w:hyperlink>
      <w:r w:rsidR="00F5632F">
        <w:rPr>
          <w:rFonts w:eastAsiaTheme="minorEastAsia"/>
        </w:rPr>
        <w:t>:</w:t>
      </w:r>
    </w:p>
    <w:p w14:paraId="371C271F" w14:textId="77777777" w:rsidR="009E262D" w:rsidRDefault="009E262D" w:rsidP="00F5632F">
      <w:pPr>
        <w:rPr>
          <w:rFonts w:eastAsiaTheme="minorEastAsia"/>
        </w:rPr>
      </w:pPr>
    </w:p>
    <w:p w14:paraId="22324F87" w14:textId="2D9113DA" w:rsidR="00F5632F" w:rsidRPr="009E262D" w:rsidRDefault="00F5632F" w:rsidP="00F5632F">
      <w:pPr>
        <w:rPr>
          <w:rFonts w:ascii="Consolas" w:eastAsiaTheme="minorEastAsia" w:hAnsi="Consolas" w:cs="Consolas"/>
          <w:sz w:val="17"/>
          <w:szCs w:val="17"/>
        </w:rPr>
      </w:pPr>
      <w:r w:rsidRPr="009E262D">
        <w:rPr>
          <w:rFonts w:ascii="Consolas" w:eastAsiaTheme="minorEastAsia" w:hAnsi="Consolas" w:cs="Consolas"/>
          <w:sz w:val="17"/>
          <w:szCs w:val="17"/>
        </w:rPr>
        <w:t>self.mu_proj = nn.Linear(in_d, K * d)</w:t>
      </w:r>
    </w:p>
    <w:p w14:paraId="7F21A077" w14:textId="0BC7E760" w:rsidR="00F5632F" w:rsidRPr="009E262D" w:rsidRDefault="00F5632F" w:rsidP="00F5632F">
      <w:pPr>
        <w:rPr>
          <w:rFonts w:ascii="Consolas" w:eastAsiaTheme="minorEastAsia" w:hAnsi="Consolas" w:cs="Consolas"/>
          <w:sz w:val="17"/>
          <w:szCs w:val="17"/>
        </w:rPr>
      </w:pPr>
      <w:r w:rsidRPr="009E262D">
        <w:rPr>
          <w:rFonts w:ascii="Consolas" w:eastAsiaTheme="minorEastAsia" w:hAnsi="Consolas" w:cs="Consolas"/>
          <w:sz w:val="17"/>
          <w:szCs w:val="17"/>
        </w:rPr>
        <w:t>self.a_proj = nn.Linear(in_d, K * d)</w:t>
      </w:r>
    </w:p>
    <w:p w14:paraId="2B9E0AC9" w14:textId="14129A42" w:rsidR="00F5632F" w:rsidRPr="009E262D" w:rsidRDefault="00F5632F" w:rsidP="00F5632F">
      <w:pPr>
        <w:rPr>
          <w:rFonts w:ascii="Consolas" w:eastAsiaTheme="minorEastAsia" w:hAnsi="Consolas" w:cs="Consolas"/>
          <w:sz w:val="17"/>
          <w:szCs w:val="17"/>
        </w:rPr>
      </w:pPr>
      <w:r w:rsidRPr="009E262D">
        <w:rPr>
          <w:rFonts w:ascii="Consolas" w:eastAsiaTheme="minorEastAsia" w:hAnsi="Consolas" w:cs="Consolas"/>
          <w:sz w:val="17"/>
          <w:szCs w:val="17"/>
        </w:rPr>
        <w:t>self.w_proj = nn.Linear(in_d, K)</w:t>
      </w:r>
    </w:p>
    <w:p w14:paraId="74B49680" w14:textId="77777777" w:rsidR="00F5632F" w:rsidRDefault="00F5632F" w:rsidP="00F5632F">
      <w:pPr>
        <w:rPr>
          <w:rFonts w:eastAsiaTheme="minorEastAsia"/>
        </w:rPr>
      </w:pPr>
    </w:p>
    <w:p w14:paraId="55BBE15C" w14:textId="085B8371" w:rsidR="009E262D" w:rsidRDefault="00AD1621" w:rsidP="00F5632F">
      <w:pPr>
        <w:rPr>
          <w:rFonts w:eastAsiaTheme="minorEastAsia"/>
        </w:rPr>
      </w:pPr>
      <w:r>
        <w:rPr>
          <w:rFonts w:eastAsiaTheme="minorEastAsia"/>
        </w:rPr>
        <w:t xml:space="preserve">So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</m:t>
            </m:r>
          </m:e>
        </m:d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</w:t>
      </w:r>
      <w:r w:rsidRPr="00D02CC9">
        <w:rPr>
          <w:rFonts w:ascii="Consolas" w:eastAsiaTheme="minorEastAsia" w:hAnsi="Consolas" w:cs="Consolas"/>
          <w:color w:val="7030A0"/>
          <w:sz w:val="17"/>
          <w:szCs w:val="17"/>
        </w:rPr>
        <w:t>self</w:t>
      </w:r>
      <w:r w:rsidRPr="009E262D">
        <w:rPr>
          <w:rFonts w:ascii="Consolas" w:eastAsiaTheme="minorEastAsia" w:hAnsi="Consolas" w:cs="Consolas"/>
          <w:sz w:val="17"/>
          <w:szCs w:val="17"/>
        </w:rPr>
        <w:t>.mu_proj</w:t>
      </w:r>
      <w:r>
        <w:rPr>
          <w:rFonts w:ascii="Consolas" w:eastAsiaTheme="minorEastAsia" w:hAnsi="Consolas" w:cs="Consolas"/>
          <w:sz w:val="17"/>
          <w:szCs w:val="17"/>
        </w:rPr>
        <w:t xml:space="preserve">(xi),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</m:t>
            </m:r>
          </m:e>
        </m:d>
        <m:r>
          <w:rPr>
            <w:rFonts w:ascii="Cambria Math" w:eastAsiaTheme="minorEastAsia" w:hAnsi="Cambria Math"/>
          </w:rPr>
          <m:t>=</m:t>
        </m:r>
      </m:oMath>
      <w:r w:rsidR="00D02CC9">
        <w:rPr>
          <w:rFonts w:eastAsiaTheme="minorEastAsia"/>
        </w:rPr>
        <w:t xml:space="preserve"> </w:t>
      </w:r>
      <w:r w:rsidR="00D02CC9" w:rsidRPr="00D02CC9">
        <w:rPr>
          <w:rFonts w:ascii="Consolas" w:eastAsiaTheme="minorEastAsia" w:hAnsi="Consolas" w:cs="Consolas"/>
          <w:sz w:val="17"/>
          <w:szCs w:val="17"/>
        </w:rPr>
        <w:t>F.softplus(</w:t>
      </w:r>
      <w:r w:rsidR="00D02CC9" w:rsidRPr="00D02CC9">
        <w:rPr>
          <w:rFonts w:ascii="Consolas" w:eastAsiaTheme="minorEastAsia" w:hAnsi="Consolas" w:cs="Consolas"/>
          <w:color w:val="7030A0"/>
          <w:sz w:val="17"/>
          <w:szCs w:val="17"/>
        </w:rPr>
        <w:t>self</w:t>
      </w:r>
      <w:r w:rsidR="00D02CC9" w:rsidRPr="00D02CC9">
        <w:rPr>
          <w:rFonts w:ascii="Consolas" w:eastAsiaTheme="minorEastAsia" w:hAnsi="Consolas" w:cs="Consolas"/>
          <w:sz w:val="17"/>
          <w:szCs w:val="17"/>
        </w:rPr>
        <w:t>.a_proj(xi))</w:t>
      </w:r>
      <w:r w:rsidR="009231F3">
        <w:rPr>
          <w:rFonts w:ascii="Consolas" w:eastAsiaTheme="minorEastAsia" w:hAnsi="Consolas" w:cs="Consolas"/>
          <w:sz w:val="17"/>
          <w:szCs w:val="17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Consolas"/>
                <w:i/>
                <w:sz w:val="17"/>
                <w:szCs w:val="17"/>
              </w:rPr>
            </m:ctrlPr>
          </m:sSubPr>
          <m:e>
            <m:r>
              <w:rPr>
                <w:rFonts w:ascii="Cambria Math" w:eastAsiaTheme="minorEastAsia" w:hAnsi="Cambria Math" w:cs="Consolas"/>
                <w:sz w:val="17"/>
                <w:szCs w:val="17"/>
              </w:rPr>
              <m:t>w</m:t>
            </m:r>
          </m:e>
          <m:sub>
            <m:r>
              <w:rPr>
                <w:rFonts w:ascii="Cambria Math" w:eastAsiaTheme="minorEastAsia" w:hAnsi="Cambria Math" w:cs="Consolas"/>
                <w:sz w:val="17"/>
                <w:szCs w:val="17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</m:t>
            </m:r>
          </m:e>
        </m:d>
        <m:r>
          <w:rPr>
            <w:rFonts w:ascii="Cambria Math" w:eastAsiaTheme="minorEastAsia" w:hAnsi="Cambria Math"/>
          </w:rPr>
          <m:t>=</m:t>
        </m:r>
      </m:oMath>
      <w:r w:rsidR="009231F3" w:rsidRPr="009231F3">
        <w:rPr>
          <w:rFonts w:ascii="Consolas" w:eastAsiaTheme="minorEastAsia" w:hAnsi="Consolas" w:cs="Consolas"/>
          <w:sz w:val="17"/>
          <w:szCs w:val="17"/>
        </w:rPr>
        <w:t xml:space="preserve"> F.softmax(self.w_proj(xi))</w:t>
      </w:r>
    </w:p>
    <w:p w14:paraId="4BD344CE" w14:textId="1D39348E" w:rsidR="009E262D" w:rsidRDefault="00176030" w:rsidP="00F5632F">
      <w:pPr>
        <w:rPr>
          <w:rFonts w:eastAsiaTheme="minorEastAsia"/>
        </w:rPr>
      </w:pPr>
      <w:r>
        <w:rPr>
          <w:rFonts w:eastAsiaTheme="minorEastAsia"/>
        </w:rPr>
        <w:t xml:space="preserve">The centres move with every token context. Note that in class </w:t>
      </w:r>
      <w:r w:rsidRPr="00176030">
        <w:rPr>
          <w:rFonts w:ascii="Consolas" w:eastAsiaTheme="minorEastAsia" w:hAnsi="Consolas" w:cs="Consolas"/>
          <w:sz w:val="17"/>
          <w:szCs w:val="17"/>
        </w:rPr>
        <w:t>SARFGaussianVTheta</w:t>
      </w:r>
      <w:r>
        <w:rPr>
          <w:rFonts w:eastAsiaTheme="minorEastAsia"/>
        </w:rPr>
        <w:t xml:space="preserve"> </w:t>
      </w:r>
      <w:r w:rsidR="00F4739C">
        <w:rPr>
          <w:rFonts w:eastAsiaTheme="minorEastAsia"/>
        </w:rPr>
        <w:t xml:space="preserve">, corresponding to fixed Gaussian well anchors, </w:t>
      </w:r>
      <w:r>
        <w:rPr>
          <w:rFonts w:eastAsiaTheme="minorEastAsia"/>
        </w:rPr>
        <w:t xml:space="preserve">we have an alternative implementation  where the anchors are frozen buffers and only </w:t>
      </w:r>
      <w:r w:rsidRPr="00176030">
        <w:rPr>
          <w:rFonts w:ascii="Consolas" w:eastAsiaTheme="minorEastAsia" w:hAnsi="Consolas" w:cs="Consolas"/>
          <w:sz w:val="17"/>
          <w:szCs w:val="17"/>
        </w:rPr>
        <w:t>log_sigma + w_proj</w:t>
      </w:r>
      <w:r>
        <w:rPr>
          <w:rFonts w:eastAsiaTheme="minorEastAsia"/>
        </w:rPr>
        <w:t xml:space="preserve"> are learned. </w:t>
      </w:r>
      <w:r w:rsidR="00F4739C">
        <w:rPr>
          <w:rFonts w:eastAsiaTheme="minorEastAsia"/>
        </w:rPr>
        <w:t xml:space="preserve">So in this scenario of fixed anchors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</m:oMath>
      <w:r w:rsidR="00635742">
        <w:rPr>
          <w:rFonts w:eastAsiaTheme="minorEastAsia"/>
        </w:rPr>
        <w:t>’s learnable parameters are the weights and biases of those three projections – not the well positions directly.</w:t>
      </w:r>
    </w:p>
    <w:p w14:paraId="39E0EF82" w14:textId="77777777" w:rsidR="00F91513" w:rsidRDefault="00F91513" w:rsidP="00F5632F">
      <w:pPr>
        <w:rPr>
          <w:rFonts w:eastAsiaTheme="minorEastAsia"/>
        </w:rPr>
      </w:pPr>
    </w:p>
    <w:p w14:paraId="585973E4" w14:textId="77777777" w:rsidR="00F91513" w:rsidRDefault="00F91513" w:rsidP="00F5632F">
      <w:pPr>
        <w:rPr>
          <w:rFonts w:eastAsiaTheme="minorEastAsia"/>
        </w:rPr>
      </w:pPr>
    </w:p>
    <w:p w14:paraId="2A937531" w14:textId="7603A4DA" w:rsidR="00F91513" w:rsidRDefault="00F91513" w:rsidP="00F5632F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4D8270D" wp14:editId="6230B461">
            <wp:extent cx="5943600" cy="2836545"/>
            <wp:effectExtent l="0" t="0" r="0" b="0"/>
            <wp:docPr id="83937631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76310" name="Picture 6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85B6" w14:textId="77777777" w:rsidR="00176030" w:rsidRDefault="00176030" w:rsidP="00F5632F">
      <w:pPr>
        <w:rPr>
          <w:rFonts w:eastAsiaTheme="minorEastAsia"/>
        </w:rPr>
      </w:pPr>
    </w:p>
    <w:p w14:paraId="6BABB93F" w14:textId="59F287EE" w:rsidR="00F509E9" w:rsidRPr="00F509E9" w:rsidRDefault="00F509E9" w:rsidP="00F5632F">
      <w:pPr>
        <w:rPr>
          <w:rFonts w:eastAsiaTheme="minorEastAsia"/>
          <w:u w:val="single"/>
        </w:rPr>
      </w:pPr>
      <w:r w:rsidRPr="00F509E9">
        <w:rPr>
          <w:rFonts w:eastAsiaTheme="minorEastAsia"/>
          <w:u w:val="single"/>
        </w:rPr>
        <w:t xml:space="preserve">What else in the model is learnable ? </w:t>
      </w:r>
    </w:p>
    <w:p w14:paraId="6747CF98" w14:textId="01F8E198" w:rsidR="00F509E9" w:rsidRDefault="00F509E9" w:rsidP="00F5632F">
      <w:pPr>
        <w:rPr>
          <w:rFonts w:eastAsiaTheme="minorEastAsia"/>
        </w:rPr>
      </w:pPr>
      <w:r>
        <w:rPr>
          <w:rFonts w:eastAsiaTheme="minorEastAsia"/>
        </w:rPr>
        <w:t>Everything which carries gradients is learnable. So the question becomes which quantities carry gradients.</w:t>
      </w:r>
    </w:p>
    <w:p w14:paraId="63BDE412" w14:textId="77777777" w:rsidR="00F509E9" w:rsidRDefault="00F509E9" w:rsidP="00F5632F">
      <w:pPr>
        <w:rPr>
          <w:rFonts w:eastAsiaTheme="minorEastAsia"/>
        </w:rPr>
      </w:pPr>
    </w:p>
    <w:p w14:paraId="62E33E6C" w14:textId="660C92FC" w:rsidR="008054E3" w:rsidRDefault="008054E3" w:rsidP="00F5632F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Pr="0029499A">
        <w:rPr>
          <w:rFonts w:eastAsiaTheme="minorEastAsia"/>
          <w:b/>
          <w:bCs/>
        </w:rPr>
        <w:t xml:space="preserve"> Token embedding</w:t>
      </w:r>
      <w:r>
        <w:rPr>
          <w:rFonts w:eastAsiaTheme="minorEastAsia"/>
        </w:rPr>
        <w:t xml:space="preserve"> </w:t>
      </w:r>
      <w:r w:rsidRPr="0029499A">
        <w:rPr>
          <w:rFonts w:ascii="Consolas" w:eastAsiaTheme="minorEastAsia" w:hAnsi="Consolas" w:cs="Consolas"/>
          <w:sz w:val="17"/>
          <w:szCs w:val="17"/>
        </w:rPr>
        <w:t>E</w:t>
      </w:r>
      <w:r w:rsidR="0029499A">
        <w:rPr>
          <w:rFonts w:eastAsiaTheme="minorEastAsia"/>
        </w:rPr>
        <w:t xml:space="preserve"> – </w:t>
      </w:r>
      <w:r w:rsidR="0029499A" w:rsidRPr="007461EE">
        <w:rPr>
          <w:rFonts w:ascii="Consolas" w:eastAsiaTheme="minorEastAsia" w:hAnsi="Consolas" w:cs="Consolas"/>
          <w:sz w:val="17"/>
          <w:szCs w:val="17"/>
        </w:rPr>
        <w:t>nn.Embedding(vocab, d)</w:t>
      </w:r>
      <w:r w:rsidR="0029499A">
        <w:rPr>
          <w:rFonts w:eastAsiaTheme="minorEastAsia"/>
        </w:rPr>
        <w:t xml:space="preserve">, the largest single block </w:t>
      </w:r>
      <w:r w:rsidR="007461EE">
        <w:rPr>
          <w:rFonts w:eastAsiaTheme="minorEastAsia"/>
        </w:rPr>
        <w:t xml:space="preserve">( </w:t>
      </w:r>
      <m:oMath>
        <m:r>
          <w:rPr>
            <w:rFonts w:ascii="Cambria Math" w:eastAsiaTheme="minorEastAsia" w:hAnsi="Cambria Math"/>
          </w:rPr>
          <m:t>~19M</m:t>
        </m:r>
      </m:oMath>
      <w:r w:rsidR="007461EE">
        <w:rPr>
          <w:rFonts w:eastAsiaTheme="minorEastAsia"/>
        </w:rPr>
        <w:t xml:space="preserve"> at vocab </w:t>
      </w:r>
      <m:oMath>
        <m:r>
          <w:rPr>
            <w:rFonts w:ascii="Cambria Math" w:eastAsiaTheme="minorEastAsia" w:hAnsi="Cambria Math"/>
          </w:rPr>
          <m:t>V=50257, d=384</m:t>
        </m:r>
      </m:oMath>
      <w:r w:rsidR="007461EE">
        <w:rPr>
          <w:rFonts w:eastAsiaTheme="minorEastAsia"/>
        </w:rPr>
        <w:t>)</w:t>
      </w:r>
    </w:p>
    <w:p w14:paraId="34C9452D" w14:textId="475368DC" w:rsidR="00F91513" w:rsidRDefault="00F91513" w:rsidP="00F5632F">
      <w:pPr>
        <w:rPr>
          <w:rFonts w:eastAsiaTheme="minorEastAsia"/>
        </w:rPr>
      </w:pPr>
    </w:p>
    <w:p w14:paraId="78F857D4" w14:textId="4320012D" w:rsidR="00DB363A" w:rsidRDefault="00000000" w:rsidP="00F5632F">
      <w:pPr>
        <w:rPr>
          <w:rFonts w:eastAsiaTheme="minorEastAsia"/>
        </w:rPr>
      </w:pPr>
      <w:hyperlink r:id="rId26" w:anchor="L1064-L1078" w:history="1">
        <w:r w:rsidR="00DB363A" w:rsidRPr="00DB363A">
          <w:rPr>
            <w:rStyle w:val="Hyperlink"/>
            <w:rFonts w:eastAsiaTheme="minorEastAsia"/>
          </w:rPr>
          <w:t>model_parf.py, lines 1064-1078</w:t>
        </w:r>
      </w:hyperlink>
    </w:p>
    <w:p w14:paraId="320C0121" w14:textId="77777777" w:rsidR="00DB363A" w:rsidRDefault="00DB363A" w:rsidP="00F5632F">
      <w:pPr>
        <w:rPr>
          <w:rFonts w:eastAsiaTheme="minorEastAsia"/>
        </w:rPr>
      </w:pPr>
    </w:p>
    <w:p w14:paraId="5320F186" w14:textId="77777777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  <w:r w:rsidRPr="0013026D">
        <w:rPr>
          <w:rFonts w:ascii="Consolas" w:eastAsiaTheme="minorEastAsia" w:hAnsi="Consolas" w:cs="Consolas"/>
          <w:color w:val="C00000"/>
          <w:sz w:val="17"/>
          <w:szCs w:val="17"/>
        </w:rPr>
        <w:t>def</w:t>
      </w:r>
      <w:r w:rsidRPr="00DB363A">
        <w:rPr>
          <w:rFonts w:ascii="Consolas" w:eastAsiaTheme="minorEastAsia" w:hAnsi="Consolas" w:cs="Consolas"/>
          <w:sz w:val="17"/>
          <w:szCs w:val="17"/>
        </w:rPr>
        <w:t xml:space="preserve"> </w:t>
      </w:r>
      <w:r w:rsidRPr="0013026D">
        <w:rPr>
          <w:rFonts w:ascii="Consolas" w:eastAsiaTheme="minorEastAsia" w:hAnsi="Consolas" w:cs="Consolas"/>
          <w:color w:val="80340D" w:themeColor="accent2" w:themeShade="80"/>
          <w:sz w:val="17"/>
          <w:szCs w:val="17"/>
        </w:rPr>
        <w:t>compute_logits</w:t>
      </w:r>
      <w:r w:rsidRPr="00DB363A">
        <w:rPr>
          <w:rFonts w:ascii="Consolas" w:eastAsiaTheme="minorEastAsia" w:hAnsi="Consolas" w:cs="Consolas"/>
          <w:sz w:val="17"/>
          <w:szCs w:val="17"/>
        </w:rPr>
        <w:t>(</w:t>
      </w:r>
      <w:r w:rsidRPr="0013026D">
        <w:rPr>
          <w:rFonts w:ascii="Consolas" w:eastAsiaTheme="minorEastAsia" w:hAnsi="Consolas" w:cs="Consolas"/>
          <w:color w:val="7030A0"/>
          <w:sz w:val="17"/>
          <w:szCs w:val="17"/>
        </w:rPr>
        <w:t>self</w:t>
      </w:r>
      <w:r w:rsidRPr="00DB363A">
        <w:rPr>
          <w:rFonts w:ascii="Consolas" w:eastAsiaTheme="minorEastAsia" w:hAnsi="Consolas" w:cs="Consolas"/>
          <w:sz w:val="17"/>
          <w:szCs w:val="17"/>
        </w:rPr>
        <w:t>, h_L: torch.</w:t>
      </w:r>
      <w:r w:rsidRPr="0013026D">
        <w:rPr>
          <w:rFonts w:ascii="Consolas" w:eastAsiaTheme="minorEastAsia" w:hAnsi="Consolas" w:cs="Consolas"/>
          <w:color w:val="0B769F" w:themeColor="accent4" w:themeShade="BF"/>
          <w:sz w:val="17"/>
          <w:szCs w:val="17"/>
        </w:rPr>
        <w:t>Tensor</w:t>
      </w:r>
      <w:r w:rsidRPr="00DB363A">
        <w:rPr>
          <w:rFonts w:ascii="Consolas" w:eastAsiaTheme="minorEastAsia" w:hAnsi="Consolas" w:cs="Consolas"/>
          <w:sz w:val="17"/>
          <w:szCs w:val="17"/>
        </w:rPr>
        <w:t>) -&gt; torch.</w:t>
      </w:r>
      <w:r w:rsidRPr="0013026D">
        <w:rPr>
          <w:rFonts w:ascii="Consolas" w:eastAsiaTheme="minorEastAsia" w:hAnsi="Consolas" w:cs="Consolas"/>
          <w:color w:val="0B769F" w:themeColor="accent4" w:themeShade="BF"/>
          <w:sz w:val="17"/>
          <w:szCs w:val="17"/>
        </w:rPr>
        <w:t>Tensor</w:t>
      </w:r>
      <w:r w:rsidRPr="00DB363A">
        <w:rPr>
          <w:rFonts w:ascii="Consolas" w:eastAsiaTheme="minorEastAsia" w:hAnsi="Consolas" w:cs="Consolas"/>
          <w:sz w:val="17"/>
          <w:szCs w:val="17"/>
        </w:rPr>
        <w:t>:</w:t>
      </w:r>
    </w:p>
    <w:p w14:paraId="31DE8077" w14:textId="4C454BEF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  <w:r w:rsidRPr="00DB363A">
        <w:rPr>
          <w:rFonts w:ascii="Consolas" w:eastAsiaTheme="minorEastAsia" w:hAnsi="Consolas" w:cs="Consolas"/>
          <w:sz w:val="17"/>
          <w:szCs w:val="17"/>
        </w:rPr>
        <w:t xml:space="preserve">    """Project final hidden state to vocab logits via the read-out head.</w:t>
      </w:r>
    </w:p>
    <w:p w14:paraId="3FF32674" w14:textId="77777777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</w:p>
    <w:p w14:paraId="6E170615" w14:textId="659F8135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  <w:r w:rsidRPr="00DB363A">
        <w:rPr>
          <w:rFonts w:ascii="Consolas" w:eastAsiaTheme="minorEastAsia" w:hAnsi="Consolas" w:cs="Consolas"/>
          <w:sz w:val="17"/>
          <w:szCs w:val="17"/>
        </w:rPr>
        <w:lastRenderedPageBreak/>
        <w:t xml:space="preserve">    Uses the dedicated W_out when untied, else the tied E^T, and adds the</w:t>
      </w:r>
    </w:p>
    <w:p w14:paraId="04513A96" w14:textId="772F0B7A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  <w:r w:rsidRPr="00DB363A">
        <w:rPr>
          <w:rFonts w:ascii="Consolas" w:eastAsiaTheme="minorEastAsia" w:hAnsi="Consolas" w:cs="Consolas"/>
          <w:sz w:val="17"/>
          <w:szCs w:val="17"/>
        </w:rPr>
        <w:t xml:space="preserve">    optional learned output bias.  Diagnostics that reconstruct logits by</w:t>
      </w:r>
    </w:p>
    <w:p w14:paraId="3B412FC9" w14:textId="2FFA480D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  <w:r w:rsidRPr="00DB363A">
        <w:rPr>
          <w:rFonts w:ascii="Consolas" w:eastAsiaTheme="minorEastAsia" w:hAnsi="Consolas" w:cs="Consolas"/>
          <w:sz w:val="17"/>
          <w:szCs w:val="17"/>
        </w:rPr>
        <w:t xml:space="preserve">    hand should call this (rather than `h_L @ E.weight.T`) so the bias /</w:t>
      </w:r>
    </w:p>
    <w:p w14:paraId="4ED2FAB3" w14:textId="5813A6C8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  <w:r w:rsidRPr="00DB363A">
        <w:rPr>
          <w:rFonts w:ascii="Consolas" w:eastAsiaTheme="minorEastAsia" w:hAnsi="Consolas" w:cs="Consolas"/>
          <w:sz w:val="17"/>
          <w:szCs w:val="17"/>
        </w:rPr>
        <w:t xml:space="preserve">    untied head are respected.</w:t>
      </w:r>
    </w:p>
    <w:p w14:paraId="0EE88636" w14:textId="7E97B8E6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  <w:r w:rsidRPr="00DB363A">
        <w:rPr>
          <w:rFonts w:ascii="Consolas" w:eastAsiaTheme="minorEastAsia" w:hAnsi="Consolas" w:cs="Consolas"/>
          <w:sz w:val="17"/>
          <w:szCs w:val="17"/>
        </w:rPr>
        <w:t xml:space="preserve">    """</w:t>
      </w:r>
    </w:p>
    <w:p w14:paraId="09718FA6" w14:textId="5DE5F49A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  <w:r w:rsidRPr="00DB363A">
        <w:rPr>
          <w:rFonts w:ascii="Consolas" w:eastAsiaTheme="minorEastAsia" w:hAnsi="Consolas" w:cs="Consolas"/>
          <w:sz w:val="17"/>
          <w:szCs w:val="17"/>
        </w:rPr>
        <w:t xml:space="preserve">    if self.lm_head is not None:</w:t>
      </w:r>
    </w:p>
    <w:p w14:paraId="64A09876" w14:textId="1572F2BA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  <w:r w:rsidRPr="00DB363A">
        <w:rPr>
          <w:rFonts w:ascii="Consolas" w:eastAsiaTheme="minorEastAsia" w:hAnsi="Consolas" w:cs="Consolas"/>
          <w:sz w:val="17"/>
          <w:szCs w:val="17"/>
        </w:rPr>
        <w:t xml:space="preserve">       logits = self.lm_head(h_L)</w:t>
      </w:r>
    </w:p>
    <w:p w14:paraId="0005D9D0" w14:textId="1FC820DB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  <w:r w:rsidRPr="00DB363A">
        <w:rPr>
          <w:rFonts w:ascii="Consolas" w:eastAsiaTheme="minorEastAsia" w:hAnsi="Consolas" w:cs="Consolas"/>
          <w:sz w:val="17"/>
          <w:szCs w:val="17"/>
        </w:rPr>
        <w:t xml:space="preserve">    else:</w:t>
      </w:r>
    </w:p>
    <w:p w14:paraId="7B81A619" w14:textId="1E3788F8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  <w:r w:rsidRPr="00DB363A">
        <w:rPr>
          <w:rFonts w:ascii="Consolas" w:eastAsiaTheme="minorEastAsia" w:hAnsi="Consolas" w:cs="Consolas"/>
          <w:sz w:val="17"/>
          <w:szCs w:val="17"/>
        </w:rPr>
        <w:t xml:space="preserve">      </w:t>
      </w:r>
      <w:r>
        <w:rPr>
          <w:rFonts w:ascii="Consolas" w:eastAsiaTheme="minorEastAsia" w:hAnsi="Consolas" w:cs="Consolas"/>
          <w:sz w:val="17"/>
          <w:szCs w:val="17"/>
        </w:rPr>
        <w:t xml:space="preserve"> </w:t>
      </w:r>
      <w:r w:rsidRPr="00DB363A">
        <w:rPr>
          <w:rFonts w:ascii="Consolas" w:eastAsiaTheme="minorEastAsia" w:hAnsi="Consolas" w:cs="Consolas"/>
          <w:sz w:val="17"/>
          <w:szCs w:val="17"/>
        </w:rPr>
        <w:t>logits = h_L @ self.E.weight.T</w:t>
      </w:r>
    </w:p>
    <w:p w14:paraId="37CE0D5D" w14:textId="05FFC17C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  <w:r w:rsidRPr="00DB363A">
        <w:rPr>
          <w:rFonts w:ascii="Consolas" w:eastAsiaTheme="minorEastAsia" w:hAnsi="Consolas" w:cs="Consolas"/>
          <w:sz w:val="17"/>
          <w:szCs w:val="17"/>
        </w:rPr>
        <w:t xml:space="preserve">    if self.out_bias is not None:</w:t>
      </w:r>
    </w:p>
    <w:p w14:paraId="76E368FF" w14:textId="2418437C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  <w:r w:rsidRPr="00DB363A">
        <w:rPr>
          <w:rFonts w:ascii="Consolas" w:eastAsiaTheme="minorEastAsia" w:hAnsi="Consolas" w:cs="Consolas"/>
          <w:sz w:val="17"/>
          <w:szCs w:val="17"/>
        </w:rPr>
        <w:t xml:space="preserve">       logits = logits + self.out_bias</w:t>
      </w:r>
    </w:p>
    <w:p w14:paraId="639658C1" w14:textId="120A8AD8" w:rsidR="00DB363A" w:rsidRPr="00DB363A" w:rsidRDefault="00DB363A" w:rsidP="00DB363A">
      <w:pPr>
        <w:rPr>
          <w:rFonts w:ascii="Consolas" w:eastAsiaTheme="minorEastAsia" w:hAnsi="Consolas" w:cs="Consolas"/>
          <w:sz w:val="17"/>
          <w:szCs w:val="17"/>
        </w:rPr>
      </w:pPr>
      <w:r w:rsidRPr="00DB363A">
        <w:rPr>
          <w:rFonts w:ascii="Consolas" w:eastAsiaTheme="minorEastAsia" w:hAnsi="Consolas" w:cs="Consolas"/>
          <w:sz w:val="17"/>
          <w:szCs w:val="17"/>
        </w:rPr>
        <w:t xml:space="preserve">    return logits</w:t>
      </w:r>
    </w:p>
    <w:p w14:paraId="08B56AA1" w14:textId="77777777" w:rsidR="00DB363A" w:rsidRDefault="00DB363A" w:rsidP="00F5632F">
      <w:pPr>
        <w:rPr>
          <w:rFonts w:eastAsiaTheme="minorEastAsia"/>
        </w:rPr>
      </w:pPr>
    </w:p>
    <w:p w14:paraId="4938062E" w14:textId="0F141182" w:rsidR="00DB363A" w:rsidRDefault="00B92BA0" w:rsidP="00F5632F">
      <w:pPr>
        <w:rPr>
          <w:rFonts w:eastAsiaTheme="minorEastAsia"/>
        </w:rPr>
      </w:pPr>
      <w:r>
        <w:rPr>
          <w:rFonts w:eastAsiaTheme="minorEastAsia"/>
        </w:rPr>
        <w:t xml:space="preserve">The token embedding </w:t>
      </w:r>
      <w:r w:rsidRPr="008665C9">
        <w:rPr>
          <w:rFonts w:ascii="Consolas" w:eastAsiaTheme="minorEastAsia" w:hAnsi="Consolas" w:cs="Consolas"/>
        </w:rPr>
        <w:t>E</w:t>
      </w:r>
      <w:r>
        <w:rPr>
          <w:rFonts w:eastAsiaTheme="minorEastAsia"/>
        </w:rPr>
        <w:t xml:space="preserve"> learns both the input placement </w:t>
      </w:r>
      <w:r w:rsidRPr="008665C9">
        <w:rPr>
          <w:rFonts w:ascii="Consolas" w:eastAsiaTheme="minorEastAsia" w:hAnsi="Consolas" w:cs="Consolas"/>
          <w:sz w:val="17"/>
          <w:szCs w:val="17"/>
        </w:rPr>
        <w:t>h_0</w:t>
      </w:r>
      <w:r>
        <w:rPr>
          <w:rFonts w:eastAsiaTheme="minorEastAsia"/>
        </w:rPr>
        <w:t xml:space="preserve"> and the decoding of </w:t>
      </w:r>
      <w:r w:rsidRPr="008665C9">
        <w:rPr>
          <w:rFonts w:ascii="Consolas" w:eastAsiaTheme="minorEastAsia" w:hAnsi="Consolas" w:cs="Consolas"/>
          <w:sz w:val="17"/>
          <w:szCs w:val="17"/>
        </w:rPr>
        <w:t>h_L</w:t>
      </w:r>
      <w:r>
        <w:rPr>
          <w:rFonts w:eastAsiaTheme="minorEastAsia"/>
        </w:rPr>
        <w:t xml:space="preserve">. </w:t>
      </w:r>
    </w:p>
    <w:p w14:paraId="673988D6" w14:textId="77777777" w:rsidR="00F91513" w:rsidRDefault="00F91513" w:rsidP="00F5632F">
      <w:pPr>
        <w:rPr>
          <w:rFonts w:eastAsiaTheme="minorEastAsia"/>
        </w:rPr>
      </w:pPr>
    </w:p>
    <w:p w14:paraId="27EF32FE" w14:textId="14F3C6EB" w:rsidR="00F91513" w:rsidRDefault="00F91513" w:rsidP="00F5632F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722D420" wp14:editId="2462179D">
            <wp:extent cx="5943600" cy="2701925"/>
            <wp:effectExtent l="0" t="0" r="0" b="3175"/>
            <wp:docPr id="2093728463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28463" name="Picture 7" descr="A screenshot of a computer program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5026" w14:textId="77777777" w:rsidR="00F91513" w:rsidRDefault="00F91513" w:rsidP="00F5632F">
      <w:pPr>
        <w:rPr>
          <w:rFonts w:eastAsiaTheme="minorEastAsia"/>
        </w:rPr>
      </w:pPr>
    </w:p>
    <w:p w14:paraId="5CE69520" w14:textId="77777777" w:rsidR="00F91513" w:rsidRDefault="00F91513" w:rsidP="00F5632F">
      <w:pPr>
        <w:rPr>
          <w:rFonts w:eastAsiaTheme="minorEastAsia"/>
        </w:rPr>
      </w:pPr>
    </w:p>
    <w:p w14:paraId="502028DC" w14:textId="08266272" w:rsidR="00B92BA0" w:rsidRDefault="00B92BA0" w:rsidP="00F5632F">
      <w:pPr>
        <w:rPr>
          <w:rFonts w:eastAsiaTheme="minorEastAsia"/>
        </w:rPr>
      </w:pPr>
      <w:r>
        <w:rPr>
          <w:rFonts w:eastAsiaTheme="minorEastAsia"/>
        </w:rPr>
        <w:t xml:space="preserve">How exactly the token embedding learns </w:t>
      </w:r>
      <w:r w:rsidR="00A07B26">
        <w:rPr>
          <w:rFonts w:eastAsiaTheme="minorEastAsia"/>
        </w:rPr>
        <w:t>those?</w:t>
      </w:r>
    </w:p>
    <w:p w14:paraId="3DAE99A9" w14:textId="77777777" w:rsidR="00A07B26" w:rsidRDefault="00A07B26" w:rsidP="00F5632F">
      <w:pPr>
        <w:rPr>
          <w:rFonts w:eastAsiaTheme="minorEastAsia"/>
        </w:rPr>
      </w:pPr>
    </w:p>
    <w:p w14:paraId="1EDE2746" w14:textId="52B846FB" w:rsidR="00A07B26" w:rsidRDefault="00F35174" w:rsidP="00F5632F">
      <w:pPr>
        <w:rPr>
          <w:rFonts w:eastAsiaTheme="minorEastAsia"/>
        </w:rPr>
      </w:pPr>
      <w:r>
        <w:rPr>
          <w:rFonts w:eastAsiaTheme="minorEastAsia"/>
        </w:rPr>
        <w:t xml:space="preserve">When the LM head is </w:t>
      </w:r>
      <w:r w:rsidRPr="00F35174">
        <w:rPr>
          <w:rFonts w:eastAsiaTheme="minorEastAsia"/>
          <w:i/>
          <w:iCs/>
        </w:rPr>
        <w:t>tied</w:t>
      </w:r>
      <w:r>
        <w:rPr>
          <w:rFonts w:eastAsiaTheme="minorEastAsia"/>
        </w:rPr>
        <w:t xml:space="preserve">, a single matrix </w:t>
      </w:r>
      <m:oMath>
        <m:r>
          <w:rPr>
            <w:rFonts w:ascii="Cambria Math" w:eastAsiaTheme="minorEastAsia" w:hAnsi="Cambria Math"/>
          </w:rPr>
          <m:t>E∈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V×d</m:t>
            </m:r>
          </m:sup>
        </m:sSup>
      </m:oMath>
      <w:r>
        <w:rPr>
          <w:rFonts w:eastAsiaTheme="minorEastAsia"/>
        </w:rPr>
        <w:t xml:space="preserve"> participates in the computation graph at two distinct points and receives gradients from both. </w:t>
      </w:r>
    </w:p>
    <w:p w14:paraId="1CE2A892" w14:textId="77777777" w:rsidR="00313271" w:rsidRDefault="00313271" w:rsidP="00F5632F">
      <w:pPr>
        <w:rPr>
          <w:rFonts w:eastAsiaTheme="minorEastAsia"/>
        </w:rPr>
      </w:pPr>
    </w:p>
    <w:p w14:paraId="77E22060" w14:textId="4B06CD9E" w:rsidR="00313271" w:rsidRDefault="00313271" w:rsidP="00F5632F">
      <w:pPr>
        <w:rPr>
          <w:rFonts w:eastAsiaTheme="minorEastAsia"/>
        </w:rPr>
      </w:pPr>
      <w:r>
        <w:rPr>
          <w:rFonts w:eastAsiaTheme="minorEastAsia"/>
        </w:rPr>
        <w:t>Forward pass – two uses of the same parameter:</w:t>
      </w:r>
    </w:p>
    <w:p w14:paraId="46903940" w14:textId="77777777" w:rsidR="00313271" w:rsidRDefault="00313271" w:rsidP="00F5632F">
      <w:pPr>
        <w:rPr>
          <w:rFonts w:eastAsiaTheme="minorEastAsia"/>
        </w:rPr>
      </w:pPr>
    </w:p>
    <w:p w14:paraId="1F9F0272" w14:textId="6622C966" w:rsidR="00863584" w:rsidRDefault="00863584" w:rsidP="00863584">
      <w:pPr>
        <w:rPr>
          <w:rFonts w:eastAsiaTheme="minorEastAsia"/>
        </w:rPr>
      </w:pPr>
      <w:r>
        <w:rPr>
          <w:rFonts w:eastAsiaTheme="minorEastAsia"/>
        </w:rPr>
        <w:t xml:space="preserve"> - </w:t>
      </w:r>
      <w:r w:rsidRPr="00863584">
        <w:rPr>
          <w:rFonts w:eastAsiaTheme="minorEastAsia"/>
        </w:rPr>
        <w:t xml:space="preserve">Input path: </w:t>
      </w:r>
      <w:r w:rsidRPr="00863584">
        <w:rPr>
          <w:rFonts w:ascii="Consolas" w:eastAsiaTheme="minorEastAsia" w:hAnsi="Consolas" w:cs="Consolas"/>
          <w:sz w:val="17"/>
          <w:szCs w:val="17"/>
        </w:rPr>
        <w:t>h_0[t] = E[x_t] + P[t]</w:t>
      </w:r>
      <w:r>
        <w:rPr>
          <w:rFonts w:eastAsiaTheme="minorEastAsia"/>
        </w:rPr>
        <w:t xml:space="preserve">       (row lookup, no matmul)</w:t>
      </w:r>
    </w:p>
    <w:p w14:paraId="22B90D9D" w14:textId="069C6024" w:rsidR="00863584" w:rsidRDefault="008665C9" w:rsidP="00863584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5A3A94">
        <w:rPr>
          <w:rFonts w:eastAsiaTheme="minorEastAsia"/>
        </w:rPr>
        <w:t>-</w:t>
      </w:r>
      <w:r>
        <w:rPr>
          <w:rFonts w:eastAsiaTheme="minorEastAsia"/>
        </w:rPr>
        <w:t xml:space="preserve"> Output path: </w:t>
      </w:r>
      <w:r w:rsidRPr="005A3A94">
        <w:rPr>
          <w:rFonts w:ascii="Consolas" w:eastAsiaTheme="minorEastAsia" w:hAnsi="Consolas" w:cs="Consolas"/>
          <w:sz w:val="17"/>
          <w:szCs w:val="17"/>
        </w:rPr>
        <w:t>logits = h_L @ E.T</w:t>
      </w:r>
      <w:r>
        <w:rPr>
          <w:rFonts w:eastAsiaTheme="minorEastAsia"/>
        </w:rPr>
        <w:t xml:space="preserve">            </w:t>
      </w:r>
      <w:r w:rsidR="005A3A94">
        <w:rPr>
          <w:rFonts w:eastAsiaTheme="minorEastAsia"/>
        </w:rPr>
        <w:t xml:space="preserve"> </w:t>
      </w:r>
      <w:r>
        <w:rPr>
          <w:rFonts w:eastAsiaTheme="minorEastAsia"/>
        </w:rPr>
        <w:t xml:space="preserve">(full matmul against all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rows)</w:t>
      </w:r>
    </w:p>
    <w:p w14:paraId="6EFC8B02" w14:textId="77777777" w:rsidR="00506703" w:rsidRDefault="00506703" w:rsidP="00863584">
      <w:pPr>
        <w:rPr>
          <w:rFonts w:eastAsiaTheme="minorEastAsia"/>
        </w:rPr>
      </w:pPr>
    </w:p>
    <w:p w14:paraId="350431E6" w14:textId="67A539DF" w:rsidR="00506703" w:rsidRDefault="00506703" w:rsidP="00863584">
      <w:pPr>
        <w:rPr>
          <w:rFonts w:eastAsiaTheme="minorEastAsia"/>
        </w:rPr>
      </w:pPr>
      <w:r>
        <w:rPr>
          <w:rFonts w:eastAsiaTheme="minorEastAsia"/>
        </w:rPr>
        <w:t>Backward pass – two gradient contributions that get summed:</w:t>
      </w:r>
    </w:p>
    <w:p w14:paraId="4184810C" w14:textId="77777777" w:rsidR="00506703" w:rsidRDefault="00506703" w:rsidP="00863584">
      <w:pPr>
        <w:rPr>
          <w:rFonts w:eastAsiaTheme="minorEastAsia"/>
        </w:rPr>
      </w:pPr>
    </w:p>
    <w:p w14:paraId="2081BF7E" w14:textId="3F0F2846" w:rsidR="00506703" w:rsidRDefault="00506703" w:rsidP="00863584">
      <w:pPr>
        <w:rPr>
          <w:rFonts w:eastAsiaTheme="minorEastAsia"/>
        </w:rPr>
      </w:pPr>
      <w:r>
        <w:rPr>
          <w:rFonts w:eastAsiaTheme="minorEastAsia"/>
        </w:rPr>
        <w:t>PyTorch’s autograd accumulates gradients</w:t>
      </w:r>
      <w:r w:rsidR="00360101">
        <w:rPr>
          <w:rFonts w:eastAsiaTheme="minorEastAsia"/>
        </w:rPr>
        <w:t xml:space="preserve">. Because </w:t>
      </w:r>
      <w:r w:rsidR="00360101" w:rsidRPr="00360101">
        <w:rPr>
          <w:rFonts w:ascii="Consolas" w:eastAsiaTheme="minorEastAsia" w:hAnsi="Consolas" w:cs="Consolas"/>
          <w:sz w:val="17"/>
          <w:szCs w:val="17"/>
        </w:rPr>
        <w:t>E.weight</w:t>
      </w:r>
      <w:r w:rsidR="00360101">
        <w:rPr>
          <w:rFonts w:eastAsiaTheme="minorEastAsia"/>
        </w:rPr>
        <w:t xml:space="preserve"> appears in t</w:t>
      </w:r>
      <w:r w:rsidR="00360101" w:rsidRPr="00360101">
        <w:rPr>
          <w:rFonts w:eastAsiaTheme="minorEastAsia"/>
        </w:rPr>
        <w:t xml:space="preserve">wo </w:t>
      </w:r>
      <w:r w:rsidR="00360101">
        <w:rPr>
          <w:rFonts w:eastAsiaTheme="minorEastAsia"/>
        </w:rPr>
        <w:t xml:space="preserve">places in the computation graph, its </w:t>
      </w:r>
      <w:r w:rsidR="00360101" w:rsidRPr="00360101">
        <w:rPr>
          <w:rFonts w:ascii="Consolas" w:eastAsiaTheme="minorEastAsia" w:hAnsi="Consolas" w:cs="Consolas"/>
          <w:sz w:val="17"/>
          <w:szCs w:val="17"/>
        </w:rPr>
        <w:t>.grad</w:t>
      </w:r>
      <w:r w:rsidR="00360101">
        <w:rPr>
          <w:rFonts w:eastAsiaTheme="minorEastAsia"/>
        </w:rPr>
        <w:t xml:space="preserve"> after </w:t>
      </w:r>
      <w:r w:rsidR="00360101" w:rsidRPr="00360101">
        <w:rPr>
          <w:rFonts w:ascii="Consolas" w:eastAsiaTheme="minorEastAsia" w:hAnsi="Consolas" w:cs="Consolas"/>
          <w:sz w:val="17"/>
          <w:szCs w:val="17"/>
        </w:rPr>
        <w:t>loss.backward()</w:t>
      </w:r>
      <w:r w:rsidR="00360101">
        <w:rPr>
          <w:rFonts w:eastAsiaTheme="minorEastAsia"/>
        </w:rPr>
        <w:t xml:space="preserve"> is the sum of two terms :</w:t>
      </w:r>
    </w:p>
    <w:p w14:paraId="72EA82C1" w14:textId="77777777" w:rsidR="00360101" w:rsidRDefault="00360101" w:rsidP="00863584">
      <w:pPr>
        <w:rPr>
          <w:rFonts w:eastAsiaTheme="minorEastAsia"/>
        </w:rPr>
      </w:pPr>
    </w:p>
    <w:p w14:paraId="7A6927E9" w14:textId="71F87118" w:rsidR="00360101" w:rsidRPr="00360101" w:rsidRDefault="00360101" w:rsidP="00360101">
      <w:pPr>
        <w:rPr>
          <w:rFonts w:eastAsiaTheme="minorEastAsia"/>
        </w:rPr>
      </w:pPr>
      <w:r>
        <w:rPr>
          <w:rFonts w:eastAsiaTheme="minorEastAsia"/>
        </w:rPr>
        <w:t xml:space="preserve"> 1 ) </w:t>
      </w:r>
      <w:r w:rsidRPr="00360101">
        <w:rPr>
          <w:rFonts w:eastAsiaTheme="minorEastAsia"/>
        </w:rPr>
        <w:t xml:space="preserve">from the </w:t>
      </w:r>
      <w:r w:rsidRPr="00360101">
        <w:rPr>
          <w:rFonts w:eastAsiaTheme="minorEastAsia"/>
          <w:i/>
          <w:iCs/>
        </w:rPr>
        <w:t>output path</w:t>
      </w:r>
      <w:r w:rsidRPr="00360101">
        <w:rPr>
          <w:rFonts w:eastAsiaTheme="minorEastAsia"/>
        </w:rPr>
        <w:t xml:space="preserve"> (decoding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 w:rsidRPr="00360101">
        <w:rPr>
          <w:rFonts w:eastAsiaTheme="minorEastAsia"/>
        </w:rPr>
        <w:t>)</w:t>
      </w:r>
    </w:p>
    <w:p w14:paraId="2136B8CB" w14:textId="77777777" w:rsidR="00360101" w:rsidRDefault="00360101" w:rsidP="00360101">
      <w:pPr>
        <w:rPr>
          <w:rFonts w:eastAsiaTheme="minorEastAsia"/>
        </w:rPr>
      </w:pPr>
    </w:p>
    <w:p w14:paraId="1DB53B84" w14:textId="533F7582" w:rsidR="00360101" w:rsidRDefault="00000000" w:rsidP="0036010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sub>
                    </m:sSub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output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t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∂L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t,v</m:t>
                    </m:r>
                  </m:sub>
                </m:sSub>
              </m:den>
            </m:f>
          </m:e>
        </m:nary>
        <m:r>
          <w:rPr>
            <w:rFonts w:ascii="Cambria Math" w:eastAsiaTheme="minorEastAsia" w:hAnsi="Cambria Math"/>
          </w:rPr>
          <m:t>∙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</m:oMath>
      <w:r w:rsidR="00CE085D">
        <w:rPr>
          <w:rFonts w:eastAsiaTheme="minorEastAsia"/>
        </w:rPr>
        <w:t xml:space="preserve">     (out.1)</w:t>
      </w:r>
    </w:p>
    <w:p w14:paraId="6A88BF5A" w14:textId="77777777" w:rsidR="003B3688" w:rsidRDefault="003B3688" w:rsidP="00360101">
      <w:pPr>
        <w:rPr>
          <w:rFonts w:eastAsiaTheme="minorEastAsia"/>
        </w:rPr>
      </w:pPr>
    </w:p>
    <w:p w14:paraId="7A80CFCA" w14:textId="47806D04" w:rsidR="003B3688" w:rsidRDefault="00FF2313" w:rsidP="00360101">
      <w:pPr>
        <w:rPr>
          <w:rFonts w:eastAsiaTheme="minorEastAsia"/>
        </w:rPr>
      </w:pPr>
      <w:r>
        <w:rPr>
          <w:rFonts w:eastAsiaTheme="minorEastAsia"/>
        </w:rPr>
        <w:t xml:space="preserve">That pushes each row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 </w:t>
      </w:r>
      <w:r w:rsidR="00A5148E">
        <w:rPr>
          <w:rFonts w:eastAsiaTheme="minorEastAsia"/>
        </w:rPr>
        <w:t xml:space="preserve">of the embedding matrix </w:t>
      </w:r>
      <m:oMath>
        <m:r>
          <w:rPr>
            <w:rFonts w:ascii="Cambria Math" w:eastAsiaTheme="minorEastAsia" w:hAnsi="Cambria Math"/>
          </w:rPr>
          <m:t>E</m:t>
        </m:r>
      </m:oMath>
      <w:r w:rsidR="00A5148E">
        <w:rPr>
          <w:rFonts w:eastAsiaTheme="minorEastAsia"/>
        </w:rPr>
        <w:t xml:space="preserve"> to be a good linear classifier </w:t>
      </w:r>
      <w:r w:rsidR="00C2587E">
        <w:rPr>
          <w:rFonts w:eastAsiaTheme="minorEastAsia"/>
        </w:rPr>
        <w:t xml:space="preserve">of the final hidden state – in other words row </w:t>
      </w:r>
      <m:oMath>
        <m:r>
          <w:rPr>
            <w:rFonts w:ascii="Cambria Math" w:eastAsiaTheme="minorEastAsia" w:hAnsi="Cambria Math"/>
          </w:rPr>
          <m:t>v</m:t>
        </m:r>
      </m:oMath>
      <w:r w:rsidR="00C2587E">
        <w:rPr>
          <w:rFonts w:eastAsiaTheme="minorEastAsia"/>
        </w:rPr>
        <w:t xml:space="preserve"> should have high dot product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 w:rsidR="00C2587E">
        <w:rPr>
          <w:rFonts w:eastAsiaTheme="minorEastAsia"/>
        </w:rPr>
        <w:t xml:space="preserve"> (aka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C2587E">
        <w:rPr>
          <w:rFonts w:eastAsiaTheme="minorEastAsia"/>
        </w:rPr>
        <w:t xml:space="preserve">) when </w:t>
      </w:r>
      <m:oMath>
        <m:r>
          <w:rPr>
            <w:rFonts w:ascii="Cambria Math" w:eastAsiaTheme="minorEastAsia" w:hAnsi="Cambria Math"/>
          </w:rPr>
          <m:t>v</m:t>
        </m:r>
      </m:oMath>
      <w:r w:rsidR="00C2587E">
        <w:rPr>
          <w:rFonts w:eastAsiaTheme="minorEastAsia"/>
        </w:rPr>
        <w:t xml:space="preserve"> is the correct next token. This gradient flows through the entire Verlet dynamics (all L layers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</m:oMath>
      <w:r w:rsidR="00C2587E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ϕ</m:t>
            </m:r>
          </m:sub>
        </m:sSub>
      </m:oMath>
      <w:r w:rsidR="00B77C0C">
        <w:rPr>
          <w:rFonts w:eastAsiaTheme="minorEastAsia"/>
        </w:rPr>
        <w:t xml:space="preserve"> before reaching </w:t>
      </w:r>
      <m:oMath>
        <m:r>
          <w:rPr>
            <w:rFonts w:ascii="Cambria Math" w:eastAsiaTheme="minorEastAsia" w:hAnsi="Cambria Math"/>
          </w:rPr>
          <m:t>E</m:t>
        </m:r>
      </m:oMath>
      <w:r w:rsidR="00F15FDA">
        <w:rPr>
          <w:rFonts w:eastAsiaTheme="minorEastAsia"/>
        </w:rPr>
        <w:t xml:space="preserve">), so it is the “deep” gradient. </w:t>
      </w:r>
    </w:p>
    <w:p w14:paraId="1431D225" w14:textId="77777777" w:rsidR="00680536" w:rsidRDefault="00680536" w:rsidP="00360101">
      <w:pPr>
        <w:rPr>
          <w:rFonts w:eastAsiaTheme="minorEastAsia"/>
        </w:rPr>
      </w:pPr>
    </w:p>
    <w:p w14:paraId="4855E7AC" w14:textId="4DFC02C2" w:rsidR="00C96E53" w:rsidRDefault="00C96E53" w:rsidP="00360101">
      <w:pPr>
        <w:rPr>
          <w:rFonts w:eastAsiaTheme="minorEastAsia"/>
        </w:rPr>
      </w:pPr>
      <w:r>
        <w:rPr>
          <w:rFonts w:eastAsiaTheme="minorEastAsia"/>
        </w:rPr>
        <w:t xml:space="preserve"> 2 ) from the input path </w:t>
      </w:r>
      <w:r w:rsidRPr="00C96E53">
        <w:rPr>
          <w:rFonts w:eastAsiaTheme="minorEastAsia"/>
          <w:color w:val="EE0000"/>
        </w:rPr>
        <w:t>//TODO finish this from the first screenshot below</w:t>
      </w:r>
    </w:p>
    <w:p w14:paraId="0A396EDD" w14:textId="77777777" w:rsidR="00C96E53" w:rsidRDefault="00C96E53" w:rsidP="00360101">
      <w:pPr>
        <w:rPr>
          <w:rFonts w:eastAsiaTheme="minorEastAsia"/>
        </w:rPr>
      </w:pPr>
    </w:p>
    <w:p w14:paraId="2BE835EF" w14:textId="0FEC062D" w:rsidR="000D639D" w:rsidRDefault="000D639D" w:rsidP="00360101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CB59F5F" wp14:editId="7813A306">
            <wp:extent cx="5943600" cy="4799330"/>
            <wp:effectExtent l="0" t="0" r="0" b="1270"/>
            <wp:docPr id="31874543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45431" name="Picture 9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8059" w14:textId="77777777" w:rsidR="000D639D" w:rsidRDefault="000D639D" w:rsidP="00360101">
      <w:pPr>
        <w:rPr>
          <w:rFonts w:eastAsiaTheme="minorEastAsia"/>
        </w:rPr>
      </w:pPr>
    </w:p>
    <w:p w14:paraId="2C03D17F" w14:textId="7EB7D022" w:rsidR="000D639D" w:rsidRDefault="000D639D" w:rsidP="00360101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6CB8A5EE" wp14:editId="2B9B18D0">
            <wp:extent cx="5943600" cy="4166235"/>
            <wp:effectExtent l="0" t="0" r="0" b="0"/>
            <wp:docPr id="207352237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22372" name="Picture 10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BE80" w14:textId="77777777" w:rsidR="000D639D" w:rsidRDefault="000D639D" w:rsidP="00360101">
      <w:pPr>
        <w:rPr>
          <w:rFonts w:eastAsiaTheme="minorEastAsia"/>
        </w:rPr>
      </w:pPr>
    </w:p>
    <w:p w14:paraId="4A4CCFB6" w14:textId="3DE32B65" w:rsidR="00680536" w:rsidRDefault="00680536" w:rsidP="00360101">
      <w:pPr>
        <w:rPr>
          <w:rFonts w:eastAsiaTheme="minorEastAsia"/>
        </w:rPr>
      </w:pPr>
      <w:r w:rsidRPr="00680536">
        <w:rPr>
          <w:rFonts w:eastAsiaTheme="minorEastAsia"/>
          <w:b/>
          <w:bCs/>
        </w:rPr>
        <w:t>Note</w:t>
      </w:r>
      <w:r>
        <w:rPr>
          <w:rFonts w:eastAsiaTheme="minorEastAsia"/>
        </w:rPr>
        <w:t>: distinction between “deep” and “shallow” gradient</w:t>
      </w:r>
    </w:p>
    <w:p w14:paraId="79CD12C7" w14:textId="77777777" w:rsidR="00680536" w:rsidRDefault="00680536" w:rsidP="00360101">
      <w:pPr>
        <w:rPr>
          <w:rFonts w:eastAsiaTheme="minorEastAsia"/>
        </w:rPr>
      </w:pPr>
    </w:p>
    <w:p w14:paraId="07963DA8" w14:textId="4D8CC5B1" w:rsidR="000B467B" w:rsidRDefault="00B77C0C" w:rsidP="00360101">
      <w:pPr>
        <w:rPr>
          <w:rFonts w:eastAsiaTheme="minorEastAsia"/>
        </w:rPr>
      </w:pPr>
      <w:r>
        <w:rPr>
          <w:rFonts w:eastAsiaTheme="minorEastAsia"/>
        </w:rPr>
        <w:t xml:space="preserve">Let us trace the full path </w:t>
      </w:r>
      <w:r w:rsidR="00680536">
        <w:rPr>
          <w:rFonts w:eastAsiaTheme="minorEastAsia"/>
        </w:rPr>
        <w:t xml:space="preserve">of the gradient in (out.1) </w:t>
      </w:r>
      <w:r>
        <w:rPr>
          <w:rFonts w:eastAsiaTheme="minorEastAsia"/>
        </w:rPr>
        <w:t>to make this statement concrete.</w:t>
      </w:r>
    </w:p>
    <w:p w14:paraId="52E707D0" w14:textId="77777777" w:rsidR="00B77C0C" w:rsidRDefault="00B77C0C" w:rsidP="00360101">
      <w:pPr>
        <w:rPr>
          <w:rFonts w:eastAsiaTheme="minorEastAsia"/>
        </w:rPr>
      </w:pPr>
    </w:p>
    <w:p w14:paraId="675883B2" w14:textId="1D7324DB" w:rsidR="00B77C0C" w:rsidRDefault="00B77C0C" w:rsidP="00360101">
      <w:pPr>
        <w:rPr>
          <w:rFonts w:eastAsiaTheme="minorEastAsia"/>
        </w:rPr>
      </w:pPr>
      <w:r>
        <w:rPr>
          <w:rFonts w:eastAsiaTheme="minorEastAsia"/>
        </w:rPr>
        <w:t xml:space="preserve">The computation graph from </w:t>
      </w:r>
      <w:r w:rsidRPr="00B77C0C">
        <w:rPr>
          <w:rFonts w:ascii="Consolas" w:eastAsiaTheme="minorEastAsia" w:hAnsi="Consolas" w:cs="Consolas"/>
        </w:rPr>
        <w:t>E</w:t>
      </w:r>
      <w:r>
        <w:rPr>
          <w:rFonts w:eastAsiaTheme="minorEastAsia"/>
        </w:rPr>
        <w:t xml:space="preserve"> to the loss (output path):</w:t>
      </w:r>
    </w:p>
    <w:p w14:paraId="3D9DAE69" w14:textId="77777777" w:rsidR="00B77C0C" w:rsidRDefault="00B77C0C" w:rsidP="00360101">
      <w:pPr>
        <w:rPr>
          <w:rFonts w:eastAsiaTheme="minorEastAsia"/>
        </w:rPr>
      </w:pPr>
    </w:p>
    <w:p w14:paraId="4E133E6F" w14:textId="35FE00C2" w:rsidR="00B77C0C" w:rsidRDefault="00B77C0C" w:rsidP="00360101">
      <w:pPr>
        <w:rPr>
          <w:rFonts w:eastAsiaTheme="minorEastAsia"/>
        </w:rPr>
      </w:pPr>
      <w:r w:rsidRPr="00B77C0C">
        <w:rPr>
          <w:rFonts w:ascii="Consolas" w:eastAsiaTheme="minorEastAsia" w:hAnsi="Consolas" w:cs="Consolas"/>
          <w:sz w:val="17"/>
          <w:szCs w:val="17"/>
        </w:rPr>
        <w:t>E[x_t]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</w:t>
      </w:r>
      <w:r w:rsidRPr="00B77C0C">
        <w:rPr>
          <w:rFonts w:ascii="Consolas" w:eastAsiaTheme="minorEastAsia" w:hAnsi="Consolas" w:cs="Consolas"/>
          <w:sz w:val="17"/>
          <w:szCs w:val="17"/>
        </w:rPr>
        <w:t>h_0[t] = E[x_t] + P[t]</w:t>
      </w:r>
    </w:p>
    <w:p w14:paraId="1B9BDEAE" w14:textId="5C9C720B" w:rsidR="00B77C0C" w:rsidRDefault="00B77C0C" w:rsidP="0036010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>↓</m:t>
        </m:r>
      </m:oMath>
    </w:p>
    <w:p w14:paraId="7C81780F" w14:textId="6CBD9814" w:rsidR="00B77C0C" w:rsidRDefault="00B77C0C" w:rsidP="00360101">
      <w:pPr>
        <w:rPr>
          <w:rFonts w:eastAsiaTheme="minorEastAsia"/>
        </w:rPr>
      </w:pPr>
      <w:r>
        <w:rPr>
          <w:rFonts w:eastAsiaTheme="minorEastAsia"/>
        </w:rPr>
        <w:t xml:space="preserve">              Verlet layer 1 (</w:t>
      </w:r>
      <w:r w:rsidRPr="00B77C0C">
        <w:rPr>
          <w:rFonts w:ascii="Consolas" w:eastAsiaTheme="minorEastAsia" w:hAnsi="Consolas" w:cs="Consolas"/>
          <w:sz w:val="17"/>
          <w:szCs w:val="17"/>
        </w:rPr>
        <w:t>V_theta</w:t>
      </w:r>
      <w:r>
        <w:rPr>
          <w:rFonts w:eastAsiaTheme="minorEastAsia"/>
        </w:rPr>
        <w:t>,</w:t>
      </w:r>
      <w:r w:rsidRPr="00B77C0C">
        <w:rPr>
          <w:rFonts w:ascii="Consolas" w:eastAsiaTheme="minorEastAsia" w:hAnsi="Consolas" w:cs="Consolas"/>
          <w:sz w:val="17"/>
          <w:szCs w:val="17"/>
        </w:rPr>
        <w:t xml:space="preserve"> V_phi</w:t>
      </w:r>
      <w:r>
        <w:rPr>
          <w:rFonts w:eastAsiaTheme="minorEastAsia"/>
        </w:rPr>
        <w:t xml:space="preserve">, </w:t>
      </w:r>
      <w:r w:rsidRPr="00B77C0C">
        <w:rPr>
          <w:rFonts w:ascii="Consolas" w:eastAsiaTheme="minorEastAsia" w:hAnsi="Consolas" w:cs="Consolas"/>
          <w:sz w:val="17"/>
          <w:szCs w:val="17"/>
        </w:rPr>
        <w:t>xi</w:t>
      </w:r>
      <w:r>
        <w:rPr>
          <w:rFonts w:eastAsiaTheme="minorEastAsia"/>
        </w:rPr>
        <w:t xml:space="preserve">, </w:t>
      </w:r>
      <w:r w:rsidR="00BD26B5" w:rsidRPr="00E814D1">
        <w:rPr>
          <w:rFonts w:ascii="Consolas" w:eastAsiaTheme="minorEastAsia" w:hAnsi="Consolas" w:cs="Consolas"/>
          <w:sz w:val="17"/>
          <w:szCs w:val="17"/>
        </w:rPr>
        <w:t>m</w:t>
      </w:r>
      <w:r w:rsidR="00BD26B5">
        <w:rPr>
          <w:rFonts w:eastAsiaTheme="minorEastAsia"/>
        </w:rPr>
        <w:t xml:space="preserve">, </w:t>
      </w:r>
      <w:r w:rsidRPr="00B77C0C">
        <w:rPr>
          <w:rFonts w:ascii="Consolas" w:eastAsiaTheme="minorEastAsia" w:hAnsi="Consolas" w:cs="Consolas"/>
          <w:sz w:val="17"/>
          <w:szCs w:val="17"/>
        </w:rPr>
        <w:t>gamma</w:t>
      </w:r>
      <w:r>
        <w:rPr>
          <w:rFonts w:eastAsiaTheme="minorEastAsia"/>
        </w:rPr>
        <w:t>, ...)</w:t>
      </w:r>
    </w:p>
    <w:p w14:paraId="50865F88" w14:textId="0C4A8BCC" w:rsidR="00B77C0C" w:rsidRDefault="00B77C0C" w:rsidP="0036010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>↓</m:t>
        </m:r>
      </m:oMath>
    </w:p>
    <w:p w14:paraId="4D13DF93" w14:textId="59532917" w:rsidR="00B77C0C" w:rsidRDefault="00B77C0C" w:rsidP="00360101">
      <w:pPr>
        <w:rPr>
          <w:rFonts w:eastAsiaTheme="minorEastAsia"/>
        </w:rPr>
      </w:pPr>
      <w:r>
        <w:rPr>
          <w:rFonts w:eastAsiaTheme="minorEastAsia"/>
        </w:rPr>
        <w:t xml:space="preserve">              </w:t>
      </w:r>
      <w:r w:rsidR="00367DA1">
        <w:rPr>
          <w:rFonts w:eastAsiaTheme="minorEastAsia"/>
        </w:rPr>
        <w:t>Verlet layer 2</w:t>
      </w:r>
    </w:p>
    <w:p w14:paraId="7D9DF161" w14:textId="56E7931C" w:rsidR="00367DA1" w:rsidRDefault="00367DA1" w:rsidP="0036010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>↓</m:t>
        </m:r>
      </m:oMath>
    </w:p>
    <w:p w14:paraId="5CAFDA19" w14:textId="2E1C3681" w:rsidR="00367DA1" w:rsidRDefault="00367DA1" w:rsidP="0036010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...</w:t>
      </w:r>
    </w:p>
    <w:p w14:paraId="0DC251CD" w14:textId="0F3D75E1" w:rsidR="00367DA1" w:rsidRDefault="00367DA1" w:rsidP="0036010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>↓</m:t>
        </m:r>
      </m:oMath>
    </w:p>
    <w:p w14:paraId="01058531" w14:textId="0A41B3EB" w:rsidR="00367DA1" w:rsidRDefault="00367DA1" w:rsidP="00360101">
      <w:pPr>
        <w:rPr>
          <w:rFonts w:eastAsiaTheme="minorEastAsia"/>
        </w:rPr>
      </w:pPr>
      <w:r>
        <w:rPr>
          <w:rFonts w:eastAsiaTheme="minorEastAsia"/>
        </w:rPr>
        <w:t xml:space="preserve">               Verlet layer L</w:t>
      </w:r>
    </w:p>
    <w:p w14:paraId="34D9FA53" w14:textId="5286FADA" w:rsidR="00367DA1" w:rsidRDefault="001A3DE5" w:rsidP="0036010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>↓</m:t>
        </m:r>
      </m:oMath>
    </w:p>
    <w:p w14:paraId="35380210" w14:textId="2727B7EE" w:rsidR="001A3DE5" w:rsidRPr="004D6FDF" w:rsidRDefault="001A3DE5" w:rsidP="00360101">
      <w:pPr>
        <w:rPr>
          <w:rFonts w:ascii="Consolas" w:eastAsiaTheme="minorEastAsia" w:hAnsi="Consolas" w:cs="Consolas"/>
          <w:sz w:val="17"/>
          <w:szCs w:val="17"/>
        </w:rPr>
      </w:pPr>
      <w:r>
        <w:rPr>
          <w:rFonts w:eastAsiaTheme="minorEastAsia"/>
        </w:rPr>
        <w:t xml:space="preserve">                        </w:t>
      </w:r>
      <w:r w:rsidRPr="004D6FDF">
        <w:rPr>
          <w:rFonts w:ascii="Consolas" w:eastAsiaTheme="minorEastAsia" w:hAnsi="Consolas" w:cs="Consolas"/>
          <w:sz w:val="17"/>
          <w:szCs w:val="17"/>
        </w:rPr>
        <w:t>h_L[t]</w:t>
      </w:r>
    </w:p>
    <w:p w14:paraId="46CE1356" w14:textId="38D0001A" w:rsidR="001A3DE5" w:rsidRDefault="001A3DE5" w:rsidP="0036010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>↓</m:t>
        </m:r>
      </m:oMath>
    </w:p>
    <w:p w14:paraId="1683F474" w14:textId="0ADA1278" w:rsidR="001A3DE5" w:rsidRDefault="001A3DE5" w:rsidP="00360101">
      <w:pPr>
        <w:rPr>
          <w:rFonts w:eastAsiaTheme="minorEastAsia"/>
        </w:rPr>
      </w:pPr>
      <w:r>
        <w:rPr>
          <w:rFonts w:eastAsiaTheme="minorEastAsia"/>
        </w:rPr>
        <w:t xml:space="preserve">  </w:t>
      </w:r>
      <w:r w:rsidRPr="004D6FDF">
        <w:rPr>
          <w:rFonts w:ascii="Consolas" w:eastAsiaTheme="minorEastAsia" w:hAnsi="Consolas" w:cs="Consolas"/>
          <w:sz w:val="17"/>
          <w:szCs w:val="17"/>
        </w:rPr>
        <w:t>logit_{</w:t>
      </w:r>
      <w:proofErr w:type="spellStart"/>
      <w:r w:rsidRPr="004D6FDF">
        <w:rPr>
          <w:rFonts w:ascii="Consolas" w:eastAsiaTheme="minorEastAsia" w:hAnsi="Consolas" w:cs="Consolas"/>
          <w:sz w:val="17"/>
          <w:szCs w:val="17"/>
        </w:rPr>
        <w:t>t,v</w:t>
      </w:r>
      <w:proofErr w:type="spellEnd"/>
      <w:r w:rsidRPr="004D6FDF">
        <w:rPr>
          <w:rFonts w:ascii="Consolas" w:eastAsiaTheme="minorEastAsia" w:hAnsi="Consolas" w:cs="Consolas"/>
          <w:sz w:val="17"/>
          <w:szCs w:val="17"/>
        </w:rPr>
        <w:t xml:space="preserve">} = </w:t>
      </w:r>
      <w:proofErr w:type="spellStart"/>
      <w:r w:rsidRPr="004D6FDF">
        <w:rPr>
          <w:rFonts w:ascii="Consolas" w:eastAsiaTheme="minorEastAsia" w:hAnsi="Consolas" w:cs="Consolas"/>
          <w:sz w:val="17"/>
          <w:szCs w:val="17"/>
        </w:rPr>
        <w:t>h_L</w:t>
      </w:r>
      <w:proofErr w:type="spellEnd"/>
      <w:r w:rsidRPr="004D6FDF">
        <w:rPr>
          <w:rFonts w:ascii="Consolas" w:eastAsiaTheme="minorEastAsia" w:hAnsi="Consolas" w:cs="Consolas"/>
          <w:sz w:val="17"/>
          <w:szCs w:val="17"/>
        </w:rPr>
        <w:t xml:space="preserve">[t] </w:t>
      </w:r>
      <m:oMath>
        <m:r>
          <w:rPr>
            <w:rFonts w:ascii="Cambria Math" w:eastAsiaTheme="minorEastAsia" w:hAnsi="Cambria Math" w:cs="Consolas"/>
            <w:sz w:val="17"/>
            <w:szCs w:val="17"/>
          </w:rPr>
          <m:t>∙</m:t>
        </m:r>
      </m:oMath>
      <w:r w:rsidRPr="004D6FDF">
        <w:rPr>
          <w:rFonts w:ascii="Consolas" w:eastAsiaTheme="minorEastAsia" w:hAnsi="Consolas" w:cs="Consolas"/>
          <w:sz w:val="17"/>
          <w:szCs w:val="17"/>
        </w:rPr>
        <w:t xml:space="preserve"> </w:t>
      </w:r>
      <w:r w:rsidR="004D6FDF" w:rsidRPr="004D6FDF">
        <w:rPr>
          <w:rFonts w:ascii="Consolas" w:eastAsiaTheme="minorEastAsia" w:hAnsi="Consolas" w:cs="Consolas"/>
          <w:sz w:val="17"/>
          <w:szCs w:val="17"/>
        </w:rPr>
        <w:t xml:space="preserve">E[v]^T </w:t>
      </w:r>
      <w:r w:rsidR="004D6FDF">
        <w:rPr>
          <w:rFonts w:eastAsiaTheme="minorEastAsia"/>
        </w:rPr>
        <w:t xml:space="preserve">    </w:t>
      </w:r>
      <m:oMath>
        <m:r>
          <w:rPr>
            <w:rFonts w:ascii="Cambria Math" w:eastAsiaTheme="minorEastAsia" w:hAnsi="Cambria Math"/>
          </w:rPr>
          <m:t>←</m:t>
        </m:r>
      </m:oMath>
      <w:r w:rsidR="004D6FDF">
        <w:rPr>
          <w:rFonts w:eastAsiaTheme="minorEastAsia"/>
        </w:rPr>
        <w:t xml:space="preserve"> </w:t>
      </w:r>
      <w:r w:rsidR="004D6FDF" w:rsidRPr="004D6FDF">
        <w:rPr>
          <w:rFonts w:ascii="Consolas" w:eastAsiaTheme="minorEastAsia" w:hAnsi="Consolas" w:cs="Consolas"/>
          <w:sz w:val="17"/>
          <w:szCs w:val="17"/>
        </w:rPr>
        <w:t>E</w:t>
      </w:r>
      <w:r w:rsidR="004D6FDF">
        <w:rPr>
          <w:rFonts w:eastAsiaTheme="minorEastAsia"/>
        </w:rPr>
        <w:t xml:space="preserve"> appears again here</w:t>
      </w:r>
    </w:p>
    <w:p w14:paraId="678F8998" w14:textId="0DAF5363" w:rsidR="004D6FDF" w:rsidRDefault="004D6FDF" w:rsidP="0036010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>↓</m:t>
        </m:r>
      </m:oMath>
    </w:p>
    <w:p w14:paraId="2815BD32" w14:textId="7D0C085F" w:rsidR="004D6FDF" w:rsidRDefault="004D6FDF" w:rsidP="00360101">
      <w:pPr>
        <w:rPr>
          <w:rFonts w:eastAsiaTheme="minorEastAsia"/>
        </w:rPr>
      </w:pPr>
      <w:r>
        <w:rPr>
          <w:rFonts w:eastAsiaTheme="minorEastAsia"/>
        </w:rPr>
        <w:t xml:space="preserve">   softmax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cross-entropy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</w:t>
      </w:r>
      <w:r w:rsidRPr="004D6FDF">
        <w:rPr>
          <w:rFonts w:ascii="Consolas" w:eastAsiaTheme="minorEastAsia" w:hAnsi="Consolas" w:cs="Consolas"/>
          <w:sz w:val="17"/>
          <w:szCs w:val="17"/>
        </w:rPr>
        <w:t>L</w:t>
      </w:r>
    </w:p>
    <w:p w14:paraId="11EA8C3C" w14:textId="77777777" w:rsidR="000B467B" w:rsidRDefault="000B467B" w:rsidP="00360101">
      <w:pPr>
        <w:rPr>
          <w:rFonts w:eastAsiaTheme="minorEastAsia"/>
        </w:rPr>
      </w:pPr>
    </w:p>
    <w:p w14:paraId="2B70EC2A" w14:textId="4D7BA753" w:rsidR="000B467B" w:rsidRDefault="004D6FDF" w:rsidP="0036010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When loss.backward() runs, PyTorch computes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∂L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v</m:t>
                </m:r>
              </m:sub>
            </m:sSub>
          </m:den>
        </m:f>
      </m:oMath>
      <w:r>
        <w:rPr>
          <w:rFonts w:eastAsiaTheme="minorEastAsia"/>
        </w:rPr>
        <w:t xml:space="preserve"> by summing contributions from every node in this graph where </w:t>
      </w:r>
      <w:proofErr w:type="spellStart"/>
      <w:r>
        <w:rPr>
          <w:rFonts w:eastAsiaTheme="minorEastAsia"/>
        </w:rPr>
        <w:t>E</w:t>
      </w:r>
      <w:proofErr w:type="spellEnd"/>
      <w:r>
        <w:rPr>
          <w:rFonts w:eastAsiaTheme="minorEastAsia"/>
        </w:rPr>
        <w:t xml:space="preserve"> was used</w:t>
      </w:r>
      <w:r w:rsidR="00B07171">
        <w:rPr>
          <w:rFonts w:eastAsiaTheme="minorEastAsia"/>
        </w:rPr>
        <w:t xml:space="preserve"> as eq. (out.1) indicates. This term is “deep” because </w:t>
      </w:r>
      <w:r w:rsidR="00B07171" w:rsidRPr="0075238C">
        <w:rPr>
          <w:rFonts w:ascii="Consolas" w:eastAsiaTheme="minorEastAsia" w:hAnsi="Consolas" w:cs="Consolas"/>
          <w:sz w:val="17"/>
          <w:szCs w:val="17"/>
        </w:rPr>
        <w:t>h_{L,t}</w:t>
      </w:r>
      <w:r w:rsidR="00B07171">
        <w:rPr>
          <w:rFonts w:eastAsiaTheme="minorEastAsia"/>
        </w:rPr>
        <w:t xml:space="preserve"> (aka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</m:oMath>
      <w:r w:rsidR="00B07171">
        <w:rPr>
          <w:rFonts w:eastAsiaTheme="minorEastAsia"/>
        </w:rPr>
        <w:t xml:space="preserve">) itself </w:t>
      </w:r>
      <w:r w:rsidR="0075238C">
        <w:rPr>
          <w:rFonts w:eastAsiaTheme="minorEastAsia"/>
        </w:rPr>
        <w:t xml:space="preserve">depends on </w:t>
      </w:r>
      <w:r w:rsidR="0075238C" w:rsidRPr="0075238C">
        <w:rPr>
          <w:rFonts w:ascii="Consolas" w:eastAsiaTheme="minorEastAsia" w:hAnsi="Consolas" w:cs="Consolas"/>
        </w:rPr>
        <w:t>E</w:t>
      </w:r>
      <w:r w:rsidR="0075238C">
        <w:rPr>
          <w:rFonts w:eastAsiaTheme="minorEastAsia"/>
        </w:rPr>
        <w:t xml:space="preserve"> (through the input path </w:t>
      </w:r>
      <w:r w:rsidR="0075238C" w:rsidRPr="0075238C">
        <w:rPr>
          <w:rFonts w:ascii="Consolas" w:eastAsiaTheme="minorEastAsia" w:hAnsi="Consolas" w:cs="Consolas"/>
          <w:sz w:val="17"/>
          <w:szCs w:val="17"/>
        </w:rPr>
        <w:t>h_0 = E[x_t] + P[t]</w:t>
      </w:r>
      <w:r w:rsidR="0075238C">
        <w:rPr>
          <w:rFonts w:eastAsiaTheme="minorEastAsia"/>
        </w:rPr>
        <w:t xml:space="preserve"> ). So the full chain rule for this contribution passes through:</w:t>
      </w:r>
    </w:p>
    <w:p w14:paraId="6089895D" w14:textId="77777777" w:rsidR="0075238C" w:rsidRDefault="0075238C" w:rsidP="00360101">
      <w:pPr>
        <w:rPr>
          <w:rFonts w:eastAsiaTheme="minorEastAsia"/>
        </w:rPr>
      </w:pPr>
    </w:p>
    <w:p w14:paraId="7AC342B3" w14:textId="3C080891" w:rsidR="0075238C" w:rsidRDefault="0075238C" w:rsidP="003601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box>
            <m:boxPr>
              <m:opEmu m:val="1"/>
              <m:ctrlPr>
                <w:rPr>
                  <w:rFonts w:ascii="Cambria Math" w:eastAsiaTheme="minorEastAsia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embed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layer</m:t>
                  </m:r>
                  <m:r>
                    <w:rPr>
                      <w:rFonts w:ascii="Cambria Math" w:eastAsiaTheme="minorEastAsia" w:hAnsi="Cambria Math"/>
                    </w:rPr>
                    <m:t xml:space="preserve"> 1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box>
            <m:boxPr>
              <m:opEmu m:val="1"/>
              <m:ctrlPr>
                <w:rPr>
                  <w:rFonts w:ascii="Cambria Math" w:eastAsiaTheme="minorEastAsia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layer</m:t>
                  </m:r>
                  <m:r>
                    <w:rPr>
                      <w:rFonts w:ascii="Cambria Math" w:eastAsiaTheme="minorEastAsia" w:hAnsi="Cambria Math"/>
                    </w:rPr>
                    <m:t xml:space="preserve"> 2</m:t>
                  </m:r>
                </m:e>
              </m:groupChr>
            </m:e>
          </m:box>
          <m:r>
            <w:rPr>
              <w:rFonts w:ascii="Cambria Math" w:eastAsiaTheme="minorEastAsia" w:hAnsi="Cambria Math"/>
            </w:rPr>
            <m:t>⋯</m:t>
          </m:r>
          <m:box>
            <m:boxPr>
              <m:opEmu m:val="1"/>
              <m:ctrlPr>
                <w:rPr>
                  <w:rFonts w:ascii="Cambria Math" w:eastAsiaTheme="minorEastAsia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layer</m:t>
                  </m:r>
                  <m:r>
                    <w:rPr>
                      <w:rFonts w:ascii="Cambria Math" w:eastAsiaTheme="minorEastAsia" w:hAnsi="Cambria Math"/>
                    </w:rPr>
                    <m:t xml:space="preserve"> L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eastAsiaTheme="minorEastAsia" w:hAnsi="Cambria Math"/>
                  <w:i/>
                </w:rPr>
              </m:ctrlPr>
            </m:groupChrPr>
            <m:e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groupChr>
          <m:r>
            <m:rPr>
              <m:scr m:val="script"/>
            </m:rPr>
            <w:rPr>
              <w:rFonts w:ascii="Cambria Math" w:eastAsiaTheme="minorEastAsia" w:hAnsi="Cambria Math"/>
            </w:rPr>
            <m:t>l (</m:t>
          </m:r>
          <m:r>
            <m:rPr>
              <m:sty m:val="p"/>
            </m:rPr>
            <w:rPr>
              <w:rFonts w:ascii="Cambria Math" w:eastAsiaTheme="minorEastAsia" w:hAnsi="Cambria Math"/>
            </w:rPr>
            <m:t>logits</m:t>
          </m:r>
          <m:r>
            <w:rPr>
              <w:rFonts w:ascii="Cambria Math" w:eastAsiaTheme="minorEastAsia" w:hAnsi="Cambria Math"/>
            </w:rPr>
            <m:t>)</m:t>
          </m:r>
          <m:groupChr>
            <m:groupChrPr>
              <m:chr m:val="→"/>
              <m:vertJc m:val="bot"/>
              <m:ctrlPr>
                <w:rPr>
                  <w:rFonts w:ascii="Cambria Math" w:eastAsiaTheme="minorEastAsia" w:hAnsi="Cambria Math"/>
                  <w:i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CE</m:t>
              </m:r>
            </m:e>
          </m:groupChr>
          <m:r>
            <w:rPr>
              <w:rFonts w:ascii="Cambria Math" w:eastAsiaTheme="minorEastAsia" w:hAnsi="Cambria Math"/>
            </w:rPr>
            <m:t>L</m:t>
          </m:r>
        </m:oMath>
      </m:oMathPara>
    </w:p>
    <w:p w14:paraId="6D182BC3" w14:textId="1B3D8595" w:rsidR="0075238C" w:rsidRDefault="00B35608" w:rsidP="00360101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025F5FF9" w14:textId="4EA992E7" w:rsidR="00BD26B5" w:rsidRDefault="00BD26B5" w:rsidP="00360101">
      <w:pPr>
        <w:rPr>
          <w:rFonts w:eastAsiaTheme="minorEastAsia" w:cs="Consolas"/>
          <w:szCs w:val="19"/>
        </w:rPr>
      </w:pPr>
      <w:r>
        <w:rPr>
          <w:rFonts w:eastAsiaTheme="minorEastAsia"/>
        </w:rPr>
        <w:t xml:space="preserve">So that’s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Verlet integration steps in the backward path. Each Verlet step involves </w:t>
      </w:r>
      <w:r w:rsidRPr="00B77C0C">
        <w:rPr>
          <w:rFonts w:ascii="Consolas" w:eastAsiaTheme="minorEastAsia" w:hAnsi="Consolas" w:cs="Consolas"/>
          <w:sz w:val="17"/>
          <w:szCs w:val="17"/>
        </w:rPr>
        <w:t>V_theta</w:t>
      </w:r>
      <w:r>
        <w:rPr>
          <w:rFonts w:eastAsiaTheme="minorEastAsia"/>
        </w:rPr>
        <w:t>,</w:t>
      </w:r>
      <w:r w:rsidRPr="00B77C0C">
        <w:rPr>
          <w:rFonts w:ascii="Consolas" w:eastAsiaTheme="minorEastAsia" w:hAnsi="Consolas" w:cs="Consolas"/>
          <w:sz w:val="17"/>
          <w:szCs w:val="17"/>
        </w:rPr>
        <w:t xml:space="preserve"> V_phi</w:t>
      </w:r>
      <w:r>
        <w:rPr>
          <w:rFonts w:eastAsiaTheme="minorEastAsia"/>
        </w:rPr>
        <w:t xml:space="preserve">, </w:t>
      </w:r>
      <w:r w:rsidRPr="00B77C0C">
        <w:rPr>
          <w:rFonts w:ascii="Consolas" w:eastAsiaTheme="minorEastAsia" w:hAnsi="Consolas" w:cs="Consolas"/>
          <w:sz w:val="17"/>
          <w:szCs w:val="17"/>
        </w:rPr>
        <w:t>xi</w:t>
      </w:r>
      <w:r>
        <w:rPr>
          <w:rFonts w:eastAsiaTheme="minorEastAsia"/>
        </w:rPr>
        <w:t xml:space="preserve">, </w:t>
      </w:r>
      <w:r w:rsidR="00E814D1" w:rsidRPr="00E814D1">
        <w:rPr>
          <w:rFonts w:ascii="Consolas" w:eastAsiaTheme="minorEastAsia" w:hAnsi="Consolas" w:cs="Consolas"/>
          <w:sz w:val="17"/>
          <w:szCs w:val="17"/>
        </w:rPr>
        <w:t>m</w:t>
      </w:r>
      <w:r w:rsidR="00E814D1">
        <w:rPr>
          <w:rFonts w:eastAsiaTheme="minorEastAsia"/>
        </w:rPr>
        <w:t xml:space="preserve">, </w:t>
      </w:r>
      <w:r w:rsidRPr="00B77C0C">
        <w:rPr>
          <w:rFonts w:ascii="Consolas" w:eastAsiaTheme="minorEastAsia" w:hAnsi="Consolas" w:cs="Consolas"/>
          <w:sz w:val="17"/>
          <w:szCs w:val="17"/>
        </w:rPr>
        <w:t>gamma</w:t>
      </w:r>
      <w:r w:rsidR="00E814D1" w:rsidRPr="00E814D1">
        <w:rPr>
          <w:rFonts w:eastAsiaTheme="minorEastAsia" w:cs="Consolas"/>
          <w:szCs w:val="19"/>
        </w:rPr>
        <w:t xml:space="preserve"> - the gr</w:t>
      </w:r>
      <w:r w:rsidR="00E814D1">
        <w:rPr>
          <w:rFonts w:eastAsiaTheme="minorEastAsia" w:cs="Consolas"/>
          <w:szCs w:val="19"/>
        </w:rPr>
        <w:t xml:space="preserve">adient flows backward through all of them. For comparison let us consider the “shallow” gradient (the input-path comparison, discussed in the </w:t>
      </w:r>
      <w:r w:rsidR="00680536">
        <w:rPr>
          <w:rFonts w:eastAsiaTheme="minorEastAsia" w:cs="Consolas"/>
          <w:szCs w:val="19"/>
        </w:rPr>
        <w:t>previous</w:t>
      </w:r>
      <w:r w:rsidR="00E814D1">
        <w:rPr>
          <w:rFonts w:eastAsiaTheme="minorEastAsia" w:cs="Consolas"/>
          <w:szCs w:val="19"/>
        </w:rPr>
        <w:t xml:space="preserve"> paragraph) :</w:t>
      </w:r>
    </w:p>
    <w:p w14:paraId="3C8C01BD" w14:textId="77777777" w:rsidR="00E814D1" w:rsidRDefault="00E814D1" w:rsidP="00360101">
      <w:pPr>
        <w:rPr>
          <w:rFonts w:eastAsiaTheme="minorEastAsia" w:cs="Consolas"/>
          <w:szCs w:val="19"/>
        </w:rPr>
      </w:pPr>
    </w:p>
    <w:p w14:paraId="7E605716" w14:textId="027F1B52" w:rsidR="00E814D1" w:rsidRDefault="00000000" w:rsidP="00360101">
      <w:pPr>
        <w:rPr>
          <w:rFonts w:eastAsiaTheme="minorEastAsia" w:cs="Consolas"/>
          <w:szCs w:val="19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sub>
                    </m:sSub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input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 xml:space="preserve">t: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</w:rPr>
              <m:t>=v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∂L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0,t</m:t>
                    </m:r>
                  </m:sub>
                </m:sSub>
              </m:den>
            </m:f>
          </m:e>
        </m:nary>
      </m:oMath>
      <w:r w:rsidR="00680536">
        <w:rPr>
          <w:rFonts w:eastAsiaTheme="minorEastAsia" w:cs="Consolas"/>
        </w:rPr>
        <w:t xml:space="preserve">  (in.1) </w:t>
      </w:r>
    </w:p>
    <w:p w14:paraId="3D187039" w14:textId="77777777" w:rsidR="00E814D1" w:rsidRDefault="00E814D1" w:rsidP="00360101">
      <w:pPr>
        <w:rPr>
          <w:rFonts w:eastAsiaTheme="minorEastAsia"/>
          <w:szCs w:val="19"/>
        </w:rPr>
      </w:pPr>
    </w:p>
    <w:p w14:paraId="1CAD44C6" w14:textId="79AD315F" w:rsidR="00680536" w:rsidRDefault="00680536" w:rsidP="00360101">
      <w:pPr>
        <w:rPr>
          <w:rFonts w:eastAsiaTheme="minorEastAsia"/>
          <w:iCs/>
          <w:szCs w:val="19"/>
        </w:rPr>
      </w:pPr>
      <w:r>
        <w:rPr>
          <w:rFonts w:eastAsiaTheme="minorEastAsia"/>
          <w:szCs w:val="19"/>
        </w:rPr>
        <w:t xml:space="preserve">In eq. (in.1) the gradient arrives at </w:t>
      </w:r>
      <w:r w:rsidRPr="00680536">
        <w:rPr>
          <w:rFonts w:ascii="Consolas" w:eastAsiaTheme="minorEastAsia" w:hAnsi="Consolas" w:cs="Consolas"/>
          <w:sz w:val="17"/>
          <w:szCs w:val="17"/>
        </w:rPr>
        <w:t>E</w:t>
      </w:r>
      <w:r>
        <w:rPr>
          <w:rFonts w:eastAsiaTheme="minorEastAsia"/>
          <w:szCs w:val="19"/>
        </w:rPr>
        <w:t xml:space="preserve"> via the </w:t>
      </w:r>
      <w:r w:rsidRPr="00680536">
        <w:rPr>
          <w:rFonts w:ascii="Consolas" w:eastAsiaTheme="minorEastAsia" w:hAnsi="Consolas" w:cs="Consolas"/>
          <w:sz w:val="17"/>
          <w:szCs w:val="17"/>
        </w:rPr>
        <w:t xml:space="preserve">logits = </w:t>
      </w:r>
      <w:r w:rsidRPr="004D6FDF">
        <w:rPr>
          <w:rFonts w:ascii="Consolas" w:eastAsiaTheme="minorEastAsia" w:hAnsi="Consolas" w:cs="Consolas"/>
          <w:sz w:val="17"/>
          <w:szCs w:val="17"/>
        </w:rPr>
        <w:t xml:space="preserve">h_L </w:t>
      </w:r>
      <w:r>
        <w:rPr>
          <w:rFonts w:ascii="Consolas" w:eastAsiaTheme="minorEastAsia" w:hAnsi="Consolas" w:cs="Consolas"/>
          <w:sz w:val="17"/>
          <w:szCs w:val="17"/>
        </w:rPr>
        <w:t>@</w:t>
      </w:r>
      <w:r w:rsidRPr="004D6FDF">
        <w:rPr>
          <w:rFonts w:ascii="Consolas" w:eastAsiaTheme="minorEastAsia" w:hAnsi="Consolas" w:cs="Consolas"/>
          <w:sz w:val="17"/>
          <w:szCs w:val="17"/>
        </w:rPr>
        <w:t xml:space="preserve"> E^T</w:t>
      </w:r>
      <w:r>
        <w:rPr>
          <w:rFonts w:eastAsiaTheme="minorEastAsia"/>
          <w:szCs w:val="19"/>
        </w:rPr>
        <w:t xml:space="preserve"> path and then backpropagates through all L layers to reach h_0, and then from h_0 to E – which is just a single row-selection (no matmul). But the gradient </w:t>
      </w:r>
      <m:oMath>
        <m:r>
          <m:rPr>
            <m:sty m:val="p"/>
          </m:rPr>
          <w:rPr>
            <w:rFonts w:ascii="Cambria Math" w:eastAsiaTheme="minorEastAsia" w:hAnsi="Cambria Math"/>
            <w:iCs/>
            <w:szCs w:val="19"/>
          </w:rPr>
          <w:sym w:font="Symbol" w:char="F0B6"/>
        </m:r>
      </m:oMath>
      <w:r w:rsidRPr="00680536">
        <w:rPr>
          <w:rFonts w:ascii="Consolas" w:eastAsiaTheme="minorEastAsia" w:hAnsi="Consolas" w:cs="Consolas"/>
          <w:iCs/>
          <w:sz w:val="17"/>
          <w:szCs w:val="17"/>
        </w:rPr>
        <w:t>L/</w:t>
      </w:r>
      <m:oMath>
        <m:r>
          <m:rPr>
            <m:sty m:val="p"/>
          </m:rPr>
          <w:rPr>
            <w:rFonts w:ascii="Cambria Math" w:eastAsiaTheme="minorEastAsia" w:hAnsi="Cambria Math"/>
            <w:iCs/>
            <w:szCs w:val="19"/>
          </w:rPr>
          <w:sym w:font="Symbol" w:char="F0B6"/>
        </m:r>
      </m:oMath>
      <w:r w:rsidRPr="00680536">
        <w:rPr>
          <w:rFonts w:ascii="Consolas" w:eastAsiaTheme="minorEastAsia" w:hAnsi="Consolas" w:cs="Consolas"/>
          <w:iCs/>
          <w:sz w:val="17"/>
          <w:szCs w:val="17"/>
        </w:rPr>
        <w:t>h_{0,t}</w:t>
      </w:r>
      <w:r>
        <w:rPr>
          <w:rFonts w:eastAsiaTheme="minorEastAsia"/>
          <w:iCs/>
          <w:szCs w:val="19"/>
        </w:rPr>
        <w:t xml:space="preserve"> still had to travel through all </w:t>
      </w:r>
      <w:r w:rsidRPr="001A7BF8">
        <w:rPr>
          <w:rFonts w:ascii="Consolas" w:eastAsiaTheme="minorEastAsia" w:hAnsi="Consolas" w:cs="Consolas"/>
          <w:iCs/>
          <w:sz w:val="17"/>
          <w:szCs w:val="17"/>
        </w:rPr>
        <w:t>L</w:t>
      </w:r>
      <w:r>
        <w:rPr>
          <w:rFonts w:eastAsiaTheme="minorEastAsia"/>
          <w:iCs/>
          <w:szCs w:val="19"/>
        </w:rPr>
        <w:t xml:space="preserve"> layers to get there.  </w:t>
      </w:r>
    </w:p>
    <w:p w14:paraId="2193C5CE" w14:textId="17DB64F3" w:rsidR="001A7BF8" w:rsidRDefault="001A7BF8" w:rsidP="00360101">
      <w:pPr>
        <w:rPr>
          <w:rFonts w:eastAsiaTheme="minorEastAsia"/>
          <w:iCs/>
          <w:szCs w:val="19"/>
        </w:rPr>
      </w:pPr>
      <w:r>
        <w:rPr>
          <w:rFonts w:eastAsiaTheme="minorEastAsia"/>
          <w:iCs/>
          <w:szCs w:val="19"/>
        </w:rPr>
        <w:t xml:space="preserve">The “deep” gradient is the one that trains E’s rows to be good output classifiers – it pushes E[v] to align with h_L whenever token v is the correct next token. This gradient carries information about </w:t>
      </w:r>
      <w:r w:rsidRPr="001A7BF8">
        <w:rPr>
          <w:rFonts w:eastAsiaTheme="minorEastAsia"/>
          <w:i/>
          <w:szCs w:val="19"/>
        </w:rPr>
        <w:t>what the dynamics did</w:t>
      </w:r>
      <w:r>
        <w:rPr>
          <w:rFonts w:eastAsiaTheme="minorEastAsia"/>
          <w:iCs/>
          <w:szCs w:val="19"/>
        </w:rPr>
        <w:t xml:space="preserve"> across all L layers (because it flows through them), which means:</w:t>
      </w:r>
    </w:p>
    <w:p w14:paraId="19CEA379" w14:textId="77777777" w:rsidR="001A7BF8" w:rsidRDefault="001A7BF8" w:rsidP="00360101">
      <w:pPr>
        <w:rPr>
          <w:rFonts w:eastAsiaTheme="minorEastAsia"/>
          <w:iCs/>
          <w:szCs w:val="19"/>
        </w:rPr>
      </w:pPr>
    </w:p>
    <w:p w14:paraId="796C7A02" w14:textId="05158B36" w:rsidR="001A7BF8" w:rsidRDefault="001A7BF8" w:rsidP="00360101">
      <w:pPr>
        <w:rPr>
          <w:rFonts w:eastAsiaTheme="minorEastAsia"/>
          <w:iCs/>
          <w:szCs w:val="19"/>
        </w:rPr>
      </w:pPr>
      <w:r>
        <w:rPr>
          <w:rFonts w:eastAsiaTheme="minorEastAsia"/>
          <w:iCs/>
          <w:szCs w:val="19"/>
        </w:rPr>
        <w:t xml:space="preserve"> 1 ) It is the gradient that couples E to V_theta, V_phi, and all the dynamical parameters. Changes to the potentials affect h_L, which changes how </w:t>
      </w:r>
      <w:proofErr w:type="spellStart"/>
      <w:r>
        <w:rPr>
          <w:rFonts w:eastAsiaTheme="minorEastAsia"/>
          <w:iCs/>
          <w:szCs w:val="19"/>
        </w:rPr>
        <w:t>E</w:t>
      </w:r>
      <w:proofErr w:type="spellEnd"/>
      <w:r>
        <w:rPr>
          <w:rFonts w:eastAsiaTheme="minorEastAsia"/>
          <w:iCs/>
          <w:szCs w:val="19"/>
        </w:rPr>
        <w:t xml:space="preserve"> needs to orient its rows.</w:t>
      </w:r>
    </w:p>
    <w:p w14:paraId="0093B6AC" w14:textId="77777777" w:rsidR="001A7BF8" w:rsidRDefault="001A7BF8" w:rsidP="00360101">
      <w:pPr>
        <w:rPr>
          <w:rFonts w:eastAsiaTheme="minorEastAsia"/>
          <w:iCs/>
          <w:szCs w:val="19"/>
        </w:rPr>
      </w:pPr>
    </w:p>
    <w:p w14:paraId="780F5A55" w14:textId="486AA55E" w:rsidR="001A7BF8" w:rsidRDefault="001A7BF8" w:rsidP="00360101">
      <w:pPr>
        <w:rPr>
          <w:rFonts w:eastAsiaTheme="minorEastAsia"/>
          <w:iCs/>
          <w:szCs w:val="19"/>
        </w:rPr>
      </w:pPr>
      <w:r>
        <w:rPr>
          <w:rFonts w:eastAsiaTheme="minorEastAsia"/>
          <w:iCs/>
          <w:szCs w:val="19"/>
        </w:rPr>
        <w:t xml:space="preserve"> 2 ) It is more susceptible to gradient pathologies (vanishing, exploding) because it passes through L sequential nonlinear transformations. This is exactly why the Plummer softening, gradient clipping, and the stability hierarchy matter – a 1/r spike in V_phi at any layer can amplify this gradient. </w:t>
      </w:r>
    </w:p>
    <w:p w14:paraId="2694B4FD" w14:textId="77777777" w:rsidR="001A7BF8" w:rsidRDefault="001A7BF8" w:rsidP="00360101">
      <w:pPr>
        <w:rPr>
          <w:rFonts w:eastAsiaTheme="minorEastAsia"/>
          <w:iCs/>
          <w:szCs w:val="19"/>
        </w:rPr>
      </w:pPr>
    </w:p>
    <w:p w14:paraId="626042E1" w14:textId="78468C1E" w:rsidR="001A7BF8" w:rsidRPr="00E814D1" w:rsidRDefault="001A7BF8" w:rsidP="00360101">
      <w:pPr>
        <w:rPr>
          <w:rFonts w:eastAsiaTheme="minorEastAsia"/>
          <w:szCs w:val="19"/>
        </w:rPr>
      </w:pPr>
      <w:r>
        <w:rPr>
          <w:rFonts w:eastAsiaTheme="minorEastAsia"/>
          <w:iCs/>
          <w:szCs w:val="19"/>
        </w:rPr>
        <w:t xml:space="preserve">3 ) With a </w:t>
      </w:r>
      <w:r w:rsidRPr="001A7BF8">
        <w:rPr>
          <w:rFonts w:eastAsiaTheme="minorEastAsia"/>
          <w:i/>
          <w:szCs w:val="19"/>
        </w:rPr>
        <w:t>tied</w:t>
      </w:r>
      <w:r>
        <w:rPr>
          <w:rFonts w:eastAsiaTheme="minorEastAsia"/>
          <w:iCs/>
          <w:szCs w:val="19"/>
        </w:rPr>
        <w:t xml:space="preserve"> head, this same E that receives this deep gradient is also the embedding used to </w:t>
      </w:r>
      <w:r w:rsidRPr="001A7BF8">
        <w:rPr>
          <w:rFonts w:eastAsiaTheme="minorEastAsia"/>
          <w:i/>
          <w:szCs w:val="19"/>
        </w:rPr>
        <w:t>create</w:t>
      </w:r>
      <w:r>
        <w:rPr>
          <w:rFonts w:eastAsiaTheme="minorEastAsia"/>
          <w:iCs/>
          <w:szCs w:val="19"/>
        </w:rPr>
        <w:t xml:space="preserve"> h_0. </w:t>
      </w:r>
      <w:r w:rsidR="00B07FC0">
        <w:rPr>
          <w:rFonts w:eastAsiaTheme="minorEastAsia"/>
          <w:iCs/>
          <w:szCs w:val="19"/>
        </w:rPr>
        <w:t xml:space="preserve">So the deep gradient (which wants E[v] to be a good decoder of h_L) and the input-path gradient (which wants E[v] to be a good initial placement for token v) are pulling on the </w:t>
      </w:r>
      <w:r w:rsidR="00B07FC0" w:rsidRPr="00B07FC0">
        <w:rPr>
          <w:rFonts w:eastAsiaTheme="minorEastAsia"/>
          <w:i/>
          <w:szCs w:val="19"/>
        </w:rPr>
        <w:t>same parameters</w:t>
      </w:r>
      <w:r w:rsidR="00B07FC0">
        <w:rPr>
          <w:rFonts w:eastAsiaTheme="minorEastAsia"/>
          <w:iCs/>
          <w:szCs w:val="19"/>
        </w:rPr>
        <w:t xml:space="preserve"> – creating the tension that the untied-head and output-bias fixes address. </w:t>
      </w:r>
    </w:p>
    <w:p w14:paraId="518E5B70" w14:textId="77777777" w:rsidR="0075238C" w:rsidRDefault="0075238C" w:rsidP="00360101">
      <w:pPr>
        <w:rPr>
          <w:rFonts w:eastAsiaTheme="minorEastAsia"/>
        </w:rPr>
      </w:pPr>
    </w:p>
    <w:p w14:paraId="10BD5547" w14:textId="3E049284" w:rsidR="00E814D1" w:rsidRDefault="00E814D1" w:rsidP="00360101">
      <w:pPr>
        <w:rPr>
          <w:rFonts w:eastAsiaTheme="minorEastAsia"/>
        </w:rPr>
      </w:pPr>
      <w:r w:rsidRPr="00B07FC0">
        <w:rPr>
          <w:rFonts w:eastAsiaTheme="minorEastAsia"/>
          <w:b/>
          <w:bCs/>
        </w:rPr>
        <w:t>Note</w:t>
      </w:r>
      <w:r>
        <w:rPr>
          <w:rFonts w:eastAsiaTheme="minorEastAsia"/>
        </w:rPr>
        <w:t>: gradient of the semantic mass</w:t>
      </w:r>
    </w:p>
    <w:p w14:paraId="5C37E045" w14:textId="045BE886" w:rsidR="000B467B" w:rsidRDefault="00B07FC0" w:rsidP="00360101">
      <w:pPr>
        <w:rPr>
          <w:rFonts w:eastAsiaTheme="minorEastAsia"/>
        </w:rPr>
      </w:pPr>
      <w:r>
        <w:rPr>
          <w:rFonts w:eastAsiaTheme="minorEastAsia"/>
        </w:rPr>
        <w:t>Gradients are computed for the semantic mass parameters as described below:</w:t>
      </w:r>
    </w:p>
    <w:p w14:paraId="342208ED" w14:textId="41E92710" w:rsidR="00B07FC0" w:rsidRDefault="00C96E53" w:rsidP="00360101">
      <w:pPr>
        <w:rPr>
          <w:rFonts w:eastAsiaTheme="minorEastAsia"/>
        </w:rPr>
      </w:pPr>
      <w:r>
        <w:rPr>
          <w:rFonts w:eastAsiaTheme="minorEastAsia"/>
        </w:rPr>
        <w:t xml:space="preserve">The mass is learnable ( </w:t>
      </w:r>
      <w:r w:rsidR="00956717">
        <w:rPr>
          <w:rFonts w:eastAsiaTheme="minorEastAsia"/>
        </w:rPr>
        <w:t>learn_mgamma=True is the default in PARFConfig</w:t>
      </w:r>
      <w:r>
        <w:rPr>
          <w:rFonts w:eastAsiaTheme="minorEastAsia"/>
        </w:rPr>
        <w:t xml:space="preserve"> ).</w:t>
      </w:r>
      <w:r w:rsidR="00956717">
        <w:rPr>
          <w:rFonts w:eastAsiaTheme="minorEastAsia"/>
        </w:rPr>
        <w:t xml:space="preserve"> There are two trainable parameters involved:</w:t>
      </w:r>
    </w:p>
    <w:p w14:paraId="2AF33C3A" w14:textId="77777777" w:rsidR="00956717" w:rsidRDefault="00956717" w:rsidP="00360101">
      <w:pPr>
        <w:rPr>
          <w:rFonts w:eastAsiaTheme="minorEastAsia"/>
        </w:rPr>
      </w:pPr>
    </w:p>
    <w:p w14:paraId="2FC8B3BD" w14:textId="594B2596" w:rsidR="00956717" w:rsidRPr="00360101" w:rsidRDefault="00956717" w:rsidP="00360101">
      <w:pPr>
        <w:rPr>
          <w:rFonts w:eastAsiaTheme="minorEastAsia"/>
        </w:rPr>
      </w:pPr>
      <w:r>
        <w:rPr>
          <w:rFonts w:eastAsiaTheme="minorEastAsia"/>
        </w:rPr>
        <w:t xml:space="preserve">1 ) </w:t>
      </w:r>
      <w:r w:rsidRPr="00956717">
        <w:rPr>
          <w:rFonts w:ascii="Consolas" w:eastAsiaTheme="minorEastAsia" w:hAnsi="Consolas" w:cs="Consolas"/>
          <w:sz w:val="17"/>
          <w:szCs w:val="17"/>
        </w:rPr>
        <w:t>raw_m_bias</w:t>
      </w:r>
      <w:r>
        <w:rPr>
          <w:rFonts w:eastAsiaTheme="minorEastAsia"/>
        </w:rPr>
        <w:t xml:space="preserve"> – a scalar </w:t>
      </w:r>
      <w:r w:rsidRPr="00956717">
        <w:rPr>
          <w:rFonts w:ascii="Consolas" w:eastAsiaTheme="minorEastAsia" w:hAnsi="Consolas" w:cs="Consolas"/>
          <w:sz w:val="17"/>
          <w:szCs w:val="17"/>
        </w:rPr>
        <w:t>nn.Parameter</w:t>
      </w:r>
      <w:r>
        <w:rPr>
          <w:rFonts w:eastAsiaTheme="minorEastAsia"/>
        </w:rPr>
        <w:t xml:space="preserve"> that sets the baseline mass. It is stored in a “raw” (unconstrained) space; the actual mass is recovered via </w:t>
      </w:r>
      <w:r w:rsidRPr="00956717">
        <w:rPr>
          <w:rFonts w:ascii="Consolas" w:eastAsiaTheme="minorEastAsia" w:hAnsi="Consolas" w:cs="Consolas"/>
          <w:sz w:val="17"/>
          <w:szCs w:val="17"/>
        </w:rPr>
        <w:t>softplus(raw_m_bias) + 1e-3</w:t>
      </w:r>
      <w:r>
        <w:rPr>
          <w:rFonts w:eastAsiaTheme="minorEastAsia"/>
        </w:rPr>
        <w:t xml:space="preserve"> to guarantee positivity.</w:t>
      </w:r>
    </w:p>
    <w:p w14:paraId="0D16BBEF" w14:textId="77777777" w:rsidR="00360101" w:rsidRDefault="00360101" w:rsidP="00863584">
      <w:pPr>
        <w:rPr>
          <w:rFonts w:eastAsiaTheme="minorEastAsia"/>
        </w:rPr>
      </w:pPr>
    </w:p>
    <w:p w14:paraId="66760286" w14:textId="7C2A61FF" w:rsidR="00956717" w:rsidRDefault="00956717" w:rsidP="00863584">
      <w:pPr>
        <w:rPr>
          <w:rFonts w:eastAsiaTheme="minorEastAsia"/>
        </w:rPr>
      </w:pPr>
      <w:r>
        <w:rPr>
          <w:rFonts w:eastAsiaTheme="minorEastAsia"/>
        </w:rPr>
        <w:t xml:space="preserve">2 ) </w:t>
      </w:r>
      <w:r w:rsidRPr="00E122E4">
        <w:rPr>
          <w:rFonts w:ascii="Consolas" w:eastAsiaTheme="minorEastAsia" w:hAnsi="Consolas" w:cs="Consolas"/>
          <w:sz w:val="17"/>
          <w:szCs w:val="17"/>
        </w:rPr>
        <w:t>raw_logfreq_alpha</w:t>
      </w:r>
      <w:r>
        <w:rPr>
          <w:rFonts w:eastAsiaTheme="minorEastAsia"/>
        </w:rPr>
        <w:t xml:space="preserve"> – a scalar that controls how strongly token frequency modules </w:t>
      </w:r>
      <w:r w:rsidR="00E122E4">
        <w:rPr>
          <w:rFonts w:eastAsiaTheme="minorEastAsia"/>
        </w:rPr>
        <w:t xml:space="preserve">mass. With </w:t>
      </w:r>
      <w:r w:rsidR="00E122E4" w:rsidRPr="00E122E4">
        <w:rPr>
          <w:rFonts w:ascii="Consolas" w:eastAsiaTheme="minorEastAsia" w:hAnsi="Consolas" w:cs="Consolas"/>
          <w:sz w:val="17"/>
          <w:szCs w:val="17"/>
        </w:rPr>
        <w:t xml:space="preserve">mass_mode = ‘logfreq’ </w:t>
      </w:r>
      <w:r w:rsidR="00E122E4">
        <w:rPr>
          <w:rFonts w:eastAsiaTheme="minorEastAsia"/>
        </w:rPr>
        <w:t>the per-token mass is computed as:</w:t>
      </w:r>
    </w:p>
    <w:p w14:paraId="391F99ED" w14:textId="77777777" w:rsidR="00E122E4" w:rsidRDefault="00E122E4" w:rsidP="00863584">
      <w:pPr>
        <w:rPr>
          <w:rFonts w:eastAsiaTheme="minorEastAsia"/>
        </w:rPr>
      </w:pPr>
    </w:p>
    <w:p w14:paraId="7AE805C4" w14:textId="0EA3F71F" w:rsidR="00E122E4" w:rsidRPr="00E122E4" w:rsidRDefault="00E122E4" w:rsidP="00863584">
      <w:pPr>
        <w:rPr>
          <w:rFonts w:ascii="Consolas" w:eastAsiaTheme="minorEastAsia" w:hAnsi="Consolas" w:cs="Consolas"/>
          <w:sz w:val="17"/>
          <w:szCs w:val="17"/>
        </w:rPr>
      </w:pPr>
      <w:r w:rsidRPr="00E122E4">
        <w:rPr>
          <w:rFonts w:ascii="Consolas" w:eastAsiaTheme="minorEastAsia" w:hAnsi="Consolas" w:cs="Consolas"/>
          <w:sz w:val="17"/>
          <w:szCs w:val="17"/>
        </w:rPr>
        <w:t>m(x, t) = softplus(raw_m_bias + alpha * surprisal[x_t]) + 1e-3</w:t>
      </w:r>
    </w:p>
    <w:p w14:paraId="0A78F821" w14:textId="77777777" w:rsidR="00E122E4" w:rsidRDefault="00E122E4" w:rsidP="00863584">
      <w:pPr>
        <w:rPr>
          <w:rFonts w:eastAsiaTheme="minorEastAsia"/>
        </w:rPr>
      </w:pPr>
    </w:p>
    <w:p w14:paraId="68497E5E" w14:textId="289017A1" w:rsidR="00E122E4" w:rsidRDefault="00E122E4" w:rsidP="00863584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where alpha = softplus(raw_logfreq_alpha) and surprisal[x_t] is precomputed log-frequency surprisal for token type x_t. </w:t>
      </w:r>
      <w:r w:rsidR="00E518F1">
        <w:rPr>
          <w:rFonts w:eastAsiaTheme="minorEastAsia"/>
        </w:rPr>
        <w:t xml:space="preserve">Rare tokens get higher surprisal, and if alpha is positive, they get heavier mass – making them change direction more slowly in the Verlet dynamics (physical intuition: rare tokens are harder to push around). </w:t>
      </w:r>
    </w:p>
    <w:p w14:paraId="1E99D598" w14:textId="77777777" w:rsidR="00E122E4" w:rsidRPr="00863584" w:rsidRDefault="00E122E4" w:rsidP="00863584">
      <w:pPr>
        <w:rPr>
          <w:rFonts w:eastAsiaTheme="minorEastAsia"/>
        </w:rPr>
      </w:pPr>
    </w:p>
    <w:p w14:paraId="18FD1FBE" w14:textId="68B64FED" w:rsidR="00863584" w:rsidRDefault="00E518F1" w:rsidP="00F5632F">
      <w:pPr>
        <w:rPr>
          <w:rFonts w:eastAsiaTheme="minorEastAsia"/>
        </w:rPr>
      </w:pPr>
      <w:r>
        <w:rPr>
          <w:rFonts w:eastAsiaTheme="minorEastAsia"/>
        </w:rPr>
        <w:t xml:space="preserve">Both raw_m_bias and raw_logfreq_alpha have requires_grad=True, so they participate fully in the backward pass and receive gradient updates from AdamW like every other parameter. </w:t>
      </w:r>
    </w:p>
    <w:p w14:paraId="45FB66C1" w14:textId="77777777" w:rsidR="00B92BA0" w:rsidRDefault="00B92BA0" w:rsidP="00F5632F">
      <w:pPr>
        <w:rPr>
          <w:rFonts w:eastAsiaTheme="minorEastAsia"/>
        </w:rPr>
      </w:pPr>
    </w:p>
    <w:p w14:paraId="6B9FC67E" w14:textId="520E3DF7" w:rsidR="00E518F1" w:rsidRDefault="000264BB" w:rsidP="00F5632F">
      <w:pPr>
        <w:rPr>
          <w:rFonts w:eastAsiaTheme="minorEastAsia"/>
        </w:rPr>
      </w:pPr>
      <w:r>
        <w:rPr>
          <w:rFonts w:eastAsiaTheme="minorEastAsia"/>
        </w:rPr>
        <w:t>What the gradient “means” for mass-</w:t>
      </w:r>
    </w:p>
    <w:p w14:paraId="55EEA497" w14:textId="77777777" w:rsidR="000264BB" w:rsidRDefault="000264BB" w:rsidP="00F5632F">
      <w:pPr>
        <w:rPr>
          <w:rFonts w:eastAsiaTheme="minorEastAsia"/>
        </w:rPr>
      </w:pPr>
    </w:p>
    <w:p w14:paraId="3FD0065E" w14:textId="757FBB9C" w:rsidR="000264BB" w:rsidRDefault="000264BB" w:rsidP="00F5632F">
      <w:pPr>
        <w:rPr>
          <w:rFonts w:eastAsiaTheme="minorEastAsia"/>
        </w:rPr>
      </w:pPr>
      <w:r>
        <w:rPr>
          <w:rFonts w:eastAsiaTheme="minorEastAsia"/>
        </w:rPr>
        <w:t xml:space="preserve">The mass </w:t>
      </w:r>
      <m:oMath>
        <m:r>
          <m:rPr>
            <m:scr m:val="fraktur"/>
          </m:rP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enters the Verlet update as the denominator of the acceleration. Schematically,</w:t>
      </w:r>
    </w:p>
    <w:p w14:paraId="6CC546BF" w14:textId="77777777" w:rsidR="000264BB" w:rsidRDefault="000264BB" w:rsidP="00F5632F">
      <w:pPr>
        <w:rPr>
          <w:rFonts w:eastAsiaTheme="minorEastAsia"/>
        </w:rPr>
      </w:pPr>
    </w:p>
    <w:p w14:paraId="69E768C6" w14:textId="1A3166F0" w:rsidR="000264BB" w:rsidRDefault="00000000" w:rsidP="00F5632F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l+1</m:t>
                </m:r>
              </m:e>
            </m:d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sup>
        </m:sSup>
        <m:r>
          <w:rPr>
            <w:rFonts w:ascii="Cambria Math" w:eastAsiaTheme="minorEastAsia" w:hAnsi="Cambria Math"/>
          </w:rPr>
          <m:t>+v∙dt+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m:rPr>
                <m:scr m:val="fraktur"/>
              </m:rPr>
              <w:rPr>
                <w:rFonts w:ascii="Cambria Math" w:eastAsiaTheme="minorEastAsia" w:hAnsi="Cambria Math"/>
              </w:rPr>
              <m:t>m</m:t>
            </m:r>
          </m:den>
        </m:f>
        <m:r>
          <w:rPr>
            <w:rFonts w:ascii="Cambria Math" w:eastAsiaTheme="minorEastAsia" w:hAnsi="Cambria Math"/>
          </w:rPr>
          <m:t>∙d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0264BB">
        <w:rPr>
          <w:rFonts w:eastAsiaTheme="minorEastAsia"/>
        </w:rPr>
        <w:t xml:space="preserve"> </w:t>
      </w:r>
    </w:p>
    <w:p w14:paraId="575DEC7B" w14:textId="77777777" w:rsidR="000264BB" w:rsidRDefault="000264BB" w:rsidP="00F5632F">
      <w:pPr>
        <w:rPr>
          <w:rFonts w:eastAsiaTheme="minorEastAsia"/>
        </w:rPr>
      </w:pPr>
    </w:p>
    <w:p w14:paraId="2113B8BB" w14:textId="00BFD898" w:rsidR="000264BB" w:rsidRDefault="000264BB" w:rsidP="00F5632F">
      <w:pPr>
        <w:rPr>
          <w:rFonts w:eastAsiaTheme="minorEastAsia" w:cs="Consolas"/>
          <w:iCs/>
          <w:szCs w:val="19"/>
        </w:rPr>
      </w:pPr>
      <w:r>
        <w:rPr>
          <w:rFonts w:eastAsiaTheme="minorEastAsia"/>
        </w:rPr>
        <w:t xml:space="preserve">So </w:t>
      </w:r>
      <m:oMath>
        <m:r>
          <m:rPr>
            <m:sty m:val="p"/>
          </m:rPr>
          <w:rPr>
            <w:rFonts w:ascii="Cambria Math" w:eastAsiaTheme="minorEastAsia" w:hAnsi="Cambria Math"/>
            <w:iCs/>
            <w:szCs w:val="19"/>
          </w:rPr>
          <w:sym w:font="Symbol" w:char="F0B6"/>
        </m:r>
      </m:oMath>
      <w:r w:rsidRPr="00680536">
        <w:rPr>
          <w:rFonts w:ascii="Consolas" w:eastAsiaTheme="minorEastAsia" w:hAnsi="Consolas" w:cs="Consolas"/>
          <w:iCs/>
          <w:sz w:val="17"/>
          <w:szCs w:val="17"/>
        </w:rPr>
        <w:t>L/</w:t>
      </w:r>
      <m:oMath>
        <m:r>
          <m:rPr>
            <m:sty m:val="p"/>
          </m:rPr>
          <w:rPr>
            <w:rFonts w:ascii="Cambria Math" w:eastAsiaTheme="minorEastAsia" w:hAnsi="Cambria Math"/>
            <w:iCs/>
            <w:szCs w:val="19"/>
          </w:rPr>
          <w:sym w:font="Symbol" w:char="F0B6"/>
        </m:r>
      </m:oMath>
      <w:r>
        <w:rPr>
          <w:rFonts w:ascii="Consolas" w:eastAsiaTheme="minorEastAsia" w:hAnsi="Consolas" w:cs="Consolas"/>
          <w:iCs/>
          <w:sz w:val="17"/>
          <w:szCs w:val="17"/>
        </w:rPr>
        <w:t>m</w:t>
      </w:r>
      <w:r w:rsidRPr="000264BB">
        <w:rPr>
          <w:rFonts w:eastAsiaTheme="minorEastAsia" w:cs="Consolas"/>
          <w:iCs/>
          <w:szCs w:val="19"/>
        </w:rPr>
        <w:t xml:space="preserve"> tells</w:t>
      </w:r>
      <w:r>
        <w:rPr>
          <w:rFonts w:eastAsiaTheme="minorEastAsia" w:cs="Consolas"/>
          <w:iCs/>
          <w:szCs w:val="19"/>
        </w:rPr>
        <w:t xml:space="preserve"> the optimizer – “if you made this token heavier (harder to move), would the loss go up or down?” If a rare token is being pushed too aggressively by V_phi/V_theta forces and overshooting, the gradient will push its mass upward. If a token is too sluggish and not reaching a good attractor, the gradient pushes mass downward.</w:t>
      </w:r>
    </w:p>
    <w:p w14:paraId="1CB2632B" w14:textId="77777777" w:rsidR="000264BB" w:rsidRDefault="000264BB" w:rsidP="00F5632F">
      <w:pPr>
        <w:rPr>
          <w:rFonts w:eastAsiaTheme="minorEastAsia" w:cs="Consolas"/>
          <w:iCs/>
          <w:szCs w:val="19"/>
        </w:rPr>
      </w:pPr>
    </w:p>
    <w:p w14:paraId="609B5D66" w14:textId="388FC626" w:rsidR="000264BB" w:rsidRDefault="00F91513" w:rsidP="00F5632F">
      <w:pPr>
        <w:rPr>
          <w:rFonts w:eastAsiaTheme="minorEastAsia"/>
        </w:rPr>
      </w:pPr>
      <w:r>
        <w:rPr>
          <w:rFonts w:eastAsiaTheme="minorEastAsia" w:cs="Consolas"/>
          <w:iCs/>
          <w:szCs w:val="19"/>
        </w:rPr>
        <w:t xml:space="preserve">However, note that </w:t>
      </w:r>
      <w:r w:rsidRPr="00F91513">
        <w:rPr>
          <w:rFonts w:ascii="Consolas" w:eastAsiaTheme="minorEastAsia" w:hAnsi="Consolas" w:cs="Consolas"/>
          <w:iCs/>
          <w:sz w:val="17"/>
          <w:szCs w:val="17"/>
        </w:rPr>
        <w:t>gamma</w:t>
      </w:r>
      <w:r>
        <w:rPr>
          <w:rFonts w:eastAsiaTheme="minorEastAsia" w:cs="Consolas"/>
          <w:iCs/>
          <w:szCs w:val="19"/>
        </w:rPr>
        <w:t xml:space="preserve"> (the damping coefficient) </w:t>
      </w:r>
      <w:r w:rsidR="0077690E">
        <w:rPr>
          <w:rFonts w:eastAsiaTheme="minorEastAsia" w:cs="Consolas"/>
          <w:iCs/>
          <w:szCs w:val="19"/>
        </w:rPr>
        <w:t xml:space="preserve">is controlled by the same </w:t>
      </w:r>
      <w:r w:rsidR="0077690E" w:rsidRPr="0077690E">
        <w:rPr>
          <w:rFonts w:ascii="Consolas" w:eastAsiaTheme="minorEastAsia" w:hAnsi="Consolas" w:cs="Consolas"/>
          <w:iCs/>
          <w:sz w:val="17"/>
          <w:szCs w:val="17"/>
        </w:rPr>
        <w:t>learn_mgamma</w:t>
      </w:r>
      <w:r w:rsidR="0077690E">
        <w:rPr>
          <w:rFonts w:eastAsiaTheme="minorEastAsia" w:cs="Consolas"/>
          <w:iCs/>
          <w:szCs w:val="19"/>
        </w:rPr>
        <w:t xml:space="preserve"> flag. In the current experiment, the logs show gamma=0.300 is constant – but that’s because it converged to that value, not because it is frozen. Both mass and gamma are free to learn. </w:t>
      </w:r>
    </w:p>
    <w:p w14:paraId="0123F41C" w14:textId="28EB0B58" w:rsidR="00F509E9" w:rsidRDefault="00F509E9" w:rsidP="00F5632F">
      <w:pPr>
        <w:pBdr>
          <w:bottom w:val="single" w:sz="6" w:space="1" w:color="auto"/>
        </w:pBdr>
        <w:rPr>
          <w:rFonts w:eastAsiaTheme="minorEastAsia"/>
        </w:rPr>
      </w:pPr>
    </w:p>
    <w:p w14:paraId="6149A690" w14:textId="77777777" w:rsidR="00F91513" w:rsidRDefault="00F91513" w:rsidP="00F5632F">
      <w:pPr>
        <w:rPr>
          <w:rFonts w:eastAsiaTheme="minorEastAsia"/>
        </w:rPr>
      </w:pPr>
    </w:p>
    <w:p w14:paraId="00ACC718" w14:textId="60F76588" w:rsidR="00F5632F" w:rsidRDefault="00F5632F" w:rsidP="00F5632F">
      <w:pPr>
        <w:rPr>
          <w:rFonts w:eastAsiaTheme="minorEastAsia"/>
        </w:rPr>
      </w:pPr>
      <w:r>
        <w:rPr>
          <w:rFonts w:eastAsiaTheme="minorEastAsia"/>
        </w:rPr>
        <w:t>model_parf_sparse.py, lines 456-457</w:t>
      </w:r>
    </w:p>
    <w:p w14:paraId="0EFE388F" w14:textId="77777777" w:rsidR="00F5632F" w:rsidRPr="00F5632F" w:rsidRDefault="00F5632F" w:rsidP="00F5632F">
      <w:pPr>
        <w:rPr>
          <w:rFonts w:eastAsiaTheme="minorEastAsia"/>
        </w:rPr>
      </w:pPr>
      <w:r w:rsidRPr="00F5632F">
        <w:rPr>
          <w:rFonts w:eastAsiaTheme="minorEastAsia"/>
        </w:rPr>
        <w:t xml:space="preserve">        if _has_analytical_grad(self.V_theta):</w:t>
      </w:r>
    </w:p>
    <w:p w14:paraId="6A095447" w14:textId="49CC7F58" w:rsidR="00F5632F" w:rsidRDefault="00F5632F" w:rsidP="00F5632F">
      <w:pPr>
        <w:rPr>
          <w:rFonts w:eastAsiaTheme="minorEastAsia"/>
        </w:rPr>
      </w:pPr>
      <w:r w:rsidRPr="00F5632F">
        <w:rPr>
          <w:rFonts w:eastAsiaTheme="minorEastAsia"/>
        </w:rPr>
        <w:t xml:space="preserve">            f_theta = -self.V_theta.analytical_grad(xi_now, h_in)  # (B, T, d)</w:t>
      </w:r>
    </w:p>
    <w:p w14:paraId="61BBBA7C" w14:textId="77777777" w:rsidR="00F5632F" w:rsidRDefault="00F5632F">
      <w:pPr>
        <w:rPr>
          <w:rFonts w:eastAsiaTheme="minorEastAsia"/>
        </w:rPr>
      </w:pPr>
    </w:p>
    <w:p w14:paraId="6383E22B" w14:textId="169110C4" w:rsidR="00F5632F" w:rsidRPr="0077690E" w:rsidRDefault="0077690E">
      <w:pPr>
        <w:rPr>
          <w:rFonts w:eastAsiaTheme="minorEastAsia"/>
          <w:color w:val="EE0000"/>
        </w:rPr>
      </w:pPr>
      <w:r w:rsidRPr="0077690E">
        <w:rPr>
          <w:rFonts w:eastAsiaTheme="minorEastAsia"/>
          <w:color w:val="EE0000"/>
        </w:rPr>
        <w:t>//TODO: finish from the screenshot below</w:t>
      </w:r>
    </w:p>
    <w:p w14:paraId="259C0C0E" w14:textId="77777777" w:rsidR="00F5632F" w:rsidRDefault="00F5632F"/>
    <w:p w14:paraId="571F94F3" w14:textId="73AA8FB3" w:rsidR="00F5632F" w:rsidRDefault="00F5632F">
      <w:r>
        <w:rPr>
          <w:noProof/>
        </w:rPr>
        <w:drawing>
          <wp:inline distT="0" distB="0" distL="0" distR="0" wp14:anchorId="7157C806" wp14:editId="57888675">
            <wp:extent cx="5943600" cy="2910840"/>
            <wp:effectExtent l="0" t="0" r="0" b="0"/>
            <wp:docPr id="205005965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59656" name="Picture 8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1DD8" w14:textId="77777777" w:rsidR="00D5238E" w:rsidRDefault="00D5238E"/>
    <w:p w14:paraId="3B8951AE" w14:textId="77777777" w:rsidR="00E32F8A" w:rsidRDefault="00E32F8A" w:rsidP="00E32F8A">
      <w:pPr>
        <w:pStyle w:val="Heading2"/>
      </w:pPr>
      <w:r>
        <w:lastRenderedPageBreak/>
        <w:t>Note on Why Tied LM Head worsens the Perplexity score</w:t>
      </w:r>
    </w:p>
    <w:p w14:paraId="1E0F4140" w14:textId="77777777" w:rsidR="00E32F8A" w:rsidRDefault="00E32F8A" w:rsidP="00E32F8A"/>
    <w:p w14:paraId="36993A1F" w14:textId="138436EF" w:rsidR="00E04FD8" w:rsidRDefault="00E04FD8" w:rsidP="00E32F8A">
      <w:r w:rsidRPr="00E04FD8">
        <w:rPr>
          <w:b/>
          <w:bCs/>
        </w:rPr>
        <w:t>The Problem</w:t>
      </w:r>
      <w:r>
        <w:t>: Tied head forces the dynamics to encode the frequency prior</w:t>
      </w:r>
    </w:p>
    <w:p w14:paraId="694FE662" w14:textId="77777777" w:rsidR="00E04FD8" w:rsidRDefault="00E04FD8" w:rsidP="00E32F8A"/>
    <w:p w14:paraId="64B1193F" w14:textId="186443AF" w:rsidR="00E04FD8" w:rsidRDefault="00CB35EB" w:rsidP="00E32F8A">
      <w:r>
        <w:t xml:space="preserve">For details refer to </w:t>
      </w:r>
      <w:r w:rsidRPr="00083CA0">
        <w:rPr>
          <w:b/>
          <w:bCs/>
        </w:rPr>
        <w:t>D0</w:t>
      </w:r>
      <w:r>
        <w:t xml:space="preserve"> free-diagnostics discussed in Section 8 and proposed fix presented in Section 9 of [6].</w:t>
      </w:r>
    </w:p>
    <w:p w14:paraId="52CA0708" w14:textId="6F5BF6CF" w:rsidR="00E04FD8" w:rsidRDefault="00CB35EB" w:rsidP="00E32F8A">
      <w:r>
        <w:t xml:space="preserve">So with tied embeddings </w:t>
      </w:r>
      <w:r w:rsidR="00DD511F">
        <w:t xml:space="preserve">the logit for token </w:t>
      </w:r>
      <m:oMath>
        <m:r>
          <w:rPr>
            <w:rFonts w:ascii="Cambria Math" w:hAnsi="Cambria Math"/>
          </w:rPr>
          <m:t>v</m:t>
        </m:r>
      </m:oMath>
      <w:r w:rsidR="00DD511F">
        <w:t xml:space="preserve"> at position </w:t>
      </w:r>
      <m:oMath>
        <m:r>
          <w:rPr>
            <w:rFonts w:ascii="Cambria Math" w:hAnsi="Cambria Math"/>
          </w:rPr>
          <m:t>t</m:t>
        </m:r>
      </m:oMath>
      <w:r w:rsidR="00DD511F">
        <w:t xml:space="preserve"> is:</w:t>
      </w:r>
    </w:p>
    <w:p w14:paraId="733B82E5" w14:textId="77777777" w:rsidR="00DD511F" w:rsidRDefault="00DD511F" w:rsidP="00E32F8A"/>
    <w:p w14:paraId="6664A643" w14:textId="292D6468" w:rsidR="00DD511F" w:rsidRDefault="00000000" w:rsidP="00E32F8A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877E09">
        <w:rPr>
          <w:rFonts w:eastAsiaTheme="minorEastAsia"/>
        </w:rPr>
        <w:t xml:space="preserve"> </w:t>
      </w:r>
    </w:p>
    <w:p w14:paraId="1FC983AE" w14:textId="022ED715" w:rsidR="00877E09" w:rsidRDefault="004B6DB0" w:rsidP="00E32F8A"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 is the same row of the embedding matrix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used for </w:t>
      </w:r>
      <w:r w:rsidRPr="00083CA0">
        <w:rPr>
          <w:rFonts w:eastAsiaTheme="minorEastAsia"/>
          <w:i/>
          <w:iCs/>
        </w:rPr>
        <w:t>both</w:t>
      </w:r>
      <w:r>
        <w:rPr>
          <w:rFonts w:eastAsiaTheme="minorEastAsia"/>
        </w:rPr>
        <w:t xml:space="preserve"> input lookup and output scoring. </w:t>
      </w:r>
    </w:p>
    <w:p w14:paraId="6AD809A4" w14:textId="63803736" w:rsidR="00CB35EB" w:rsidRDefault="005B31DF" w:rsidP="00E32F8A">
      <w:r>
        <w:t>This creates two compounding problems</w:t>
      </w:r>
    </w:p>
    <w:p w14:paraId="5F784E28" w14:textId="77777777" w:rsidR="005B31DF" w:rsidRDefault="005B31DF" w:rsidP="00E32F8A"/>
    <w:p w14:paraId="369253E4" w14:textId="77777777" w:rsidR="005B31DF" w:rsidRDefault="005B31DF" w:rsidP="00E32F8A"/>
    <w:p w14:paraId="4A470133" w14:textId="77777777" w:rsidR="00E32F8A" w:rsidRDefault="00E32F8A" w:rsidP="00E32F8A">
      <w:r w:rsidRPr="00D5238E">
        <w:rPr>
          <w:color w:val="EE0000"/>
        </w:rPr>
        <w:t>//TODO: complete this Appendix section from the screenshot below</w:t>
      </w:r>
    </w:p>
    <w:p w14:paraId="2105F046" w14:textId="77777777" w:rsidR="00E32F8A" w:rsidRDefault="00E32F8A" w:rsidP="00E32F8A">
      <w:r>
        <w:rPr>
          <w:noProof/>
        </w:rPr>
        <w:drawing>
          <wp:inline distT="0" distB="0" distL="0" distR="0" wp14:anchorId="5D515D02" wp14:editId="159D8874">
            <wp:extent cx="5943600" cy="3600450"/>
            <wp:effectExtent l="0" t="0" r="0" b="6350"/>
            <wp:docPr id="70568079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80793" name="Picture 11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72BC" w14:textId="77777777" w:rsidR="00E32F8A" w:rsidRDefault="00E32F8A" w:rsidP="00E32F8A"/>
    <w:p w14:paraId="4641972C" w14:textId="77777777" w:rsidR="00E32F8A" w:rsidRDefault="00E32F8A" w:rsidP="00E32F8A">
      <w:r>
        <w:rPr>
          <w:noProof/>
        </w:rPr>
        <w:lastRenderedPageBreak/>
        <w:drawing>
          <wp:inline distT="0" distB="0" distL="0" distR="0" wp14:anchorId="1C37FDED" wp14:editId="41347C9E">
            <wp:extent cx="5943600" cy="3856355"/>
            <wp:effectExtent l="0" t="0" r="0" b="4445"/>
            <wp:docPr id="73171938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9387" name="Picture 12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5C87" w14:textId="56BD7C22" w:rsidR="00E32F8A" w:rsidRDefault="00E32F8A">
      <w:r>
        <w:rPr>
          <w:noProof/>
        </w:rPr>
        <w:drawing>
          <wp:inline distT="0" distB="0" distL="0" distR="0" wp14:anchorId="3E501A37" wp14:editId="029FA2C8">
            <wp:extent cx="5943600" cy="2912745"/>
            <wp:effectExtent l="0" t="0" r="0" b="0"/>
            <wp:docPr id="939587513" name="Picture 13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87513" name="Picture 13" descr="A screenshot of a black screen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183D" w14:textId="2E5080A2" w:rsidR="00E32F8A" w:rsidRDefault="00E32F8A">
      <w:r>
        <w:rPr>
          <w:noProof/>
        </w:rPr>
        <w:lastRenderedPageBreak/>
        <w:drawing>
          <wp:inline distT="0" distB="0" distL="0" distR="0" wp14:anchorId="61638351" wp14:editId="48EE8CE2">
            <wp:extent cx="5943600" cy="1521460"/>
            <wp:effectExtent l="0" t="0" r="0" b="2540"/>
            <wp:docPr id="1139047042" name="Picture 1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47042" name="Picture 14" descr="A black background with white text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72EF" w14:textId="4FDF81EC" w:rsidR="00E32F8A" w:rsidRDefault="00E32F8A">
      <w:r>
        <w:rPr>
          <w:noProof/>
        </w:rPr>
        <w:drawing>
          <wp:inline distT="0" distB="0" distL="0" distR="0" wp14:anchorId="4C8821FC" wp14:editId="5987C71D">
            <wp:extent cx="5943600" cy="4600575"/>
            <wp:effectExtent l="0" t="0" r="0" b="0"/>
            <wp:docPr id="323468087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68087" name="Picture 15" descr="A screenshot of a computer program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94D7" w14:textId="1673E144" w:rsidR="00E32F8A" w:rsidRDefault="00E32F8A">
      <w:r>
        <w:rPr>
          <w:noProof/>
        </w:rPr>
        <w:lastRenderedPageBreak/>
        <w:drawing>
          <wp:inline distT="0" distB="0" distL="0" distR="0" wp14:anchorId="7695B1F6" wp14:editId="0EC5E8FC">
            <wp:extent cx="5943600" cy="4526280"/>
            <wp:effectExtent l="0" t="0" r="0" b="0"/>
            <wp:docPr id="156294619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46198" name="Picture 16" descr="A screenshot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6A79" w14:textId="5E2A1448" w:rsidR="00E32F8A" w:rsidRDefault="00E32F8A">
      <w:r>
        <w:rPr>
          <w:noProof/>
        </w:rPr>
        <w:lastRenderedPageBreak/>
        <w:drawing>
          <wp:inline distT="0" distB="0" distL="0" distR="0" wp14:anchorId="0F58F064" wp14:editId="4B5ECC06">
            <wp:extent cx="5943600" cy="5029835"/>
            <wp:effectExtent l="0" t="0" r="0" b="0"/>
            <wp:docPr id="367381067" name="Picture 17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81067" name="Picture 17" descr="A screenshot of a black and white screen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2A36" w14:textId="19ECB8A9" w:rsidR="00E32F8A" w:rsidRDefault="00E32F8A">
      <w:r>
        <w:rPr>
          <w:noProof/>
        </w:rPr>
        <w:lastRenderedPageBreak/>
        <w:drawing>
          <wp:inline distT="0" distB="0" distL="0" distR="0" wp14:anchorId="2974E1A5" wp14:editId="5101C13B">
            <wp:extent cx="5943600" cy="3570605"/>
            <wp:effectExtent l="0" t="0" r="0" b="0"/>
            <wp:docPr id="1736844282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44282" name="Picture 18" descr="A screenshot of a compu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A86C" w14:textId="0F33A3AD" w:rsidR="00E32F8A" w:rsidRDefault="00E32F8A">
      <w:r>
        <w:rPr>
          <w:noProof/>
        </w:rPr>
        <w:lastRenderedPageBreak/>
        <w:drawing>
          <wp:inline distT="0" distB="0" distL="0" distR="0" wp14:anchorId="4B1AEF13" wp14:editId="33F82074">
            <wp:extent cx="5943600" cy="4667885"/>
            <wp:effectExtent l="0" t="0" r="0" b="5715"/>
            <wp:docPr id="1139592989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92989" name="Picture 19" descr="A screenshot of a compu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22380" w14:textId="77777777" w:rsidR="00A16BCD" w:rsidRDefault="00A16BCD" w:rsidP="002734A6">
      <w:pPr>
        <w:spacing w:line="240" w:lineRule="auto"/>
      </w:pPr>
      <w:r>
        <w:separator/>
      </w:r>
    </w:p>
  </w:endnote>
  <w:endnote w:type="continuationSeparator" w:id="0">
    <w:p w14:paraId="453386D0" w14:textId="77777777" w:rsidR="00A16BCD" w:rsidRDefault="00A16BCD" w:rsidP="002734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DDD9B" w14:textId="77777777" w:rsidR="00A16BCD" w:rsidRDefault="00A16BCD" w:rsidP="002734A6">
      <w:pPr>
        <w:spacing w:line="240" w:lineRule="auto"/>
      </w:pPr>
      <w:r>
        <w:separator/>
      </w:r>
    </w:p>
  </w:footnote>
  <w:footnote w:type="continuationSeparator" w:id="0">
    <w:p w14:paraId="51C3DFBB" w14:textId="77777777" w:rsidR="00A16BCD" w:rsidRDefault="00A16BCD" w:rsidP="002734A6">
      <w:pPr>
        <w:spacing w:line="240" w:lineRule="auto"/>
      </w:pPr>
      <w:r>
        <w:continuationSeparator/>
      </w:r>
    </w:p>
  </w:footnote>
  <w:footnote w:id="1">
    <w:p w14:paraId="16C5FE75" w14:textId="27A78577" w:rsidR="002734A6" w:rsidRPr="009C3A87" w:rsidRDefault="002734A6" w:rsidP="002734A6">
      <w:pPr>
        <w:rPr>
          <w:rFonts w:eastAsiaTheme="minorEastAsia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eastAsiaTheme="minorEastAsia"/>
        </w:rPr>
        <w:t xml:space="preserve">In the attractor extraction context, the expression </w:t>
      </w:r>
      <w:r w:rsidRPr="00EB7C33">
        <w:rPr>
          <w:rFonts w:eastAsiaTheme="minorEastAsia"/>
          <w:i/>
          <w:iCs/>
        </w:rPr>
        <w:t xml:space="preserve">read out through the </w:t>
      </w:r>
      <w:r w:rsidRPr="00F42A4B">
        <w:rPr>
          <w:rFonts w:eastAsiaTheme="minorEastAsia"/>
          <w:b/>
          <w:bCs/>
          <w:i/>
          <w:iCs/>
        </w:rPr>
        <w:t>tied</w:t>
      </w:r>
      <w:r w:rsidRPr="00EB7C33">
        <w:rPr>
          <w:rFonts w:eastAsiaTheme="minorEastAsia"/>
          <w:i/>
          <w:iCs/>
        </w:rPr>
        <w:t xml:space="preserve"> LM head</w:t>
      </w:r>
      <w:r>
        <w:rPr>
          <w:rFonts w:eastAsiaTheme="minorEastAsia"/>
        </w:rPr>
        <w:t xml:space="preserve"> means computing these logits for the converged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and then looking at which tokens have the highest scores – those are the tokens the attractor represents semantically. For details see Appendix.</w:t>
      </w:r>
    </w:p>
    <w:p w14:paraId="636EBCAA" w14:textId="44BF96A9" w:rsidR="002734A6" w:rsidRDefault="002734A6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61FA8"/>
    <w:multiLevelType w:val="hybridMultilevel"/>
    <w:tmpl w:val="87E854E2"/>
    <w:lvl w:ilvl="0" w:tplc="3C7600F2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 w15:restartNumberingAfterBreak="0">
    <w:nsid w:val="43537BBA"/>
    <w:multiLevelType w:val="hybridMultilevel"/>
    <w:tmpl w:val="11AE84B8"/>
    <w:lvl w:ilvl="0" w:tplc="60E6B4E4">
      <w:start w:val="1"/>
      <w:numFmt w:val="bullet"/>
      <w:lvlText w:val="-"/>
      <w:lvlJc w:val="left"/>
      <w:pPr>
        <w:ind w:left="4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689455139">
    <w:abstractNumId w:val="1"/>
  </w:num>
  <w:num w:numId="2" w16cid:durableId="1557349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16"/>
    <w:rsid w:val="00007CF2"/>
    <w:rsid w:val="000112C9"/>
    <w:rsid w:val="000264BB"/>
    <w:rsid w:val="000577E5"/>
    <w:rsid w:val="00083CA0"/>
    <w:rsid w:val="000B467B"/>
    <w:rsid w:val="000D639D"/>
    <w:rsid w:val="00123139"/>
    <w:rsid w:val="0013026D"/>
    <w:rsid w:val="00131E5A"/>
    <w:rsid w:val="001512F1"/>
    <w:rsid w:val="001726C3"/>
    <w:rsid w:val="00176030"/>
    <w:rsid w:val="001A3DE5"/>
    <w:rsid w:val="001A7BF8"/>
    <w:rsid w:val="001D4D86"/>
    <w:rsid w:val="001E368C"/>
    <w:rsid w:val="001F70A2"/>
    <w:rsid w:val="00211ED5"/>
    <w:rsid w:val="00250622"/>
    <w:rsid w:val="002700AE"/>
    <w:rsid w:val="002734A6"/>
    <w:rsid w:val="0028631B"/>
    <w:rsid w:val="002868B1"/>
    <w:rsid w:val="0029499A"/>
    <w:rsid w:val="002F2977"/>
    <w:rsid w:val="00300BB2"/>
    <w:rsid w:val="00313271"/>
    <w:rsid w:val="003218B9"/>
    <w:rsid w:val="00360101"/>
    <w:rsid w:val="00367DA1"/>
    <w:rsid w:val="003A6D4C"/>
    <w:rsid w:val="003B3688"/>
    <w:rsid w:val="003E3CAE"/>
    <w:rsid w:val="003F5E1B"/>
    <w:rsid w:val="00415E16"/>
    <w:rsid w:val="00436352"/>
    <w:rsid w:val="00487152"/>
    <w:rsid w:val="004B6DB0"/>
    <w:rsid w:val="004D6FDF"/>
    <w:rsid w:val="004F4384"/>
    <w:rsid w:val="005015AE"/>
    <w:rsid w:val="00506703"/>
    <w:rsid w:val="0053777D"/>
    <w:rsid w:val="0058622A"/>
    <w:rsid w:val="005A3A94"/>
    <w:rsid w:val="005B31DF"/>
    <w:rsid w:val="005C1DCE"/>
    <w:rsid w:val="006009A9"/>
    <w:rsid w:val="00625ABB"/>
    <w:rsid w:val="00635742"/>
    <w:rsid w:val="006463D6"/>
    <w:rsid w:val="006618F7"/>
    <w:rsid w:val="00662B88"/>
    <w:rsid w:val="00673F0F"/>
    <w:rsid w:val="00680536"/>
    <w:rsid w:val="006C1B9A"/>
    <w:rsid w:val="006D277A"/>
    <w:rsid w:val="007133CC"/>
    <w:rsid w:val="0073321C"/>
    <w:rsid w:val="007461EE"/>
    <w:rsid w:val="0075238C"/>
    <w:rsid w:val="00752E2E"/>
    <w:rsid w:val="0076273D"/>
    <w:rsid w:val="00764C7C"/>
    <w:rsid w:val="0077690E"/>
    <w:rsid w:val="00784AAC"/>
    <w:rsid w:val="007A13DC"/>
    <w:rsid w:val="007B69CC"/>
    <w:rsid w:val="007C488F"/>
    <w:rsid w:val="007D11E7"/>
    <w:rsid w:val="007E7CA4"/>
    <w:rsid w:val="007F316C"/>
    <w:rsid w:val="008054E3"/>
    <w:rsid w:val="00863584"/>
    <w:rsid w:val="008665C9"/>
    <w:rsid w:val="00877E09"/>
    <w:rsid w:val="008A7142"/>
    <w:rsid w:val="008B7133"/>
    <w:rsid w:val="008E7C28"/>
    <w:rsid w:val="008F5AC6"/>
    <w:rsid w:val="00915108"/>
    <w:rsid w:val="009231F3"/>
    <w:rsid w:val="00930F59"/>
    <w:rsid w:val="00940171"/>
    <w:rsid w:val="00956717"/>
    <w:rsid w:val="00961DEB"/>
    <w:rsid w:val="009648DE"/>
    <w:rsid w:val="00990B46"/>
    <w:rsid w:val="00990BAB"/>
    <w:rsid w:val="009A30D9"/>
    <w:rsid w:val="009B2909"/>
    <w:rsid w:val="009C3A87"/>
    <w:rsid w:val="009C586B"/>
    <w:rsid w:val="009E262D"/>
    <w:rsid w:val="009E4EFF"/>
    <w:rsid w:val="00A02B48"/>
    <w:rsid w:val="00A07B26"/>
    <w:rsid w:val="00A16BCD"/>
    <w:rsid w:val="00A44965"/>
    <w:rsid w:val="00A5148E"/>
    <w:rsid w:val="00AB1C88"/>
    <w:rsid w:val="00AB6F7E"/>
    <w:rsid w:val="00AC4A52"/>
    <w:rsid w:val="00AD1621"/>
    <w:rsid w:val="00AD2000"/>
    <w:rsid w:val="00AF49E2"/>
    <w:rsid w:val="00B07171"/>
    <w:rsid w:val="00B07FC0"/>
    <w:rsid w:val="00B35608"/>
    <w:rsid w:val="00B44DE6"/>
    <w:rsid w:val="00B618DB"/>
    <w:rsid w:val="00B67CEA"/>
    <w:rsid w:val="00B77C0C"/>
    <w:rsid w:val="00B92BA0"/>
    <w:rsid w:val="00BC4DE7"/>
    <w:rsid w:val="00BD26B5"/>
    <w:rsid w:val="00BD6868"/>
    <w:rsid w:val="00BF1FB7"/>
    <w:rsid w:val="00C166DF"/>
    <w:rsid w:val="00C21E2A"/>
    <w:rsid w:val="00C2587E"/>
    <w:rsid w:val="00C53D61"/>
    <w:rsid w:val="00C96E53"/>
    <w:rsid w:val="00CB35EB"/>
    <w:rsid w:val="00CE085D"/>
    <w:rsid w:val="00CE2406"/>
    <w:rsid w:val="00CF5125"/>
    <w:rsid w:val="00D02CC9"/>
    <w:rsid w:val="00D06DD7"/>
    <w:rsid w:val="00D5238E"/>
    <w:rsid w:val="00D8753C"/>
    <w:rsid w:val="00DB363A"/>
    <w:rsid w:val="00DD2D99"/>
    <w:rsid w:val="00DD511F"/>
    <w:rsid w:val="00E04FD8"/>
    <w:rsid w:val="00E122E4"/>
    <w:rsid w:val="00E2285B"/>
    <w:rsid w:val="00E32F8A"/>
    <w:rsid w:val="00E518F1"/>
    <w:rsid w:val="00E54896"/>
    <w:rsid w:val="00E814D1"/>
    <w:rsid w:val="00EA417D"/>
    <w:rsid w:val="00EB1005"/>
    <w:rsid w:val="00EB7C33"/>
    <w:rsid w:val="00EE632C"/>
    <w:rsid w:val="00F15FDA"/>
    <w:rsid w:val="00F22472"/>
    <w:rsid w:val="00F30CFF"/>
    <w:rsid w:val="00F35174"/>
    <w:rsid w:val="00F42A4B"/>
    <w:rsid w:val="00F4739C"/>
    <w:rsid w:val="00F509E9"/>
    <w:rsid w:val="00F51B0A"/>
    <w:rsid w:val="00F5632F"/>
    <w:rsid w:val="00F81C50"/>
    <w:rsid w:val="00F91513"/>
    <w:rsid w:val="00FB61F3"/>
    <w:rsid w:val="00FF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0F849"/>
  <w15:chartTrackingRefBased/>
  <w15:docId w15:val="{28CACED6-98B1-654A-B557-96118454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68C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368C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68C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E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E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E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E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68C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368C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68C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68C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E1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52E2E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752E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E2E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34A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34A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34A6"/>
    <w:rPr>
      <w:vertAlign w:val="superscript"/>
    </w:rPr>
  </w:style>
  <w:style w:type="table" w:styleId="TableGrid">
    <w:name w:val="Table Grid"/>
    <w:basedOn w:val="TableNormal"/>
    <w:uiPriority w:val="39"/>
    <w:rsid w:val="00D87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91513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5238E"/>
    <w:pPr>
      <w:spacing w:before="480" w:line="276" w:lineRule="auto"/>
      <w:outlineLvl w:val="9"/>
    </w:pPr>
    <w:rPr>
      <w:rFonts w:asciiTheme="majorHAnsi" w:hAnsiTheme="majorHAnsi"/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238E"/>
    <w:pPr>
      <w:spacing w:before="120"/>
    </w:pPr>
    <w:rPr>
      <w:b/>
      <w:bCs/>
      <w:i/>
      <w:i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D5238E"/>
    <w:pPr>
      <w:spacing w:before="120"/>
      <w:ind w:left="19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5238E"/>
    <w:pPr>
      <w:ind w:left="3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5238E"/>
    <w:pPr>
      <w:ind w:left="57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5238E"/>
    <w:pPr>
      <w:ind w:left="7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5238E"/>
    <w:pPr>
      <w:ind w:left="95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5238E"/>
    <w:pPr>
      <w:ind w:left="11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5238E"/>
    <w:pPr>
      <w:ind w:left="133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5238E"/>
    <w:pPr>
      <w:ind w:left="15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5281/zenodo.19712427" TargetMode="External"/><Relationship Id="rId18" Type="http://schemas.openxmlformats.org/officeDocument/2006/relationships/hyperlink" Target="https://github.com/dimitarpg13/semsimula-paper/blob/main/companion_notes/Fock-PARFLM_vs_GPT-2_on_OpenWebText_Next_Steps.md" TargetMode="External"/><Relationship Id="rId26" Type="http://schemas.openxmlformats.org/officeDocument/2006/relationships/hyperlink" Target="https://github.com/dimitarpg13/semsimula-paper/blob/main/notebooks/conservative_arch/parf/model_parf.py" TargetMode="External"/><Relationship Id="rId39" Type="http://schemas.openxmlformats.org/officeDocument/2006/relationships/image" Target="media/image19.png"/><Relationship Id="rId21" Type="http://schemas.openxmlformats.org/officeDocument/2006/relationships/hyperlink" Target="https://doi.org/10.5281/zenodo.19712427" TargetMode="External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dimitarpg13/semsimula-paper/blob/main/companion_notes/Training_Instabilities_in_Fock-PARFLM_with_structured_V_theta.md" TargetMode="External"/><Relationship Id="rId20" Type="http://schemas.openxmlformats.org/officeDocument/2006/relationships/hyperlink" Target="https://github.com/dimitarpg13/semsimula-paper/blob/main/companion_notes/Xi_Bottleneck_Diagnosis_Phase5.md" TargetMode="External"/><Relationship Id="rId29" Type="http://schemas.openxmlformats.org/officeDocument/2006/relationships/image" Target="media/image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5281/zenodo.19712427" TargetMode="External"/><Relationship Id="rId24" Type="http://schemas.openxmlformats.org/officeDocument/2006/relationships/hyperlink" Target="https://github.com/dimitarpg13/semsimula-paper/blob/main/notebooks/conservative_arch/parf/model_gaussian_vtheta.py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5281/zenodo.19712427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hyperlink" Target="https://doi.org/10.5281/zenodo.19712427" TargetMode="External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dimitarpg13/semsimula-paper/blob/main/companion_notes/Structured_VTheta_Design_and_Theory.md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github.com/dimitarpg13/semsimula-paper/blob/main/companion_notes/Semantic_Attractor_Extraction.md" TargetMode="External"/><Relationship Id="rId17" Type="http://schemas.openxmlformats.org/officeDocument/2006/relationships/hyperlink" Target="https://doi.org/10.5281/zenodo.19712427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3.png"/><Relationship Id="rId3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50880D-E58A-B64E-8C02-1BF94E8B7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19</Pages>
  <Words>2535</Words>
  <Characters>14455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Gueorguiev, Dimitar</cp:lastModifiedBy>
  <cp:revision>93</cp:revision>
  <dcterms:created xsi:type="dcterms:W3CDTF">2026-06-14T10:50:00Z</dcterms:created>
  <dcterms:modified xsi:type="dcterms:W3CDTF">2026-08-04T10:35:00Z</dcterms:modified>
</cp:coreProperties>
</file>