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834F3" w14:textId="18BF0F23" w:rsidR="00503FD8" w:rsidRDefault="008A58CA" w:rsidP="00A921C9">
      <w:pPr>
        <w:pStyle w:val="Title"/>
      </w:pPr>
      <w:r>
        <w:t>Deep Dive into the Fock-PARFLM codebase</w:t>
      </w:r>
    </w:p>
    <w:p w14:paraId="4B582669" w14:textId="3F3ECB64" w:rsidR="008A58CA" w:rsidRDefault="008A58CA">
      <w:r>
        <w:t>compiled by D.Gueorguiev, 8/29/2026</w:t>
      </w:r>
    </w:p>
    <w:p w14:paraId="0C85824D" w14:textId="77777777" w:rsidR="008A58CA" w:rsidRDefault="008A58CA"/>
    <w:p w14:paraId="6F430E65" w14:textId="0961BE52" w:rsidR="008A58CA" w:rsidRDefault="00A921C9" w:rsidP="00A921C9">
      <w:pPr>
        <w:pStyle w:val="Heading1"/>
      </w:pPr>
      <w:r>
        <w:t>Introduct</w:t>
      </w:r>
      <w:r w:rsidR="00FC2964">
        <w:t>ory Notes and Notation</w:t>
      </w:r>
    </w:p>
    <w:p w14:paraId="28AFEA1C" w14:textId="77777777" w:rsidR="00A921C9" w:rsidRDefault="00A921C9"/>
    <w:p w14:paraId="2EEC2601" w14:textId="77777777" w:rsidR="00FC2964" w:rsidRDefault="00FC2964"/>
    <w:p w14:paraId="63995157" w14:textId="537FC2CA" w:rsidR="00FC2964" w:rsidRDefault="00FC2964" w:rsidP="00FC2964">
      <w:pPr>
        <w:pStyle w:val="Heading1"/>
      </w:pPr>
      <w:r>
        <w:t>First Dive into the Code</w:t>
      </w:r>
    </w:p>
    <w:p w14:paraId="7EA6BF9A" w14:textId="77777777" w:rsidR="00FC2964" w:rsidRDefault="00FC2964"/>
    <w:p w14:paraId="5DF54B7C" w14:textId="79A81EF0" w:rsidR="00FC2964" w:rsidRDefault="00FC2964" w:rsidP="00FC2964">
      <w:pPr>
        <w:pStyle w:val="Heading2"/>
      </w:pPr>
      <w:r>
        <w:t>Module model_fock_parf_multixi.py</w:t>
      </w:r>
    </w:p>
    <w:p w14:paraId="452B1D48" w14:textId="77777777" w:rsidR="00FC2964" w:rsidRDefault="00FC2964"/>
    <w:p w14:paraId="3F30D888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>"""</w:t>
      </w:r>
    </w:p>
    <w:p w14:paraId="4FEFABC0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>Fock-space Multi-Xi PARF-augmented SPLM — K-EMA × sparse PARF × latent registers.</w:t>
      </w:r>
    </w:p>
    <w:p w14:paraId="389CD67E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</w:p>
    <w:p w14:paraId="73DD6F45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>Combines three extensions of the base SPLM:</w:t>
      </w:r>
    </w:p>
    <w:p w14:paraId="11029F8F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</w:p>
    <w:p w14:paraId="2CAFDD3C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1. **Multi-channel K-EMA ξ** (from model_parf_multixi.py):</w:t>
      </w:r>
    </w:p>
    <w:p w14:paraId="71C707AF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   K learnable causal EMAs at multiple decay scales, widening</w:t>
      </w:r>
    </w:p>
    <w:p w14:paraId="7B7EA9F3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   V_θ input from 2d to (K+1)d.</w:t>
      </w:r>
    </w:p>
    <w:p w14:paraId="454AC657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</w:p>
    <w:p w14:paraId="60A7C335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2. **Sparse PARF pair-interactions** (from model_parf_sparse.py):</w:t>
      </w:r>
    </w:p>
    <w:p w14:paraId="1EF8ACA9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   Gumbel-softmax top-k pair routing with V_φ(h_t, h_s).</w:t>
      </w:r>
    </w:p>
    <w:p w14:paraId="45049228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</w:p>
    <w:p w14:paraId="5B67DC4D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3. **Fock-space latent register pool** (from model_fock_parf.py / v2):</w:t>
      </w:r>
    </w:p>
    <w:p w14:paraId="3A7B52A9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   M latent register particles with creation/destruction gates</w:t>
      </w:r>
    </w:p>
    <w:p w14:paraId="281EEB52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   that escape the v0 expressivity ceiling (Dyck_n recognition).</w:t>
      </w:r>
    </w:p>
    <w:p w14:paraId="45367F08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</w:p>
    <w:p w14:paraId="56B4325E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>Memory optimisations:</w:t>
      </w:r>
    </w:p>
    <w:p w14:paraId="59FD1F88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- Level-2 per-layer gradient checkpointing (use_reentrant=False)</w:t>
      </w:r>
    </w:p>
    <w:p w14:paraId="5EAF8703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- Stage-1.5b gathered V_φ (O(T·k) instead of O(T²))</w:t>
      </w:r>
    </w:p>
    <w:p w14:paraId="0EDB596E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</w:p>
    <w:p w14:paraId="1002948D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>Supports both Fock gate variants via ``fock_version``:</w:t>
      </w:r>
    </w:p>
    <w:p w14:paraId="4E09928E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- ``'v1'``: mean-conditioned creation gate (FockPARFLM-style)</w:t>
      </w:r>
    </w:p>
    <w:p w14:paraId="6048274D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- ``'v2'``: Q/K/V-structured creation + optional reverse channel</w:t>
      </w:r>
    </w:p>
    <w:p w14:paraId="4B18AD62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</w:p>
    <w:p w14:paraId="0CC05E79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>Inheritance</w:t>
      </w:r>
    </w:p>
    <w:p w14:paraId="4AF50194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>-----------</w:t>
      </w:r>
    </w:p>
    <w:p w14:paraId="344A5864" w14:textId="77777777" w:rsidR="00FC2964" w:rsidRPr="00393857" w:rsidRDefault="00FC2964" w:rsidP="00FC2964">
      <w:pPr>
        <w:rPr>
          <w:rFonts w:ascii="Consolas" w:hAnsi="Consolas" w:cs="Consolas"/>
          <w:sz w:val="17"/>
          <w:szCs w:val="17"/>
        </w:rPr>
      </w:pPr>
      <w:r w:rsidRPr="00393857">
        <w:rPr>
          <w:rFonts w:ascii="Consolas" w:hAnsi="Consolas" w:cs="Consolas"/>
          <w:sz w:val="17"/>
          <w:szCs w:val="17"/>
        </w:rPr>
        <w:t xml:space="preserve">    FockMultiXiPARFLM  →  MultiXiPARFLM  →  SparsePARFLM  →  PARFLM</w:t>
      </w:r>
    </w:p>
    <w:p w14:paraId="3D1E0EB6" w14:textId="232DD510" w:rsidR="00FC2964" w:rsidRDefault="00FC2964" w:rsidP="00FC2964">
      <w:r w:rsidRPr="00393857">
        <w:rPr>
          <w:rFonts w:ascii="Consolas" w:hAnsi="Consolas" w:cs="Consolas"/>
          <w:sz w:val="17"/>
          <w:szCs w:val="17"/>
        </w:rPr>
        <w:t>"""</w:t>
      </w:r>
    </w:p>
    <w:p w14:paraId="408D70DF" w14:textId="77777777" w:rsidR="00DD334D" w:rsidRDefault="00DD334D"/>
    <w:p w14:paraId="4BE6DEEA" w14:textId="77777777" w:rsidR="00393857" w:rsidRDefault="00393857" w:rsidP="00393857">
      <w:r>
        <w:t xml:space="preserve">from </w:t>
      </w:r>
      <w:proofErr w:type="spellStart"/>
      <w:r>
        <w:t>model_parf_multixi</w:t>
      </w:r>
      <w:proofErr w:type="spellEnd"/>
      <w:r>
        <w:t xml:space="preserve"> import (  # </w:t>
      </w:r>
      <w:proofErr w:type="spellStart"/>
      <w:r>
        <w:t>noqa</w:t>
      </w:r>
      <w:proofErr w:type="spellEnd"/>
      <w:r>
        <w:t>: E402</w:t>
      </w:r>
    </w:p>
    <w:p w14:paraId="73028A2D" w14:textId="77777777" w:rsidR="00393857" w:rsidRDefault="00393857" w:rsidP="00393857">
      <w:r>
        <w:t xml:space="preserve">    </w:t>
      </w:r>
      <w:proofErr w:type="spellStart"/>
      <w:r>
        <w:t>MultiXiPARFConfig</w:t>
      </w:r>
      <w:proofErr w:type="spellEnd"/>
      <w:r>
        <w:t>,</w:t>
      </w:r>
    </w:p>
    <w:p w14:paraId="437BD204" w14:textId="77777777" w:rsidR="00393857" w:rsidRDefault="00393857" w:rsidP="00393857">
      <w:r>
        <w:t xml:space="preserve">    MultiXiPARFLM,</w:t>
      </w:r>
    </w:p>
    <w:p w14:paraId="0034AC10" w14:textId="77777777" w:rsidR="00393857" w:rsidRDefault="00393857" w:rsidP="00393857">
      <w:r>
        <w:t>)</w:t>
      </w:r>
    </w:p>
    <w:p w14:paraId="7FB995A9" w14:textId="77777777" w:rsidR="00393857" w:rsidRDefault="00393857" w:rsidP="00393857">
      <w:r>
        <w:t xml:space="preserve">from </w:t>
      </w:r>
      <w:proofErr w:type="spellStart"/>
      <w:r>
        <w:t>model_fock_parf</w:t>
      </w:r>
      <w:proofErr w:type="spellEnd"/>
      <w:r>
        <w:t xml:space="preserve"> import (  # </w:t>
      </w:r>
      <w:proofErr w:type="spellStart"/>
      <w:r>
        <w:t>noqa</w:t>
      </w:r>
      <w:proofErr w:type="spellEnd"/>
      <w:r>
        <w:t>: E402</w:t>
      </w:r>
    </w:p>
    <w:p w14:paraId="0DAF68EA" w14:textId="77777777" w:rsidR="00393857" w:rsidRDefault="00393857" w:rsidP="00393857">
      <w:r>
        <w:t xml:space="preserve">    </w:t>
      </w:r>
      <w:proofErr w:type="spellStart"/>
      <w:r>
        <w:t>CreationGate</w:t>
      </w:r>
      <w:proofErr w:type="spellEnd"/>
      <w:r>
        <w:t>,</w:t>
      </w:r>
    </w:p>
    <w:p w14:paraId="1D5885E4" w14:textId="77777777" w:rsidR="00393857" w:rsidRDefault="00393857" w:rsidP="00393857">
      <w:r>
        <w:t xml:space="preserve">    </w:t>
      </w:r>
      <w:proofErr w:type="spellStart"/>
      <w:r>
        <w:t>DestructionGate</w:t>
      </w:r>
      <w:proofErr w:type="spellEnd"/>
      <w:r>
        <w:t>,</w:t>
      </w:r>
    </w:p>
    <w:p w14:paraId="68154E19" w14:textId="77777777" w:rsidR="00393857" w:rsidRDefault="00393857" w:rsidP="00393857">
      <w:r>
        <w:t>)</w:t>
      </w:r>
    </w:p>
    <w:p w14:paraId="1461FFDC" w14:textId="77777777" w:rsidR="00393857" w:rsidRDefault="00393857" w:rsidP="00393857">
      <w:r>
        <w:t xml:space="preserve">from model_fock_parf_v2 import (  # </w:t>
      </w:r>
      <w:proofErr w:type="spellStart"/>
      <w:r>
        <w:t>noqa</w:t>
      </w:r>
      <w:proofErr w:type="spellEnd"/>
      <w:r>
        <w:t>: E402</w:t>
      </w:r>
    </w:p>
    <w:p w14:paraId="0EA1482F" w14:textId="77777777" w:rsidR="00393857" w:rsidRDefault="00393857" w:rsidP="00393857">
      <w:r>
        <w:t xml:space="preserve">    </w:t>
      </w:r>
      <w:proofErr w:type="spellStart"/>
      <w:r>
        <w:t>QKVCreationGate</w:t>
      </w:r>
      <w:proofErr w:type="spellEnd"/>
      <w:r>
        <w:t>,</w:t>
      </w:r>
    </w:p>
    <w:p w14:paraId="5C5ADB76" w14:textId="77777777" w:rsidR="00393857" w:rsidRDefault="00393857" w:rsidP="00393857">
      <w:r>
        <w:t xml:space="preserve">    QKVCreationGate_v21,</w:t>
      </w:r>
    </w:p>
    <w:p w14:paraId="24A21409" w14:textId="77777777" w:rsidR="00393857" w:rsidRDefault="00393857" w:rsidP="00393857">
      <w:r>
        <w:t xml:space="preserve">    </w:t>
      </w:r>
      <w:proofErr w:type="spellStart"/>
      <w:r>
        <w:t>ReverseChannel</w:t>
      </w:r>
      <w:proofErr w:type="spellEnd"/>
      <w:r>
        <w:t>,</w:t>
      </w:r>
    </w:p>
    <w:p w14:paraId="78E772C2" w14:textId="77777777" w:rsidR="00393857" w:rsidRDefault="00393857" w:rsidP="00393857">
      <w:r>
        <w:t xml:space="preserve">    DestructionGate_v2,</w:t>
      </w:r>
    </w:p>
    <w:p w14:paraId="134C9D69" w14:textId="622A8658" w:rsidR="00393857" w:rsidRDefault="00393857" w:rsidP="00393857">
      <w:r>
        <w:t>)</w:t>
      </w:r>
    </w:p>
    <w:p w14:paraId="5A2257FE" w14:textId="77777777" w:rsidR="00393857" w:rsidRDefault="00393857"/>
    <w:p w14:paraId="5EB3C899" w14:textId="77777777" w:rsidR="00A921C9" w:rsidRDefault="00A921C9"/>
    <w:p w14:paraId="173F33D6" w14:textId="732FE431" w:rsidR="00A921C9" w:rsidRDefault="00A921C9" w:rsidP="00A921C9">
      <w:pPr>
        <w:pStyle w:val="Heading1"/>
      </w:pPr>
      <w:r>
        <w:t>References</w:t>
      </w:r>
    </w:p>
    <w:p w14:paraId="591D0F61" w14:textId="16D5749F" w:rsidR="00DD334D" w:rsidRDefault="00A921C9">
      <w:r>
        <w:t>[1]</w:t>
      </w:r>
      <w:r w:rsidR="00DD334D">
        <w:t xml:space="preserve"> </w:t>
      </w:r>
      <w:hyperlink r:id="rId4" w:history="1">
        <w:r w:rsidR="00DD334D" w:rsidRPr="00E32278">
          <w:rPr>
            <w:rStyle w:val="Hyperlink"/>
          </w:rPr>
          <w:t>https://github.com/dimitarpg13/semsimula-paper/blob/main/notebooks/conservative_arch/parf/model_fock_parf_multixi.py</w:t>
        </w:r>
      </w:hyperlink>
    </w:p>
    <w:p w14:paraId="1102E3D9" w14:textId="39466977" w:rsidR="00DD334D" w:rsidRDefault="00A921C9">
      <w:r>
        <w:lastRenderedPageBreak/>
        <w:t>[2]</w:t>
      </w:r>
      <w:r w:rsidR="00DD334D">
        <w:t xml:space="preserve"> </w:t>
      </w:r>
      <w:hyperlink r:id="rId5" w:history="1">
        <w:r w:rsidR="00DD334D" w:rsidRPr="00E32278">
          <w:rPr>
            <w:rStyle w:val="Hyperlink"/>
          </w:rPr>
          <w:t>https://github.com/dimitarpg13/semsimula-paper/blob/main/notebooks/conservative_arch/parf/model_fock_parf_v2.py</w:t>
        </w:r>
      </w:hyperlink>
    </w:p>
    <w:p w14:paraId="6854B393" w14:textId="612ABFBD" w:rsidR="00A921C9" w:rsidRDefault="00A921C9">
      <w:r>
        <w:t>[3]</w:t>
      </w:r>
      <w:r w:rsidR="00DD334D">
        <w:t xml:space="preserve"> </w:t>
      </w:r>
      <w:hyperlink r:id="rId6" w:history="1">
        <w:r w:rsidR="00DD334D" w:rsidRPr="00DD334D">
          <w:rPr>
            <w:rStyle w:val="Hyperlink"/>
          </w:rPr>
          <w:t>Improving the Fock Mechanism to Match Attention Expressivity in PARFLM</w:t>
        </w:r>
      </w:hyperlink>
      <w:r w:rsidR="00DD334D">
        <w:t xml:space="preserve">, companion note in </w:t>
      </w:r>
      <w:hyperlink r:id="rId7" w:history="1">
        <w:r w:rsidR="00DD334D" w:rsidRPr="00DD334D">
          <w:rPr>
            <w:rStyle w:val="Hyperlink"/>
          </w:rPr>
          <w:t>the SemSimula repo</w:t>
        </w:r>
      </w:hyperlink>
      <w:r w:rsidR="00DD334D">
        <w:t>, 2026</w:t>
      </w:r>
    </w:p>
    <w:p w14:paraId="30792954" w14:textId="3560D618" w:rsidR="00A921C9" w:rsidRDefault="00A921C9" w:rsidP="00DD334D">
      <w:r>
        <w:t>[4]</w:t>
      </w:r>
      <w:r w:rsidR="00DD334D">
        <w:t xml:space="preserve"> </w:t>
      </w:r>
      <w:hyperlink r:id="rId8" w:history="1">
        <w:r w:rsidR="00DD334D" w:rsidRPr="00DD334D">
          <w:rPr>
            <w:rStyle w:val="Hyperlink"/>
          </w:rPr>
          <w:t xml:space="preserve">Training Instabilities in Fock-PARFLM v2.1 with Structured </w:t>
        </w:r>
        <m:oMath>
          <m:sSub>
            <m:sSubPr>
              <m:ctrlPr>
                <w:rPr>
                  <w:rStyle w:val="Hyperlink"/>
                  <w:rFonts w:ascii="Cambria Math" w:hAnsi="Cambria Math"/>
                  <w:i/>
                </w:rPr>
              </m:ctrlPr>
            </m:sSubPr>
            <m:e>
              <m:r>
                <w:rPr>
                  <w:rStyle w:val="Hyperlink"/>
                  <w:rFonts w:ascii="Cambria Math" w:hAnsi="Cambria Math"/>
                </w:rPr>
                <m:t>V</m:t>
              </m:r>
            </m:e>
            <m:sub>
              <m:r>
                <w:rPr>
                  <w:rStyle w:val="Hyperlink"/>
                  <w:rFonts w:ascii="Cambria Math" w:hAnsi="Cambria Math"/>
                </w:rPr>
                <m:t>θ</m:t>
              </m:r>
            </m:sub>
          </m:sSub>
        </m:oMath>
      </w:hyperlink>
      <w:r w:rsidR="00DD334D">
        <w:rPr>
          <w:rFonts w:eastAsiaTheme="minorEastAsia"/>
        </w:rPr>
        <w:t>, companion note in</w:t>
      </w:r>
      <w:r w:rsidR="00DD334D">
        <w:t xml:space="preserve"> </w:t>
      </w:r>
      <w:hyperlink r:id="rId9" w:history="1">
        <w:r w:rsidR="00DD334D" w:rsidRPr="00DD334D">
          <w:rPr>
            <w:rStyle w:val="Hyperlink"/>
          </w:rPr>
          <w:t>the SemSimula repo</w:t>
        </w:r>
      </w:hyperlink>
      <w:r w:rsidR="00DD334D">
        <w:t>, 2026</w:t>
      </w:r>
    </w:p>
    <w:p w14:paraId="6832EC40" w14:textId="77777777" w:rsidR="00A921C9" w:rsidRDefault="00A921C9"/>
    <w:p w14:paraId="474DCDD3" w14:textId="5ABF8A6E" w:rsidR="00A921C9" w:rsidRDefault="00A921C9" w:rsidP="00A921C9">
      <w:pPr>
        <w:pStyle w:val="Heading1"/>
      </w:pPr>
      <w:r>
        <w:t>Appendix</w:t>
      </w:r>
    </w:p>
    <w:p w14:paraId="70C7AD59" w14:textId="77777777" w:rsidR="00A921C9" w:rsidRDefault="00A921C9"/>
    <w:p w14:paraId="627E6B86" w14:textId="77777777" w:rsidR="00A921C9" w:rsidRDefault="00A921C9"/>
    <w:sectPr w:rsidR="00A92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CA"/>
    <w:rsid w:val="00066B4D"/>
    <w:rsid w:val="001D66E2"/>
    <w:rsid w:val="00375C0A"/>
    <w:rsid w:val="00393857"/>
    <w:rsid w:val="00503FD8"/>
    <w:rsid w:val="008A58CA"/>
    <w:rsid w:val="00A921C9"/>
    <w:rsid w:val="00DD334D"/>
    <w:rsid w:val="00FC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72FBB"/>
  <w15:chartTrackingRefBased/>
  <w15:docId w15:val="{AF7706FE-8DCD-5F44-BC7E-9DE30B9D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8CA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8CA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8CA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8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8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8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8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8CA"/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8CA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8CA"/>
    <w:pPr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8CA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8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8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3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34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D33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semsimula-paper/blob/main/companion_notes/Training_Instabilities_in_Fock-PARFLM_with_structured_V_theta.m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semsimula-pap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semsimula-paper/blob/main/companion_notes/Improving_the_Fock_Mechanism_to_match_Attention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imitarpg13/semsimula-paper/blob/main/notebooks/conservative_arch/parf/model_fock_parf_v2.p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dimitarpg13/semsimula-paper/blob/main/notebooks/conservative_arch/parf/model_fock_parf_multixi.py" TargetMode="External"/><Relationship Id="rId9" Type="http://schemas.openxmlformats.org/officeDocument/2006/relationships/hyperlink" Target="https://github.com/dimitarpg13/semsimula-pa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Gueorguiev, Dimitar</cp:lastModifiedBy>
  <cp:revision>5</cp:revision>
  <dcterms:created xsi:type="dcterms:W3CDTF">2026-08-29T04:07:00Z</dcterms:created>
  <dcterms:modified xsi:type="dcterms:W3CDTF">2026-08-29T05:12:00Z</dcterms:modified>
</cp:coreProperties>
</file>