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4C8504" w14:textId="2813FA37" w:rsidR="00503FD8" w:rsidRDefault="009F0701" w:rsidP="009F0701">
      <w:pPr>
        <w:pStyle w:val="Title"/>
      </w:pPr>
      <w:r>
        <w:t>Helmholtz Decomposition</w:t>
      </w:r>
    </w:p>
    <w:p w14:paraId="1E3EAA78" w14:textId="55962FA4" w:rsidR="009F0701" w:rsidRDefault="009F0701" w:rsidP="009F0701">
      <w:r>
        <w:t>compiled by D. Gueorguiev, 5/9/2026</w:t>
      </w:r>
    </w:p>
    <w:p w14:paraId="2BC06C30" w14:textId="77777777" w:rsidR="009F0701" w:rsidRDefault="009F0701" w:rsidP="009F0701"/>
    <w:p w14:paraId="1465C165" w14:textId="7A968537" w:rsidR="009F0701" w:rsidRDefault="006A4A87" w:rsidP="009F0701">
      <w:r w:rsidRPr="00A1408E">
        <w:rPr>
          <w:b/>
          <w:bCs/>
        </w:rPr>
        <w:t>Notation</w:t>
      </w:r>
    </w:p>
    <w:p w14:paraId="0D68C25A" w14:textId="38537751" w:rsidR="006A4A87" w:rsidRDefault="006A4A87" w:rsidP="009F0701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  <w:r>
        <w:rPr>
          <w:rFonts w:eastAsiaTheme="minorEastAsia"/>
        </w:rPr>
        <w:t xml:space="preserve"> – the class of once continuously differentiable functions</w:t>
      </w:r>
      <w:r w:rsidR="00A1408E">
        <w:rPr>
          <w:rFonts w:eastAsiaTheme="minorEastAsia"/>
        </w:rPr>
        <w:t>; functions whose first partial derivatives exist and are continuous everywhere on the domain.</w:t>
      </w:r>
    </w:p>
    <w:p w14:paraId="4C546722" w14:textId="77777777" w:rsidR="007F0365" w:rsidRDefault="007F0365" w:rsidP="009F0701">
      <w:pPr>
        <w:rPr>
          <w:rFonts w:eastAsiaTheme="minorEastAsia"/>
        </w:rPr>
      </w:pPr>
    </w:p>
    <w:p w14:paraId="30A4402F" w14:textId="494B2BED" w:rsidR="007F0365" w:rsidRDefault="007F0365" w:rsidP="009F0701">
      <w:pPr>
        <w:rPr>
          <w:rFonts w:eastAsiaTheme="minorEastAsia"/>
        </w:rPr>
      </w:pPr>
      <m:oMath>
        <m:r>
          <m:rPr>
            <m:sty m:val="bi"/>
          </m:rPr>
          <w:rPr>
            <w:rFonts w:ascii="Cambria Math" w:eastAsiaTheme="minorEastAsia" w:hAnsi="Cambria Math"/>
          </w:rPr>
          <m:t>F</m:t>
        </m:r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1</m:t>
            </m:r>
          </m:sup>
        </m:sSup>
      </m:oMath>
      <w:r>
        <w:rPr>
          <w:rFonts w:eastAsiaTheme="minorEastAsia"/>
        </w:rPr>
        <w:t xml:space="preserve"> – the vector field belongs to the class of continuously differentiable functions; each component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F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>
        <w:rPr>
          <w:rFonts w:eastAsiaTheme="minorEastAsia"/>
        </w:rPr>
        <w:t xml:space="preserve"> has continuous partial derivatives </w:t>
      </w:r>
    </w:p>
    <w:p w14:paraId="490586EB" w14:textId="77777777" w:rsidR="00A1408E" w:rsidRDefault="00A1408E" w:rsidP="009F0701">
      <w:pPr>
        <w:rPr>
          <w:rFonts w:eastAsiaTheme="minorEastAsia"/>
        </w:rPr>
      </w:pPr>
    </w:p>
    <w:p w14:paraId="580B01B7" w14:textId="67C907E5" w:rsidR="00A1408E" w:rsidRDefault="00A1408E" w:rsidP="009F0701">
      <w:pPr>
        <w:rPr>
          <w:rFonts w:eastAsiaTheme="minorEastAsia"/>
        </w:rPr>
      </w:pP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Ω</m:t>
            </m:r>
          </m:e>
        </m:d>
      </m:oMath>
      <w:r>
        <w:rPr>
          <w:rFonts w:eastAsiaTheme="minorEastAsia"/>
        </w:rPr>
        <w:t xml:space="preserve"> - </w:t>
      </w:r>
    </w:p>
    <w:p w14:paraId="7CD0DEF0" w14:textId="77777777" w:rsidR="006A4A87" w:rsidRDefault="006A4A87" w:rsidP="009F0701">
      <w:pPr>
        <w:rPr>
          <w:rFonts w:eastAsiaTheme="minorEastAsia"/>
        </w:rPr>
      </w:pPr>
    </w:p>
    <w:p w14:paraId="1DBE0475" w14:textId="724373EA" w:rsidR="00A1408E" w:rsidRDefault="00A1408E" w:rsidP="009F0701">
      <w:pPr>
        <w:rPr>
          <w:rFonts w:eastAsiaTheme="minorEastAsia"/>
        </w:rPr>
      </w:pPr>
      <w:r w:rsidRPr="00A1408E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A1408E">
        <w:rPr>
          <w:rFonts w:eastAsiaTheme="minorEastAsia"/>
          <w:i/>
          <w:iCs/>
        </w:rPr>
        <w:t>Helmholtz decomposition</w:t>
      </w:r>
    </w:p>
    <w:p w14:paraId="6AFF2331" w14:textId="77777777" w:rsidR="00A1408E" w:rsidRDefault="00A1408E" w:rsidP="009F0701">
      <w:pPr>
        <w:rPr>
          <w:rFonts w:eastAsiaTheme="minorEastAsia"/>
        </w:rPr>
      </w:pPr>
    </w:p>
    <w:p w14:paraId="0213F8D6" w14:textId="77777777" w:rsidR="00A1408E" w:rsidRDefault="00A1408E" w:rsidP="009F0701">
      <w:pPr>
        <w:rPr>
          <w:rFonts w:eastAsiaTheme="minorEastAsia"/>
        </w:rPr>
      </w:pPr>
    </w:p>
    <w:p w14:paraId="085F3362" w14:textId="77777777" w:rsidR="00A1408E" w:rsidRDefault="00A1408E" w:rsidP="009F0701"/>
    <w:p w14:paraId="6933FC11" w14:textId="77777777" w:rsidR="009F0701" w:rsidRDefault="009F0701" w:rsidP="009F0701"/>
    <w:p w14:paraId="3994BEE2" w14:textId="4FF67C80" w:rsidR="009F0701" w:rsidRDefault="009F0701" w:rsidP="009F0701">
      <w:pPr>
        <w:pStyle w:val="Heading1"/>
      </w:pPr>
      <w:r>
        <w:t>References</w:t>
      </w:r>
    </w:p>
    <w:p w14:paraId="7B7930DD" w14:textId="75D21091" w:rsidR="009F0701" w:rsidRPr="009F0701" w:rsidRDefault="009F0701" w:rsidP="009F0701">
      <w:r>
        <w:t xml:space="preserve">[1] </w:t>
      </w:r>
      <w:hyperlink r:id="rId4" w:history="1">
        <w:r w:rsidRPr="009F0701">
          <w:rPr>
            <w:rStyle w:val="Hyperlink"/>
          </w:rPr>
          <w:t>Helmholtz decomposition, Wikipedia</w:t>
        </w:r>
      </w:hyperlink>
    </w:p>
    <w:sectPr w:rsidR="009F0701" w:rsidRPr="009F07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CE1"/>
    <w:rsid w:val="00066B4D"/>
    <w:rsid w:val="001D66E2"/>
    <w:rsid w:val="00375C0A"/>
    <w:rsid w:val="00503FD8"/>
    <w:rsid w:val="006A4A87"/>
    <w:rsid w:val="007F0365"/>
    <w:rsid w:val="009F0701"/>
    <w:rsid w:val="00A1408E"/>
    <w:rsid w:val="00CA5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0FB849"/>
  <w15:chartTrackingRefBased/>
  <w15:docId w15:val="{5BAAA674-AFFB-4049-B5D3-B132E4578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701"/>
    <w:rPr>
      <w:rFonts w:ascii="Aptos" w:hAnsi="Aptos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0701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0701"/>
    <w:pPr>
      <w:keepNext/>
      <w:keepLines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CE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C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CE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CE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CE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CE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CE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0701"/>
    <w:rPr>
      <w:rFonts w:asciiTheme="majorHAnsi" w:eastAsiaTheme="majorEastAsia" w:hAnsiTheme="majorHAnsi" w:cstheme="majorBidi"/>
      <w:color w:val="2F5496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0701"/>
    <w:rPr>
      <w:rFonts w:asciiTheme="majorHAnsi" w:eastAsiaTheme="majorEastAsia" w:hAnsiTheme="majorHAnsi" w:cstheme="majorBidi"/>
      <w:color w:val="2F5496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CE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CE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CE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C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C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C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C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0701"/>
    <w:pPr>
      <w:contextualSpacing/>
    </w:pPr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0701"/>
    <w:rPr>
      <w:rFonts w:asciiTheme="majorHAnsi" w:eastAsiaTheme="majorEastAsia" w:hAnsiTheme="majorHAnsi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CE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C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CE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C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C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CE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CE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CE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CE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F070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0701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6A4A8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en.wikipedia.org/wiki/Helmholtz_de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82</Words>
  <Characters>473</Characters>
  <Application>Microsoft Office Word</Application>
  <DocSecurity>0</DocSecurity>
  <Lines>3</Lines>
  <Paragraphs>1</Paragraphs>
  <ScaleCrop>false</ScaleCrop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Gueorguiev, Dimitar</dc:creator>
  <cp:keywords/>
  <dc:description/>
  <cp:lastModifiedBy>Gueorguiev, Dimitar</cp:lastModifiedBy>
  <cp:revision>5</cp:revision>
  <dcterms:created xsi:type="dcterms:W3CDTF">2026-05-09T15:24:00Z</dcterms:created>
  <dcterms:modified xsi:type="dcterms:W3CDTF">2026-05-11T12:33:00Z</dcterms:modified>
</cp:coreProperties>
</file>