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49664" w14:textId="77777777" w:rsidR="00544FC0" w:rsidRDefault="00000000">
      <w:pPr>
        <w:pStyle w:val="Title"/>
      </w:pPr>
      <w:r>
        <w:t>Semantic-Potential Language Model (SPLM) — Experiment Compendium</w:t>
      </w:r>
    </w:p>
    <w:p w14:paraId="15BA6C86" w14:textId="77777777" w:rsidR="00544FC0" w:rsidRDefault="00000000">
      <w:pPr>
        <w:pStyle w:val="Subtitle"/>
      </w:pPr>
      <w:r>
        <w:t>Empirical validation of the Conservative-by-Construction language-model programme</w:t>
      </w:r>
    </w:p>
    <w:p w14:paraId="2BE1FD43" w14:textId="77777777" w:rsidR="00544FC0" w:rsidRDefault="00000000">
      <w:pPr>
        <w:pStyle w:val="Author"/>
      </w:pPr>
      <w:r>
        <w:t xml:space="preserve">Compiled from the </w:t>
      </w:r>
      <w:r>
        <w:rPr>
          <w:rStyle w:val="VerbatimChar"/>
        </w:rPr>
        <w:t>semsimula</w:t>
      </w:r>
      <w:r>
        <w:t xml:space="preserve"> repository, paper the paper and pre-registered protocols</w:t>
      </w:r>
    </w:p>
    <w:p w14:paraId="17BDD01B" w14:textId="77777777" w:rsidR="00544FC0" w:rsidRDefault="00000000">
      <w:pPr>
        <w:pStyle w:val="Date"/>
      </w:pPr>
      <w:r>
        <w:t>April 29, 2026</w:t>
      </w:r>
    </w:p>
    <w:sdt>
      <w:sdtPr>
        <w:rPr>
          <w:rFonts w:asciiTheme="minorHAnsi" w:eastAsiaTheme="minorEastAsia" w:hAnsiTheme="minorHAnsi" w:cstheme="minorBidi"/>
          <w:color w:val="auto"/>
          <w:sz w:val="24"/>
          <w:szCs w:val="24"/>
        </w:rPr>
        <w:id w:val="-1602032929"/>
        <w:docPartObj>
          <w:docPartGallery w:val="Table of Contents"/>
          <w:docPartUnique/>
        </w:docPartObj>
      </w:sdtPr>
      <w:sdtContent>
        <w:p w14:paraId="67E54A56" w14:textId="77777777" w:rsidR="00544FC0" w:rsidRDefault="00000000">
          <w:pPr>
            <w:pStyle w:val="TOCHeading"/>
          </w:pPr>
          <w:r>
            <w:t>Table of Contents</w:t>
          </w:r>
        </w:p>
        <w:p w14:paraId="6261BDBA" w14:textId="0A7CF484" w:rsidR="00AE699E" w:rsidRDefault="00000000">
          <w:pPr>
            <w:pStyle w:val="TOC1"/>
            <w:tabs>
              <w:tab w:val="right" w:leader="dot" w:pos="9350"/>
            </w:tabs>
            <w:rPr>
              <w:noProof/>
            </w:rPr>
          </w:pPr>
          <w:r>
            <w:fldChar w:fldCharType="begin"/>
          </w:r>
          <w:r>
            <w:instrText>TOC \o "1-3" \h \z \u</w:instrText>
          </w:r>
          <w:r>
            <w:fldChar w:fldCharType="separate"/>
          </w:r>
          <w:hyperlink w:anchor="_Toc228456132" w:history="1">
            <w:r w:rsidR="00AE699E" w:rsidRPr="004B38B5">
              <w:rPr>
                <w:rStyle w:val="Hyperlink"/>
                <w:noProof/>
              </w:rPr>
              <w:t>Executive summary</w:t>
            </w:r>
            <w:r w:rsidR="00AE699E">
              <w:rPr>
                <w:noProof/>
                <w:webHidden/>
              </w:rPr>
              <w:tab/>
            </w:r>
            <w:r w:rsidR="00AE699E">
              <w:rPr>
                <w:noProof/>
                <w:webHidden/>
              </w:rPr>
              <w:fldChar w:fldCharType="begin"/>
            </w:r>
            <w:r w:rsidR="00AE699E">
              <w:rPr>
                <w:noProof/>
                <w:webHidden/>
              </w:rPr>
              <w:instrText xml:space="preserve"> PAGEREF _Toc228456132 \h </w:instrText>
            </w:r>
            <w:r w:rsidR="00AE699E">
              <w:rPr>
                <w:noProof/>
                <w:webHidden/>
              </w:rPr>
            </w:r>
            <w:r w:rsidR="00AE699E">
              <w:rPr>
                <w:noProof/>
                <w:webHidden/>
              </w:rPr>
              <w:fldChar w:fldCharType="separate"/>
            </w:r>
            <w:r w:rsidR="008C7E62">
              <w:rPr>
                <w:noProof/>
                <w:webHidden/>
              </w:rPr>
              <w:t>3</w:t>
            </w:r>
            <w:r w:rsidR="00AE699E">
              <w:rPr>
                <w:noProof/>
                <w:webHidden/>
              </w:rPr>
              <w:fldChar w:fldCharType="end"/>
            </w:r>
          </w:hyperlink>
        </w:p>
        <w:p w14:paraId="5AB86568" w14:textId="53B00B00" w:rsidR="00AE699E" w:rsidRDefault="00AE699E">
          <w:pPr>
            <w:pStyle w:val="TOC1"/>
            <w:tabs>
              <w:tab w:val="right" w:leader="dot" w:pos="9350"/>
            </w:tabs>
            <w:rPr>
              <w:noProof/>
            </w:rPr>
          </w:pPr>
          <w:hyperlink w:anchor="_Toc228456133" w:history="1">
            <w:r w:rsidRPr="004B38B5">
              <w:rPr>
                <w:rStyle w:val="Hyperlink"/>
                <w:noProof/>
              </w:rPr>
              <w:t>1. The Semantic-Potential Language Model (SPLM)</w:t>
            </w:r>
            <w:r>
              <w:rPr>
                <w:noProof/>
                <w:webHidden/>
              </w:rPr>
              <w:tab/>
            </w:r>
            <w:r>
              <w:rPr>
                <w:noProof/>
                <w:webHidden/>
              </w:rPr>
              <w:fldChar w:fldCharType="begin"/>
            </w:r>
            <w:r>
              <w:rPr>
                <w:noProof/>
                <w:webHidden/>
              </w:rPr>
              <w:instrText xml:space="preserve"> PAGEREF _Toc228456133 \h </w:instrText>
            </w:r>
            <w:r>
              <w:rPr>
                <w:noProof/>
                <w:webHidden/>
              </w:rPr>
            </w:r>
            <w:r>
              <w:rPr>
                <w:noProof/>
                <w:webHidden/>
              </w:rPr>
              <w:fldChar w:fldCharType="separate"/>
            </w:r>
            <w:r w:rsidR="008C7E62">
              <w:rPr>
                <w:noProof/>
                <w:webHidden/>
              </w:rPr>
              <w:t>4</w:t>
            </w:r>
            <w:r>
              <w:rPr>
                <w:noProof/>
                <w:webHidden/>
              </w:rPr>
              <w:fldChar w:fldCharType="end"/>
            </w:r>
          </w:hyperlink>
        </w:p>
        <w:p w14:paraId="6F1722A4" w14:textId="37D8D3A0" w:rsidR="00AE699E" w:rsidRDefault="00AE699E">
          <w:pPr>
            <w:pStyle w:val="TOC2"/>
            <w:tabs>
              <w:tab w:val="right" w:leader="dot" w:pos="9350"/>
            </w:tabs>
            <w:rPr>
              <w:noProof/>
            </w:rPr>
          </w:pPr>
          <w:hyperlink w:anchor="_Toc228456134" w:history="1">
            <w:r w:rsidRPr="004B38B5">
              <w:rPr>
                <w:rStyle w:val="Hyperlink"/>
                <w:noProof/>
              </w:rPr>
              <w:t>1.1 Architectural statement</w:t>
            </w:r>
            <w:r>
              <w:rPr>
                <w:noProof/>
                <w:webHidden/>
              </w:rPr>
              <w:tab/>
            </w:r>
            <w:r>
              <w:rPr>
                <w:noProof/>
                <w:webHidden/>
              </w:rPr>
              <w:fldChar w:fldCharType="begin"/>
            </w:r>
            <w:r>
              <w:rPr>
                <w:noProof/>
                <w:webHidden/>
              </w:rPr>
              <w:instrText xml:space="preserve"> PAGEREF _Toc228456134 \h </w:instrText>
            </w:r>
            <w:r>
              <w:rPr>
                <w:noProof/>
                <w:webHidden/>
              </w:rPr>
            </w:r>
            <w:r>
              <w:rPr>
                <w:noProof/>
                <w:webHidden/>
              </w:rPr>
              <w:fldChar w:fldCharType="separate"/>
            </w:r>
            <w:r w:rsidR="008C7E62">
              <w:rPr>
                <w:noProof/>
                <w:webHidden/>
              </w:rPr>
              <w:t>4</w:t>
            </w:r>
            <w:r>
              <w:rPr>
                <w:noProof/>
                <w:webHidden/>
              </w:rPr>
              <w:fldChar w:fldCharType="end"/>
            </w:r>
          </w:hyperlink>
        </w:p>
        <w:p w14:paraId="6598E1F1" w14:textId="47D533D1" w:rsidR="00AE699E" w:rsidRDefault="00AE699E">
          <w:pPr>
            <w:pStyle w:val="TOC2"/>
            <w:tabs>
              <w:tab w:val="right" w:leader="dot" w:pos="9350"/>
            </w:tabs>
            <w:rPr>
              <w:noProof/>
            </w:rPr>
          </w:pPr>
          <w:hyperlink w:anchor="_Toc228456135" w:history="1">
            <w:r w:rsidRPr="004B38B5">
              <w:rPr>
                <w:rStyle w:val="Hyperlink"/>
                <w:noProof/>
              </w:rPr>
              <w:t>1.2 Conserved quantity</w:t>
            </w:r>
            <w:r>
              <w:rPr>
                <w:noProof/>
                <w:webHidden/>
              </w:rPr>
              <w:tab/>
            </w:r>
            <w:r>
              <w:rPr>
                <w:noProof/>
                <w:webHidden/>
              </w:rPr>
              <w:fldChar w:fldCharType="begin"/>
            </w:r>
            <w:r>
              <w:rPr>
                <w:noProof/>
                <w:webHidden/>
              </w:rPr>
              <w:instrText xml:space="preserve"> PAGEREF _Toc228456135 \h </w:instrText>
            </w:r>
            <w:r>
              <w:rPr>
                <w:noProof/>
                <w:webHidden/>
              </w:rPr>
            </w:r>
            <w:r>
              <w:rPr>
                <w:noProof/>
                <w:webHidden/>
              </w:rPr>
              <w:fldChar w:fldCharType="separate"/>
            </w:r>
            <w:r w:rsidR="008C7E62">
              <w:rPr>
                <w:noProof/>
                <w:webHidden/>
              </w:rPr>
              <w:t>4</w:t>
            </w:r>
            <w:r>
              <w:rPr>
                <w:noProof/>
                <w:webHidden/>
              </w:rPr>
              <w:fldChar w:fldCharType="end"/>
            </w:r>
          </w:hyperlink>
        </w:p>
        <w:p w14:paraId="3520B7D6" w14:textId="645E86F5" w:rsidR="00AE699E" w:rsidRDefault="00AE699E">
          <w:pPr>
            <w:pStyle w:val="TOC2"/>
            <w:tabs>
              <w:tab w:val="right" w:leader="dot" w:pos="9350"/>
            </w:tabs>
            <w:rPr>
              <w:noProof/>
            </w:rPr>
          </w:pPr>
          <w:hyperlink w:anchor="_Toc228456136" w:history="1">
            <w:r w:rsidRPr="004B38B5">
              <w:rPr>
                <w:rStyle w:val="Hyperlink"/>
                <w:noProof/>
              </w:rPr>
              <w:t>1.3 Mass schedule and damping</w:t>
            </w:r>
            <w:r>
              <w:rPr>
                <w:noProof/>
                <w:webHidden/>
              </w:rPr>
              <w:tab/>
            </w:r>
            <w:r>
              <w:rPr>
                <w:noProof/>
                <w:webHidden/>
              </w:rPr>
              <w:fldChar w:fldCharType="begin"/>
            </w:r>
            <w:r>
              <w:rPr>
                <w:noProof/>
                <w:webHidden/>
              </w:rPr>
              <w:instrText xml:space="preserve"> PAGEREF _Toc228456136 \h </w:instrText>
            </w:r>
            <w:r>
              <w:rPr>
                <w:noProof/>
                <w:webHidden/>
              </w:rPr>
            </w:r>
            <w:r>
              <w:rPr>
                <w:noProof/>
                <w:webHidden/>
              </w:rPr>
              <w:fldChar w:fldCharType="separate"/>
            </w:r>
            <w:r w:rsidR="008C7E62">
              <w:rPr>
                <w:noProof/>
                <w:webHidden/>
              </w:rPr>
              <w:t>4</w:t>
            </w:r>
            <w:r>
              <w:rPr>
                <w:noProof/>
                <w:webHidden/>
              </w:rPr>
              <w:fldChar w:fldCharType="end"/>
            </w:r>
          </w:hyperlink>
        </w:p>
        <w:p w14:paraId="43396C0D" w14:textId="6B4318A7" w:rsidR="00AE699E" w:rsidRDefault="00AE699E">
          <w:pPr>
            <w:pStyle w:val="TOC2"/>
            <w:tabs>
              <w:tab w:val="right" w:leader="dot" w:pos="9350"/>
            </w:tabs>
            <w:rPr>
              <w:noProof/>
            </w:rPr>
          </w:pPr>
          <w:hyperlink w:anchor="_Toc228456137" w:history="1">
            <w:r w:rsidRPr="004B38B5">
              <w:rPr>
                <w:rStyle w:val="Hyperlink"/>
                <w:noProof/>
              </w:rPr>
              <w:t>1.4 The two SPLM training variants studied here</w:t>
            </w:r>
            <w:r>
              <w:rPr>
                <w:noProof/>
                <w:webHidden/>
              </w:rPr>
              <w:tab/>
            </w:r>
            <w:r>
              <w:rPr>
                <w:noProof/>
                <w:webHidden/>
              </w:rPr>
              <w:fldChar w:fldCharType="begin"/>
            </w:r>
            <w:r>
              <w:rPr>
                <w:noProof/>
                <w:webHidden/>
              </w:rPr>
              <w:instrText xml:space="preserve"> PAGEREF _Toc228456137 \h </w:instrText>
            </w:r>
            <w:r>
              <w:rPr>
                <w:noProof/>
                <w:webHidden/>
              </w:rPr>
            </w:r>
            <w:r>
              <w:rPr>
                <w:noProof/>
                <w:webHidden/>
              </w:rPr>
              <w:fldChar w:fldCharType="separate"/>
            </w:r>
            <w:r w:rsidR="008C7E62">
              <w:rPr>
                <w:noProof/>
                <w:webHidden/>
              </w:rPr>
              <w:t>5</w:t>
            </w:r>
            <w:r>
              <w:rPr>
                <w:noProof/>
                <w:webHidden/>
              </w:rPr>
              <w:fldChar w:fldCharType="end"/>
            </w:r>
          </w:hyperlink>
        </w:p>
        <w:p w14:paraId="0CF30A5D" w14:textId="4262A420" w:rsidR="00AE699E" w:rsidRDefault="00AE699E">
          <w:pPr>
            <w:pStyle w:val="TOC1"/>
            <w:tabs>
              <w:tab w:val="right" w:leader="dot" w:pos="9350"/>
            </w:tabs>
            <w:rPr>
              <w:noProof/>
            </w:rPr>
          </w:pPr>
          <w:hyperlink w:anchor="_Toc228456138" w:history="1">
            <w:r w:rsidRPr="004B38B5">
              <w:rPr>
                <w:rStyle w:val="Hyperlink"/>
                <w:noProof/>
              </w:rPr>
              <w:t>2. E1 — Multi-seed validation (Tiny Shakespeare)</w:t>
            </w:r>
            <w:r>
              <w:rPr>
                <w:noProof/>
                <w:webHidden/>
              </w:rPr>
              <w:tab/>
            </w:r>
            <w:r>
              <w:rPr>
                <w:noProof/>
                <w:webHidden/>
              </w:rPr>
              <w:fldChar w:fldCharType="begin"/>
            </w:r>
            <w:r>
              <w:rPr>
                <w:noProof/>
                <w:webHidden/>
              </w:rPr>
              <w:instrText xml:space="preserve"> PAGEREF _Toc228456138 \h </w:instrText>
            </w:r>
            <w:r>
              <w:rPr>
                <w:noProof/>
                <w:webHidden/>
              </w:rPr>
            </w:r>
            <w:r>
              <w:rPr>
                <w:noProof/>
                <w:webHidden/>
              </w:rPr>
              <w:fldChar w:fldCharType="separate"/>
            </w:r>
            <w:r w:rsidR="008C7E62">
              <w:rPr>
                <w:noProof/>
                <w:webHidden/>
              </w:rPr>
              <w:t>5</w:t>
            </w:r>
            <w:r>
              <w:rPr>
                <w:noProof/>
                <w:webHidden/>
              </w:rPr>
              <w:fldChar w:fldCharType="end"/>
            </w:r>
          </w:hyperlink>
        </w:p>
        <w:p w14:paraId="62E14AE1" w14:textId="5CE2C388" w:rsidR="00AE699E" w:rsidRDefault="00AE699E">
          <w:pPr>
            <w:pStyle w:val="TOC2"/>
            <w:tabs>
              <w:tab w:val="right" w:leader="dot" w:pos="9350"/>
            </w:tabs>
            <w:rPr>
              <w:noProof/>
            </w:rPr>
          </w:pPr>
          <w:hyperlink w:anchor="_Toc228456139" w:history="1">
            <w:r w:rsidRPr="004B38B5">
              <w:rPr>
                <w:rStyle w:val="Hyperlink"/>
                <w:noProof/>
              </w:rPr>
              <w:t>2.1 Hypothesis</w:t>
            </w:r>
            <w:r>
              <w:rPr>
                <w:noProof/>
                <w:webHidden/>
              </w:rPr>
              <w:tab/>
            </w:r>
            <w:r>
              <w:rPr>
                <w:noProof/>
                <w:webHidden/>
              </w:rPr>
              <w:fldChar w:fldCharType="begin"/>
            </w:r>
            <w:r>
              <w:rPr>
                <w:noProof/>
                <w:webHidden/>
              </w:rPr>
              <w:instrText xml:space="preserve"> PAGEREF _Toc228456139 \h </w:instrText>
            </w:r>
            <w:r>
              <w:rPr>
                <w:noProof/>
                <w:webHidden/>
              </w:rPr>
            </w:r>
            <w:r>
              <w:rPr>
                <w:noProof/>
                <w:webHidden/>
              </w:rPr>
              <w:fldChar w:fldCharType="separate"/>
            </w:r>
            <w:r w:rsidR="008C7E62">
              <w:rPr>
                <w:noProof/>
                <w:webHidden/>
              </w:rPr>
              <w:t>5</w:t>
            </w:r>
            <w:r>
              <w:rPr>
                <w:noProof/>
                <w:webHidden/>
              </w:rPr>
              <w:fldChar w:fldCharType="end"/>
            </w:r>
          </w:hyperlink>
        </w:p>
        <w:p w14:paraId="7802834F" w14:textId="3BCCD6F6" w:rsidR="00AE699E" w:rsidRDefault="00AE699E">
          <w:pPr>
            <w:pStyle w:val="TOC2"/>
            <w:tabs>
              <w:tab w:val="right" w:leader="dot" w:pos="9350"/>
            </w:tabs>
            <w:rPr>
              <w:noProof/>
            </w:rPr>
          </w:pPr>
          <w:hyperlink w:anchor="_Toc228456140" w:history="1">
            <w:r w:rsidRPr="004B38B5">
              <w:rPr>
                <w:rStyle w:val="Hyperlink"/>
                <w:noProof/>
              </w:rPr>
              <w:t>2.2 Protocol</w:t>
            </w:r>
            <w:r>
              <w:rPr>
                <w:noProof/>
                <w:webHidden/>
              </w:rPr>
              <w:tab/>
            </w:r>
            <w:r>
              <w:rPr>
                <w:noProof/>
                <w:webHidden/>
              </w:rPr>
              <w:fldChar w:fldCharType="begin"/>
            </w:r>
            <w:r>
              <w:rPr>
                <w:noProof/>
                <w:webHidden/>
              </w:rPr>
              <w:instrText xml:space="preserve"> PAGEREF _Toc228456140 \h </w:instrText>
            </w:r>
            <w:r>
              <w:rPr>
                <w:noProof/>
                <w:webHidden/>
              </w:rPr>
            </w:r>
            <w:r>
              <w:rPr>
                <w:noProof/>
                <w:webHidden/>
              </w:rPr>
              <w:fldChar w:fldCharType="separate"/>
            </w:r>
            <w:r w:rsidR="008C7E62">
              <w:rPr>
                <w:noProof/>
                <w:webHidden/>
              </w:rPr>
              <w:t>5</w:t>
            </w:r>
            <w:r>
              <w:rPr>
                <w:noProof/>
                <w:webHidden/>
              </w:rPr>
              <w:fldChar w:fldCharType="end"/>
            </w:r>
          </w:hyperlink>
        </w:p>
        <w:p w14:paraId="13746B48" w14:textId="356837B2" w:rsidR="00AE699E" w:rsidRDefault="00AE699E">
          <w:pPr>
            <w:pStyle w:val="TOC2"/>
            <w:tabs>
              <w:tab w:val="right" w:leader="dot" w:pos="9350"/>
            </w:tabs>
            <w:rPr>
              <w:noProof/>
            </w:rPr>
          </w:pPr>
          <w:hyperlink w:anchor="_Toc228456141" w:history="1">
            <w:r w:rsidRPr="004B38B5">
              <w:rPr>
                <w:rStyle w:val="Hyperlink"/>
                <w:noProof/>
              </w:rPr>
              <w:t>2.3 Headline result</w:t>
            </w:r>
            <w:r>
              <w:rPr>
                <w:noProof/>
                <w:webHidden/>
              </w:rPr>
              <w:tab/>
            </w:r>
            <w:r>
              <w:rPr>
                <w:noProof/>
                <w:webHidden/>
              </w:rPr>
              <w:fldChar w:fldCharType="begin"/>
            </w:r>
            <w:r>
              <w:rPr>
                <w:noProof/>
                <w:webHidden/>
              </w:rPr>
              <w:instrText xml:space="preserve"> PAGEREF _Toc228456141 \h </w:instrText>
            </w:r>
            <w:r>
              <w:rPr>
                <w:noProof/>
                <w:webHidden/>
              </w:rPr>
            </w:r>
            <w:r>
              <w:rPr>
                <w:noProof/>
                <w:webHidden/>
              </w:rPr>
              <w:fldChar w:fldCharType="separate"/>
            </w:r>
            <w:r w:rsidR="008C7E62">
              <w:rPr>
                <w:noProof/>
                <w:webHidden/>
              </w:rPr>
              <w:t>5</w:t>
            </w:r>
            <w:r>
              <w:rPr>
                <w:noProof/>
                <w:webHidden/>
              </w:rPr>
              <w:fldChar w:fldCharType="end"/>
            </w:r>
          </w:hyperlink>
        </w:p>
        <w:p w14:paraId="74446D1D" w14:textId="3F2FBF23" w:rsidR="00AE699E" w:rsidRDefault="00AE699E">
          <w:pPr>
            <w:pStyle w:val="TOC2"/>
            <w:tabs>
              <w:tab w:val="right" w:leader="dot" w:pos="9350"/>
            </w:tabs>
            <w:rPr>
              <w:noProof/>
            </w:rPr>
          </w:pPr>
          <w:hyperlink w:anchor="_Toc228456142" w:history="1">
            <w:r w:rsidRPr="004B38B5">
              <w:rPr>
                <w:rStyle w:val="Hyperlink"/>
                <w:noProof/>
              </w:rPr>
              <w:t>2.4 Inferential statistic</w:t>
            </w:r>
            <w:r>
              <w:rPr>
                <w:noProof/>
                <w:webHidden/>
              </w:rPr>
              <w:tab/>
            </w:r>
            <w:r>
              <w:rPr>
                <w:noProof/>
                <w:webHidden/>
              </w:rPr>
              <w:fldChar w:fldCharType="begin"/>
            </w:r>
            <w:r>
              <w:rPr>
                <w:noProof/>
                <w:webHidden/>
              </w:rPr>
              <w:instrText xml:space="preserve"> PAGEREF _Toc228456142 \h </w:instrText>
            </w:r>
            <w:r>
              <w:rPr>
                <w:noProof/>
                <w:webHidden/>
              </w:rPr>
            </w:r>
            <w:r>
              <w:rPr>
                <w:noProof/>
                <w:webHidden/>
              </w:rPr>
              <w:fldChar w:fldCharType="separate"/>
            </w:r>
            <w:r w:rsidR="008C7E62">
              <w:rPr>
                <w:noProof/>
                <w:webHidden/>
              </w:rPr>
              <w:t>6</w:t>
            </w:r>
            <w:r>
              <w:rPr>
                <w:noProof/>
                <w:webHidden/>
              </w:rPr>
              <w:fldChar w:fldCharType="end"/>
            </w:r>
          </w:hyperlink>
        </w:p>
        <w:p w14:paraId="001AE813" w14:textId="7FB33203" w:rsidR="00AE699E" w:rsidRDefault="00AE699E">
          <w:pPr>
            <w:pStyle w:val="TOC2"/>
            <w:tabs>
              <w:tab w:val="right" w:leader="dot" w:pos="9350"/>
            </w:tabs>
            <w:rPr>
              <w:noProof/>
            </w:rPr>
          </w:pPr>
          <w:hyperlink w:anchor="_Toc228456143" w:history="1">
            <w:r w:rsidRPr="004B38B5">
              <w:rPr>
                <w:rStyle w:val="Hyperlink"/>
                <w:noProof/>
              </w:rPr>
              <w:t>2.5 Charts</w:t>
            </w:r>
            <w:r>
              <w:rPr>
                <w:noProof/>
                <w:webHidden/>
              </w:rPr>
              <w:tab/>
            </w:r>
            <w:r>
              <w:rPr>
                <w:noProof/>
                <w:webHidden/>
              </w:rPr>
              <w:fldChar w:fldCharType="begin"/>
            </w:r>
            <w:r>
              <w:rPr>
                <w:noProof/>
                <w:webHidden/>
              </w:rPr>
              <w:instrText xml:space="preserve"> PAGEREF _Toc228456143 \h </w:instrText>
            </w:r>
            <w:r>
              <w:rPr>
                <w:noProof/>
                <w:webHidden/>
              </w:rPr>
            </w:r>
            <w:r>
              <w:rPr>
                <w:noProof/>
                <w:webHidden/>
              </w:rPr>
              <w:fldChar w:fldCharType="separate"/>
            </w:r>
            <w:r w:rsidR="008C7E62">
              <w:rPr>
                <w:noProof/>
                <w:webHidden/>
              </w:rPr>
              <w:t>6</w:t>
            </w:r>
            <w:r>
              <w:rPr>
                <w:noProof/>
                <w:webHidden/>
              </w:rPr>
              <w:fldChar w:fldCharType="end"/>
            </w:r>
          </w:hyperlink>
        </w:p>
        <w:p w14:paraId="2345E22B" w14:textId="48DA7853" w:rsidR="00AE699E" w:rsidRDefault="00AE699E">
          <w:pPr>
            <w:pStyle w:val="TOC2"/>
            <w:tabs>
              <w:tab w:val="right" w:leader="dot" w:pos="9350"/>
            </w:tabs>
            <w:rPr>
              <w:noProof/>
            </w:rPr>
          </w:pPr>
          <w:hyperlink w:anchor="_Toc228456144" w:history="1">
            <w:r w:rsidRPr="004B38B5">
              <w:rPr>
                <w:rStyle w:val="Hyperlink"/>
                <w:noProof/>
              </w:rPr>
              <w:t xml:space="preserve">2.6 Why the no-LN base diverges and </w:t>
            </w:r>
            <w:r w:rsidRPr="004B38B5">
              <w:rPr>
                <w:rStyle w:val="Hyperlink"/>
                <w:rFonts w:ascii="Consolas" w:hAnsi="Consolas"/>
                <w:noProof/>
              </w:rPr>
              <w:t>em_ln</w:t>
            </w:r>
            <w:r w:rsidRPr="004B38B5">
              <w:rPr>
                <w:rStyle w:val="Hyperlink"/>
                <w:noProof/>
              </w:rPr>
              <w:t xml:space="preserve"> does not</w:t>
            </w:r>
            <w:r>
              <w:rPr>
                <w:noProof/>
                <w:webHidden/>
              </w:rPr>
              <w:tab/>
            </w:r>
            <w:r>
              <w:rPr>
                <w:noProof/>
                <w:webHidden/>
              </w:rPr>
              <w:fldChar w:fldCharType="begin"/>
            </w:r>
            <w:r>
              <w:rPr>
                <w:noProof/>
                <w:webHidden/>
              </w:rPr>
              <w:instrText xml:space="preserve"> PAGEREF _Toc228456144 \h </w:instrText>
            </w:r>
            <w:r>
              <w:rPr>
                <w:noProof/>
                <w:webHidden/>
              </w:rPr>
            </w:r>
            <w:r>
              <w:rPr>
                <w:noProof/>
                <w:webHidden/>
              </w:rPr>
              <w:fldChar w:fldCharType="separate"/>
            </w:r>
            <w:r w:rsidR="008C7E62">
              <w:rPr>
                <w:noProof/>
                <w:webHidden/>
              </w:rPr>
              <w:t>8</w:t>
            </w:r>
            <w:r>
              <w:rPr>
                <w:noProof/>
                <w:webHidden/>
              </w:rPr>
              <w:fldChar w:fldCharType="end"/>
            </w:r>
          </w:hyperlink>
        </w:p>
        <w:p w14:paraId="4B02471E" w14:textId="3A7DFD44" w:rsidR="00AE699E" w:rsidRDefault="00AE699E">
          <w:pPr>
            <w:pStyle w:val="TOC1"/>
            <w:tabs>
              <w:tab w:val="right" w:leader="dot" w:pos="9350"/>
            </w:tabs>
            <w:rPr>
              <w:noProof/>
            </w:rPr>
          </w:pPr>
          <w:hyperlink w:anchor="_Toc228456145" w:history="1">
            <w:r w:rsidRPr="004B38B5">
              <w:rPr>
                <w:rStyle w:val="Hyperlink"/>
                <w:noProof/>
              </w:rPr>
              <w:t>3. E3 — Energy-drift diagnostic</w:t>
            </w:r>
            <w:r>
              <w:rPr>
                <w:noProof/>
                <w:webHidden/>
              </w:rPr>
              <w:tab/>
            </w:r>
            <w:r>
              <w:rPr>
                <w:noProof/>
                <w:webHidden/>
              </w:rPr>
              <w:fldChar w:fldCharType="begin"/>
            </w:r>
            <w:r>
              <w:rPr>
                <w:noProof/>
                <w:webHidden/>
              </w:rPr>
              <w:instrText xml:space="preserve"> PAGEREF _Toc228456145 \h </w:instrText>
            </w:r>
            <w:r>
              <w:rPr>
                <w:noProof/>
                <w:webHidden/>
              </w:rPr>
            </w:r>
            <w:r>
              <w:rPr>
                <w:noProof/>
                <w:webHidden/>
              </w:rPr>
              <w:fldChar w:fldCharType="separate"/>
            </w:r>
            <w:r w:rsidR="008C7E62">
              <w:rPr>
                <w:noProof/>
                <w:webHidden/>
              </w:rPr>
              <w:t>9</w:t>
            </w:r>
            <w:r>
              <w:rPr>
                <w:noProof/>
                <w:webHidden/>
              </w:rPr>
              <w:fldChar w:fldCharType="end"/>
            </w:r>
          </w:hyperlink>
        </w:p>
        <w:p w14:paraId="316F144E" w14:textId="0F583696" w:rsidR="00AE699E" w:rsidRDefault="00AE699E">
          <w:pPr>
            <w:pStyle w:val="TOC2"/>
            <w:tabs>
              <w:tab w:val="right" w:leader="dot" w:pos="9350"/>
            </w:tabs>
            <w:rPr>
              <w:noProof/>
            </w:rPr>
          </w:pPr>
          <w:hyperlink w:anchor="_Toc228456146" w:history="1">
            <w:r w:rsidRPr="004B38B5">
              <w:rPr>
                <w:rStyle w:val="Hyperlink"/>
                <w:noProof/>
              </w:rPr>
              <w:t>3.1 Hypothesis and metric</w:t>
            </w:r>
            <w:r>
              <w:rPr>
                <w:noProof/>
                <w:webHidden/>
              </w:rPr>
              <w:tab/>
            </w:r>
            <w:r>
              <w:rPr>
                <w:noProof/>
                <w:webHidden/>
              </w:rPr>
              <w:fldChar w:fldCharType="begin"/>
            </w:r>
            <w:r>
              <w:rPr>
                <w:noProof/>
                <w:webHidden/>
              </w:rPr>
              <w:instrText xml:space="preserve"> PAGEREF _Toc228456146 \h </w:instrText>
            </w:r>
            <w:r>
              <w:rPr>
                <w:noProof/>
                <w:webHidden/>
              </w:rPr>
            </w:r>
            <w:r>
              <w:rPr>
                <w:noProof/>
                <w:webHidden/>
              </w:rPr>
              <w:fldChar w:fldCharType="separate"/>
            </w:r>
            <w:r w:rsidR="008C7E62">
              <w:rPr>
                <w:noProof/>
                <w:webHidden/>
              </w:rPr>
              <w:t>9</w:t>
            </w:r>
            <w:r>
              <w:rPr>
                <w:noProof/>
                <w:webHidden/>
              </w:rPr>
              <w:fldChar w:fldCharType="end"/>
            </w:r>
          </w:hyperlink>
        </w:p>
        <w:p w14:paraId="0D6AB5FA" w14:textId="279685F2" w:rsidR="00AE699E" w:rsidRDefault="00AE699E">
          <w:pPr>
            <w:pStyle w:val="TOC2"/>
            <w:tabs>
              <w:tab w:val="right" w:leader="dot" w:pos="9350"/>
            </w:tabs>
            <w:rPr>
              <w:noProof/>
            </w:rPr>
          </w:pPr>
          <w:hyperlink w:anchor="_Toc228456147" w:history="1">
            <w:r w:rsidRPr="004B38B5">
              <w:rPr>
                <w:rStyle w:val="Hyperlink"/>
                <w:noProof/>
              </w:rPr>
              <w:t>3.2 Production E3 finding (April 2026)</w:t>
            </w:r>
            <w:r>
              <w:rPr>
                <w:noProof/>
                <w:webHidden/>
              </w:rPr>
              <w:tab/>
            </w:r>
            <w:r>
              <w:rPr>
                <w:noProof/>
                <w:webHidden/>
              </w:rPr>
              <w:fldChar w:fldCharType="begin"/>
            </w:r>
            <w:r>
              <w:rPr>
                <w:noProof/>
                <w:webHidden/>
              </w:rPr>
              <w:instrText xml:space="preserve"> PAGEREF _Toc228456147 \h </w:instrText>
            </w:r>
            <w:r>
              <w:rPr>
                <w:noProof/>
                <w:webHidden/>
              </w:rPr>
            </w:r>
            <w:r>
              <w:rPr>
                <w:noProof/>
                <w:webHidden/>
              </w:rPr>
              <w:fldChar w:fldCharType="separate"/>
            </w:r>
            <w:r w:rsidR="008C7E62">
              <w:rPr>
                <w:noProof/>
                <w:webHidden/>
              </w:rPr>
              <w:t>9</w:t>
            </w:r>
            <w:r>
              <w:rPr>
                <w:noProof/>
                <w:webHidden/>
              </w:rPr>
              <w:fldChar w:fldCharType="end"/>
            </w:r>
          </w:hyperlink>
        </w:p>
        <w:p w14:paraId="51D3EFCA" w14:textId="34EB6817" w:rsidR="00AE699E" w:rsidRDefault="00AE699E">
          <w:pPr>
            <w:pStyle w:val="TOC1"/>
            <w:tabs>
              <w:tab w:val="right" w:leader="dot" w:pos="9350"/>
            </w:tabs>
            <w:rPr>
              <w:noProof/>
            </w:rPr>
          </w:pPr>
          <w:hyperlink w:anchor="_Toc228456148" w:history="1">
            <w:r w:rsidRPr="004B38B5">
              <w:rPr>
                <w:rStyle w:val="Hyperlink"/>
                <w:noProof/>
              </w:rPr>
              <w:t>4. E4 — Controlled-</w:t>
            </w:r>
            <m:oMath>
              <m:r>
                <w:rPr>
                  <w:rStyle w:val="Hyperlink"/>
                  <w:rFonts w:ascii="Cambria Math" w:hAnsi="Cambria Math"/>
                  <w:noProof/>
                </w:rPr>
                <m:t>γ</m:t>
              </m:r>
            </m:oMath>
            <w:r w:rsidRPr="004B38B5">
              <w:rPr>
                <w:rStyle w:val="Hyperlink"/>
                <w:noProof/>
              </w:rPr>
              <w:t xml:space="preserve"> damping sweep on the no-LN base</w:t>
            </w:r>
            <w:r>
              <w:rPr>
                <w:noProof/>
                <w:webHidden/>
              </w:rPr>
              <w:tab/>
            </w:r>
            <w:r>
              <w:rPr>
                <w:noProof/>
                <w:webHidden/>
              </w:rPr>
              <w:fldChar w:fldCharType="begin"/>
            </w:r>
            <w:r>
              <w:rPr>
                <w:noProof/>
                <w:webHidden/>
              </w:rPr>
              <w:instrText xml:space="preserve"> PAGEREF _Toc228456148 \h </w:instrText>
            </w:r>
            <w:r>
              <w:rPr>
                <w:noProof/>
                <w:webHidden/>
              </w:rPr>
            </w:r>
            <w:r>
              <w:rPr>
                <w:noProof/>
                <w:webHidden/>
              </w:rPr>
              <w:fldChar w:fldCharType="separate"/>
            </w:r>
            <w:r w:rsidR="008C7E62">
              <w:rPr>
                <w:noProof/>
                <w:webHidden/>
              </w:rPr>
              <w:t>9</w:t>
            </w:r>
            <w:r>
              <w:rPr>
                <w:noProof/>
                <w:webHidden/>
              </w:rPr>
              <w:fldChar w:fldCharType="end"/>
            </w:r>
          </w:hyperlink>
        </w:p>
        <w:p w14:paraId="4AA30C85" w14:textId="4B0CFD89" w:rsidR="00AE699E" w:rsidRDefault="00AE699E">
          <w:pPr>
            <w:pStyle w:val="TOC2"/>
            <w:tabs>
              <w:tab w:val="right" w:leader="dot" w:pos="9350"/>
            </w:tabs>
            <w:rPr>
              <w:noProof/>
            </w:rPr>
          </w:pPr>
          <w:hyperlink w:anchor="_Toc228456149" w:history="1">
            <w:r w:rsidRPr="004B38B5">
              <w:rPr>
                <w:rStyle w:val="Hyperlink"/>
                <w:noProof/>
              </w:rPr>
              <w:t>4.1 Hypothesis</w:t>
            </w:r>
            <w:r>
              <w:rPr>
                <w:noProof/>
                <w:webHidden/>
              </w:rPr>
              <w:tab/>
            </w:r>
            <w:r>
              <w:rPr>
                <w:noProof/>
                <w:webHidden/>
              </w:rPr>
              <w:fldChar w:fldCharType="begin"/>
            </w:r>
            <w:r>
              <w:rPr>
                <w:noProof/>
                <w:webHidden/>
              </w:rPr>
              <w:instrText xml:space="preserve"> PAGEREF _Toc228456149 \h </w:instrText>
            </w:r>
            <w:r>
              <w:rPr>
                <w:noProof/>
                <w:webHidden/>
              </w:rPr>
            </w:r>
            <w:r>
              <w:rPr>
                <w:noProof/>
                <w:webHidden/>
              </w:rPr>
              <w:fldChar w:fldCharType="separate"/>
            </w:r>
            <w:r w:rsidR="008C7E62">
              <w:rPr>
                <w:noProof/>
                <w:webHidden/>
              </w:rPr>
              <w:t>9</w:t>
            </w:r>
            <w:r>
              <w:rPr>
                <w:noProof/>
                <w:webHidden/>
              </w:rPr>
              <w:fldChar w:fldCharType="end"/>
            </w:r>
          </w:hyperlink>
        </w:p>
        <w:p w14:paraId="6C2438FC" w14:textId="31E8315F" w:rsidR="00AE699E" w:rsidRDefault="00AE699E">
          <w:pPr>
            <w:pStyle w:val="TOC2"/>
            <w:tabs>
              <w:tab w:val="right" w:leader="dot" w:pos="9350"/>
            </w:tabs>
            <w:rPr>
              <w:noProof/>
            </w:rPr>
          </w:pPr>
          <w:hyperlink w:anchor="_Toc228456150" w:history="1">
            <w:r w:rsidRPr="004B38B5">
              <w:rPr>
                <w:rStyle w:val="Hyperlink"/>
                <w:noProof/>
              </w:rPr>
              <w:t>4.2 Protocol</w:t>
            </w:r>
            <w:r>
              <w:rPr>
                <w:noProof/>
                <w:webHidden/>
              </w:rPr>
              <w:tab/>
            </w:r>
            <w:r>
              <w:rPr>
                <w:noProof/>
                <w:webHidden/>
              </w:rPr>
              <w:fldChar w:fldCharType="begin"/>
            </w:r>
            <w:r>
              <w:rPr>
                <w:noProof/>
                <w:webHidden/>
              </w:rPr>
              <w:instrText xml:space="preserve"> PAGEREF _Toc228456150 \h </w:instrText>
            </w:r>
            <w:r>
              <w:rPr>
                <w:noProof/>
                <w:webHidden/>
              </w:rPr>
            </w:r>
            <w:r>
              <w:rPr>
                <w:noProof/>
                <w:webHidden/>
              </w:rPr>
              <w:fldChar w:fldCharType="separate"/>
            </w:r>
            <w:r w:rsidR="008C7E62">
              <w:rPr>
                <w:noProof/>
                <w:webHidden/>
              </w:rPr>
              <w:t>10</w:t>
            </w:r>
            <w:r>
              <w:rPr>
                <w:noProof/>
                <w:webHidden/>
              </w:rPr>
              <w:fldChar w:fldCharType="end"/>
            </w:r>
          </w:hyperlink>
        </w:p>
        <w:p w14:paraId="44AB0040" w14:textId="20EAC550" w:rsidR="00AE699E" w:rsidRDefault="00AE699E">
          <w:pPr>
            <w:pStyle w:val="TOC2"/>
            <w:tabs>
              <w:tab w:val="right" w:leader="dot" w:pos="9350"/>
            </w:tabs>
            <w:rPr>
              <w:noProof/>
            </w:rPr>
          </w:pPr>
          <w:hyperlink w:anchor="_Toc228456151" w:history="1">
            <w:r w:rsidRPr="004B38B5">
              <w:rPr>
                <w:rStyle w:val="Hyperlink"/>
                <w:noProof/>
              </w:rPr>
              <w:t>4.3 Headline grid</w:t>
            </w:r>
            <w:r>
              <w:rPr>
                <w:noProof/>
                <w:webHidden/>
              </w:rPr>
              <w:tab/>
            </w:r>
            <w:r>
              <w:rPr>
                <w:noProof/>
                <w:webHidden/>
              </w:rPr>
              <w:fldChar w:fldCharType="begin"/>
            </w:r>
            <w:r>
              <w:rPr>
                <w:noProof/>
                <w:webHidden/>
              </w:rPr>
              <w:instrText xml:space="preserve"> PAGEREF _Toc228456151 \h </w:instrText>
            </w:r>
            <w:r>
              <w:rPr>
                <w:noProof/>
                <w:webHidden/>
              </w:rPr>
            </w:r>
            <w:r>
              <w:rPr>
                <w:noProof/>
                <w:webHidden/>
              </w:rPr>
              <w:fldChar w:fldCharType="separate"/>
            </w:r>
            <w:r w:rsidR="008C7E62">
              <w:rPr>
                <w:noProof/>
                <w:webHidden/>
              </w:rPr>
              <w:t>10</w:t>
            </w:r>
            <w:r>
              <w:rPr>
                <w:noProof/>
                <w:webHidden/>
              </w:rPr>
              <w:fldChar w:fldCharType="end"/>
            </w:r>
          </w:hyperlink>
        </w:p>
        <w:p w14:paraId="6F3575E2" w14:textId="46FE9A46" w:rsidR="00AE699E" w:rsidRDefault="00AE699E">
          <w:pPr>
            <w:pStyle w:val="TOC2"/>
            <w:tabs>
              <w:tab w:val="right" w:leader="dot" w:pos="9350"/>
            </w:tabs>
            <w:rPr>
              <w:noProof/>
            </w:rPr>
          </w:pPr>
          <w:hyperlink w:anchor="_Toc228456152" w:history="1">
            <w:r w:rsidRPr="004B38B5">
              <w:rPr>
                <w:rStyle w:val="Hyperlink"/>
                <w:noProof/>
              </w:rPr>
              <w:t>4.4 Charts</w:t>
            </w:r>
            <w:r>
              <w:rPr>
                <w:noProof/>
                <w:webHidden/>
              </w:rPr>
              <w:tab/>
            </w:r>
            <w:r>
              <w:rPr>
                <w:noProof/>
                <w:webHidden/>
              </w:rPr>
              <w:fldChar w:fldCharType="begin"/>
            </w:r>
            <w:r>
              <w:rPr>
                <w:noProof/>
                <w:webHidden/>
              </w:rPr>
              <w:instrText xml:space="preserve"> PAGEREF _Toc228456152 \h </w:instrText>
            </w:r>
            <w:r>
              <w:rPr>
                <w:noProof/>
                <w:webHidden/>
              </w:rPr>
            </w:r>
            <w:r>
              <w:rPr>
                <w:noProof/>
                <w:webHidden/>
              </w:rPr>
              <w:fldChar w:fldCharType="separate"/>
            </w:r>
            <w:r w:rsidR="008C7E62">
              <w:rPr>
                <w:noProof/>
                <w:webHidden/>
              </w:rPr>
              <w:t>11</w:t>
            </w:r>
            <w:r>
              <w:rPr>
                <w:noProof/>
                <w:webHidden/>
              </w:rPr>
              <w:fldChar w:fldCharType="end"/>
            </w:r>
          </w:hyperlink>
        </w:p>
        <w:p w14:paraId="70F848BF" w14:textId="06D7F970" w:rsidR="00AE699E" w:rsidRDefault="00AE699E">
          <w:pPr>
            <w:pStyle w:val="TOC2"/>
            <w:tabs>
              <w:tab w:val="right" w:leader="dot" w:pos="9350"/>
            </w:tabs>
            <w:rPr>
              <w:noProof/>
            </w:rPr>
          </w:pPr>
          <w:hyperlink w:anchor="_Toc228456153" w:history="1">
            <w:r w:rsidRPr="004B38B5">
              <w:rPr>
                <w:rStyle w:val="Hyperlink"/>
                <w:noProof/>
              </w:rPr>
              <w:t>4.5 Findings</w:t>
            </w:r>
            <w:r>
              <w:rPr>
                <w:noProof/>
                <w:webHidden/>
              </w:rPr>
              <w:tab/>
            </w:r>
            <w:r>
              <w:rPr>
                <w:noProof/>
                <w:webHidden/>
              </w:rPr>
              <w:fldChar w:fldCharType="begin"/>
            </w:r>
            <w:r>
              <w:rPr>
                <w:noProof/>
                <w:webHidden/>
              </w:rPr>
              <w:instrText xml:space="preserve"> PAGEREF _Toc228456153 \h </w:instrText>
            </w:r>
            <w:r>
              <w:rPr>
                <w:noProof/>
                <w:webHidden/>
              </w:rPr>
            </w:r>
            <w:r>
              <w:rPr>
                <w:noProof/>
                <w:webHidden/>
              </w:rPr>
              <w:fldChar w:fldCharType="separate"/>
            </w:r>
            <w:r w:rsidR="008C7E62">
              <w:rPr>
                <w:noProof/>
                <w:webHidden/>
              </w:rPr>
              <w:t>12</w:t>
            </w:r>
            <w:r>
              <w:rPr>
                <w:noProof/>
                <w:webHidden/>
              </w:rPr>
              <w:fldChar w:fldCharType="end"/>
            </w:r>
          </w:hyperlink>
        </w:p>
        <w:p w14:paraId="000BCC17" w14:textId="6F4DC1C8" w:rsidR="00AE699E" w:rsidRDefault="00AE699E">
          <w:pPr>
            <w:pStyle w:val="TOC1"/>
            <w:tabs>
              <w:tab w:val="right" w:leader="dot" w:pos="9350"/>
            </w:tabs>
            <w:rPr>
              <w:noProof/>
            </w:rPr>
          </w:pPr>
          <w:hyperlink w:anchor="_Toc228456154" w:history="1">
            <w:r w:rsidRPr="004B38B5">
              <w:rPr>
                <w:rStyle w:val="Hyperlink"/>
                <w:noProof/>
              </w:rPr>
              <w:t>5. E5 — LN-after-step companion damping sweep</w:t>
            </w:r>
            <w:r>
              <w:rPr>
                <w:noProof/>
                <w:webHidden/>
              </w:rPr>
              <w:tab/>
            </w:r>
            <w:r>
              <w:rPr>
                <w:noProof/>
                <w:webHidden/>
              </w:rPr>
              <w:fldChar w:fldCharType="begin"/>
            </w:r>
            <w:r>
              <w:rPr>
                <w:noProof/>
                <w:webHidden/>
              </w:rPr>
              <w:instrText xml:space="preserve"> PAGEREF _Toc228456154 \h </w:instrText>
            </w:r>
            <w:r>
              <w:rPr>
                <w:noProof/>
                <w:webHidden/>
              </w:rPr>
            </w:r>
            <w:r>
              <w:rPr>
                <w:noProof/>
                <w:webHidden/>
              </w:rPr>
              <w:fldChar w:fldCharType="separate"/>
            </w:r>
            <w:r w:rsidR="008C7E62">
              <w:rPr>
                <w:noProof/>
                <w:webHidden/>
              </w:rPr>
              <w:t>13</w:t>
            </w:r>
            <w:r>
              <w:rPr>
                <w:noProof/>
                <w:webHidden/>
              </w:rPr>
              <w:fldChar w:fldCharType="end"/>
            </w:r>
          </w:hyperlink>
        </w:p>
        <w:p w14:paraId="5FA135D7" w14:textId="20A87E32" w:rsidR="00AE699E" w:rsidRDefault="00AE699E">
          <w:pPr>
            <w:pStyle w:val="TOC2"/>
            <w:tabs>
              <w:tab w:val="right" w:leader="dot" w:pos="9350"/>
            </w:tabs>
            <w:rPr>
              <w:noProof/>
            </w:rPr>
          </w:pPr>
          <w:hyperlink w:anchor="_Toc228456155" w:history="1">
            <w:r w:rsidRPr="004B38B5">
              <w:rPr>
                <w:rStyle w:val="Hyperlink"/>
                <w:noProof/>
              </w:rPr>
              <w:t>5.1 Why this experiment exists</w:t>
            </w:r>
            <w:r>
              <w:rPr>
                <w:noProof/>
                <w:webHidden/>
              </w:rPr>
              <w:tab/>
            </w:r>
            <w:r>
              <w:rPr>
                <w:noProof/>
                <w:webHidden/>
              </w:rPr>
              <w:fldChar w:fldCharType="begin"/>
            </w:r>
            <w:r>
              <w:rPr>
                <w:noProof/>
                <w:webHidden/>
              </w:rPr>
              <w:instrText xml:space="preserve"> PAGEREF _Toc228456155 \h </w:instrText>
            </w:r>
            <w:r>
              <w:rPr>
                <w:noProof/>
                <w:webHidden/>
              </w:rPr>
            </w:r>
            <w:r>
              <w:rPr>
                <w:noProof/>
                <w:webHidden/>
              </w:rPr>
              <w:fldChar w:fldCharType="separate"/>
            </w:r>
            <w:r w:rsidR="008C7E62">
              <w:rPr>
                <w:noProof/>
                <w:webHidden/>
              </w:rPr>
              <w:t>13</w:t>
            </w:r>
            <w:r>
              <w:rPr>
                <w:noProof/>
                <w:webHidden/>
              </w:rPr>
              <w:fldChar w:fldCharType="end"/>
            </w:r>
          </w:hyperlink>
        </w:p>
        <w:p w14:paraId="469B6EBF" w14:textId="00F487FF" w:rsidR="00AE699E" w:rsidRDefault="00AE699E">
          <w:pPr>
            <w:pStyle w:val="TOC2"/>
            <w:tabs>
              <w:tab w:val="right" w:leader="dot" w:pos="9350"/>
            </w:tabs>
            <w:rPr>
              <w:noProof/>
            </w:rPr>
          </w:pPr>
          <w:hyperlink w:anchor="_Toc228456156" w:history="1">
            <w:r w:rsidRPr="004B38B5">
              <w:rPr>
                <w:rStyle w:val="Hyperlink"/>
                <w:noProof/>
              </w:rPr>
              <w:t>5.2 Headline grid</w:t>
            </w:r>
            <w:r>
              <w:rPr>
                <w:noProof/>
                <w:webHidden/>
              </w:rPr>
              <w:tab/>
            </w:r>
            <w:r>
              <w:rPr>
                <w:noProof/>
                <w:webHidden/>
              </w:rPr>
              <w:fldChar w:fldCharType="begin"/>
            </w:r>
            <w:r>
              <w:rPr>
                <w:noProof/>
                <w:webHidden/>
              </w:rPr>
              <w:instrText xml:space="preserve"> PAGEREF _Toc228456156 \h </w:instrText>
            </w:r>
            <w:r>
              <w:rPr>
                <w:noProof/>
                <w:webHidden/>
              </w:rPr>
            </w:r>
            <w:r>
              <w:rPr>
                <w:noProof/>
                <w:webHidden/>
              </w:rPr>
              <w:fldChar w:fldCharType="separate"/>
            </w:r>
            <w:r w:rsidR="008C7E62">
              <w:rPr>
                <w:noProof/>
                <w:webHidden/>
              </w:rPr>
              <w:t>13</w:t>
            </w:r>
            <w:r>
              <w:rPr>
                <w:noProof/>
                <w:webHidden/>
              </w:rPr>
              <w:fldChar w:fldCharType="end"/>
            </w:r>
          </w:hyperlink>
        </w:p>
        <w:p w14:paraId="53F45D3E" w14:textId="0D7659E2" w:rsidR="00AE699E" w:rsidRDefault="00AE699E">
          <w:pPr>
            <w:pStyle w:val="TOC2"/>
            <w:tabs>
              <w:tab w:val="right" w:leader="dot" w:pos="9350"/>
            </w:tabs>
            <w:rPr>
              <w:noProof/>
            </w:rPr>
          </w:pPr>
          <w:hyperlink w:anchor="_Toc228456157" w:history="1">
            <w:r w:rsidRPr="004B38B5">
              <w:rPr>
                <w:rStyle w:val="Hyperlink"/>
                <w:noProof/>
              </w:rPr>
              <w:t>5.3 Charts</w:t>
            </w:r>
            <w:r>
              <w:rPr>
                <w:noProof/>
                <w:webHidden/>
              </w:rPr>
              <w:tab/>
            </w:r>
            <w:r>
              <w:rPr>
                <w:noProof/>
                <w:webHidden/>
              </w:rPr>
              <w:fldChar w:fldCharType="begin"/>
            </w:r>
            <w:r>
              <w:rPr>
                <w:noProof/>
                <w:webHidden/>
              </w:rPr>
              <w:instrText xml:space="preserve"> PAGEREF _Toc228456157 \h </w:instrText>
            </w:r>
            <w:r>
              <w:rPr>
                <w:noProof/>
                <w:webHidden/>
              </w:rPr>
            </w:r>
            <w:r>
              <w:rPr>
                <w:noProof/>
                <w:webHidden/>
              </w:rPr>
              <w:fldChar w:fldCharType="separate"/>
            </w:r>
            <w:r w:rsidR="008C7E62">
              <w:rPr>
                <w:noProof/>
                <w:webHidden/>
              </w:rPr>
              <w:t>14</w:t>
            </w:r>
            <w:r>
              <w:rPr>
                <w:noProof/>
                <w:webHidden/>
              </w:rPr>
              <w:fldChar w:fldCharType="end"/>
            </w:r>
          </w:hyperlink>
        </w:p>
        <w:p w14:paraId="60A9F4C7" w14:textId="3C96748D" w:rsidR="00AE699E" w:rsidRDefault="00AE699E">
          <w:pPr>
            <w:pStyle w:val="TOC2"/>
            <w:tabs>
              <w:tab w:val="right" w:leader="dot" w:pos="9350"/>
            </w:tabs>
            <w:rPr>
              <w:noProof/>
            </w:rPr>
          </w:pPr>
          <w:hyperlink w:anchor="_Toc228456158" w:history="1">
            <w:r w:rsidRPr="004B38B5">
              <w:rPr>
                <w:rStyle w:val="Hyperlink"/>
                <w:noProof/>
              </w:rPr>
              <w:t>5.4 Synthesis with E4</w:t>
            </w:r>
            <w:r>
              <w:rPr>
                <w:noProof/>
                <w:webHidden/>
              </w:rPr>
              <w:tab/>
            </w:r>
            <w:r>
              <w:rPr>
                <w:noProof/>
                <w:webHidden/>
              </w:rPr>
              <w:fldChar w:fldCharType="begin"/>
            </w:r>
            <w:r>
              <w:rPr>
                <w:noProof/>
                <w:webHidden/>
              </w:rPr>
              <w:instrText xml:space="preserve"> PAGEREF _Toc228456158 \h </w:instrText>
            </w:r>
            <w:r>
              <w:rPr>
                <w:noProof/>
                <w:webHidden/>
              </w:rPr>
            </w:r>
            <w:r>
              <w:rPr>
                <w:noProof/>
                <w:webHidden/>
              </w:rPr>
              <w:fldChar w:fldCharType="separate"/>
            </w:r>
            <w:r w:rsidR="008C7E62">
              <w:rPr>
                <w:noProof/>
                <w:webHidden/>
              </w:rPr>
              <w:t>15</w:t>
            </w:r>
            <w:r>
              <w:rPr>
                <w:noProof/>
                <w:webHidden/>
              </w:rPr>
              <w:fldChar w:fldCharType="end"/>
            </w:r>
          </w:hyperlink>
        </w:p>
        <w:p w14:paraId="73206DA7" w14:textId="32D62157" w:rsidR="00AE699E" w:rsidRDefault="00AE699E">
          <w:pPr>
            <w:pStyle w:val="TOC1"/>
            <w:tabs>
              <w:tab w:val="right" w:leader="dot" w:pos="9350"/>
            </w:tabs>
            <w:rPr>
              <w:noProof/>
            </w:rPr>
          </w:pPr>
          <w:hyperlink w:anchor="_Toc228456159" w:history="1">
            <w:r w:rsidRPr="004B38B5">
              <w:rPr>
                <w:rStyle w:val="Hyperlink"/>
                <w:noProof/>
              </w:rPr>
              <w:t>6. SPLM-1 — first-order ablation (the training-time value of the inertial term)</w:t>
            </w:r>
            <w:r>
              <w:rPr>
                <w:noProof/>
                <w:webHidden/>
              </w:rPr>
              <w:tab/>
            </w:r>
            <w:r>
              <w:rPr>
                <w:noProof/>
                <w:webHidden/>
              </w:rPr>
              <w:fldChar w:fldCharType="begin"/>
            </w:r>
            <w:r>
              <w:rPr>
                <w:noProof/>
                <w:webHidden/>
              </w:rPr>
              <w:instrText xml:space="preserve"> PAGEREF _Toc228456159 \h </w:instrText>
            </w:r>
            <w:r>
              <w:rPr>
                <w:noProof/>
                <w:webHidden/>
              </w:rPr>
            </w:r>
            <w:r>
              <w:rPr>
                <w:noProof/>
                <w:webHidden/>
              </w:rPr>
              <w:fldChar w:fldCharType="separate"/>
            </w:r>
            <w:r w:rsidR="008C7E62">
              <w:rPr>
                <w:noProof/>
                <w:webHidden/>
              </w:rPr>
              <w:t>16</w:t>
            </w:r>
            <w:r>
              <w:rPr>
                <w:noProof/>
                <w:webHidden/>
              </w:rPr>
              <w:fldChar w:fldCharType="end"/>
            </w:r>
          </w:hyperlink>
        </w:p>
        <w:p w14:paraId="3E1B8712" w14:textId="68E29C09" w:rsidR="00AE699E" w:rsidRDefault="00AE699E">
          <w:pPr>
            <w:pStyle w:val="TOC2"/>
            <w:tabs>
              <w:tab w:val="right" w:leader="dot" w:pos="9350"/>
            </w:tabs>
            <w:rPr>
              <w:noProof/>
            </w:rPr>
          </w:pPr>
          <w:hyperlink w:anchor="_Toc228456160" w:history="1">
            <w:r w:rsidRPr="004B38B5">
              <w:rPr>
                <w:rStyle w:val="Hyperlink"/>
                <w:noProof/>
              </w:rPr>
              <w:t>6.1 Hypothesis and outcomes</w:t>
            </w:r>
            <w:r>
              <w:rPr>
                <w:noProof/>
                <w:webHidden/>
              </w:rPr>
              <w:tab/>
            </w:r>
            <w:r>
              <w:rPr>
                <w:noProof/>
                <w:webHidden/>
              </w:rPr>
              <w:fldChar w:fldCharType="begin"/>
            </w:r>
            <w:r>
              <w:rPr>
                <w:noProof/>
                <w:webHidden/>
              </w:rPr>
              <w:instrText xml:space="preserve"> PAGEREF _Toc228456160 \h </w:instrText>
            </w:r>
            <w:r>
              <w:rPr>
                <w:noProof/>
                <w:webHidden/>
              </w:rPr>
            </w:r>
            <w:r>
              <w:rPr>
                <w:noProof/>
                <w:webHidden/>
              </w:rPr>
              <w:fldChar w:fldCharType="separate"/>
            </w:r>
            <w:r w:rsidR="008C7E62">
              <w:rPr>
                <w:noProof/>
                <w:webHidden/>
              </w:rPr>
              <w:t>16</w:t>
            </w:r>
            <w:r>
              <w:rPr>
                <w:noProof/>
                <w:webHidden/>
              </w:rPr>
              <w:fldChar w:fldCharType="end"/>
            </w:r>
          </w:hyperlink>
        </w:p>
        <w:p w14:paraId="41198A7E" w14:textId="1822ECFB" w:rsidR="00AE699E" w:rsidRDefault="00AE699E">
          <w:pPr>
            <w:pStyle w:val="TOC2"/>
            <w:tabs>
              <w:tab w:val="right" w:leader="dot" w:pos="9350"/>
            </w:tabs>
            <w:rPr>
              <w:noProof/>
            </w:rPr>
          </w:pPr>
          <w:hyperlink w:anchor="_Toc228456161" w:history="1">
            <w:r w:rsidRPr="004B38B5">
              <w:rPr>
                <w:rStyle w:val="Hyperlink"/>
                <w:noProof/>
              </w:rPr>
              <w:t>6.2 Headline result — Outcome A confirmed by 4.6</w:t>
            </w:r>
            <m:oMath>
              <m:r>
                <m:rPr>
                  <m:sty m:val="p"/>
                </m:rPr>
                <w:rPr>
                  <w:rStyle w:val="Hyperlink"/>
                  <w:rFonts w:ascii="Cambria Math" w:hAnsi="Cambria Math"/>
                  <w:noProof/>
                </w:rPr>
                <m:t>×</m:t>
              </m:r>
            </m:oMath>
            <w:r w:rsidRPr="004B38B5">
              <w:rPr>
                <w:rStyle w:val="Hyperlink"/>
                <w:noProof/>
              </w:rPr>
              <w:t xml:space="preserve"> margin</w:t>
            </w:r>
            <w:r>
              <w:rPr>
                <w:noProof/>
                <w:webHidden/>
              </w:rPr>
              <w:tab/>
            </w:r>
            <w:r>
              <w:rPr>
                <w:noProof/>
                <w:webHidden/>
              </w:rPr>
              <w:fldChar w:fldCharType="begin"/>
            </w:r>
            <w:r>
              <w:rPr>
                <w:noProof/>
                <w:webHidden/>
              </w:rPr>
              <w:instrText xml:space="preserve"> PAGEREF _Toc228456161 \h </w:instrText>
            </w:r>
            <w:r>
              <w:rPr>
                <w:noProof/>
                <w:webHidden/>
              </w:rPr>
            </w:r>
            <w:r>
              <w:rPr>
                <w:noProof/>
                <w:webHidden/>
              </w:rPr>
              <w:fldChar w:fldCharType="separate"/>
            </w:r>
            <w:r w:rsidR="008C7E62">
              <w:rPr>
                <w:noProof/>
                <w:webHidden/>
              </w:rPr>
              <w:t>16</w:t>
            </w:r>
            <w:r>
              <w:rPr>
                <w:noProof/>
                <w:webHidden/>
              </w:rPr>
              <w:fldChar w:fldCharType="end"/>
            </w:r>
          </w:hyperlink>
        </w:p>
        <w:p w14:paraId="0BE2CC28" w14:textId="46DA1FB3" w:rsidR="00AE699E" w:rsidRDefault="00AE699E">
          <w:pPr>
            <w:pStyle w:val="TOC2"/>
            <w:tabs>
              <w:tab w:val="right" w:leader="dot" w:pos="9350"/>
            </w:tabs>
            <w:rPr>
              <w:noProof/>
            </w:rPr>
          </w:pPr>
          <w:hyperlink w:anchor="_Toc228456162" w:history="1">
            <w:r w:rsidRPr="004B38B5">
              <w:rPr>
                <w:rStyle w:val="Hyperlink"/>
                <w:noProof/>
              </w:rPr>
              <w:t>6.3 Inferential statistics</w:t>
            </w:r>
            <w:r>
              <w:rPr>
                <w:noProof/>
                <w:webHidden/>
              </w:rPr>
              <w:tab/>
            </w:r>
            <w:r>
              <w:rPr>
                <w:noProof/>
                <w:webHidden/>
              </w:rPr>
              <w:fldChar w:fldCharType="begin"/>
            </w:r>
            <w:r>
              <w:rPr>
                <w:noProof/>
                <w:webHidden/>
              </w:rPr>
              <w:instrText xml:space="preserve"> PAGEREF _Toc228456162 \h </w:instrText>
            </w:r>
            <w:r>
              <w:rPr>
                <w:noProof/>
                <w:webHidden/>
              </w:rPr>
            </w:r>
            <w:r>
              <w:rPr>
                <w:noProof/>
                <w:webHidden/>
              </w:rPr>
              <w:fldChar w:fldCharType="separate"/>
            </w:r>
            <w:r w:rsidR="008C7E62">
              <w:rPr>
                <w:noProof/>
                <w:webHidden/>
              </w:rPr>
              <w:t>16</w:t>
            </w:r>
            <w:r>
              <w:rPr>
                <w:noProof/>
                <w:webHidden/>
              </w:rPr>
              <w:fldChar w:fldCharType="end"/>
            </w:r>
          </w:hyperlink>
        </w:p>
        <w:p w14:paraId="16BEDFD8" w14:textId="28D75737" w:rsidR="00AE699E" w:rsidRDefault="00AE699E">
          <w:pPr>
            <w:pStyle w:val="TOC2"/>
            <w:tabs>
              <w:tab w:val="right" w:leader="dot" w:pos="9350"/>
            </w:tabs>
            <w:rPr>
              <w:noProof/>
            </w:rPr>
          </w:pPr>
          <w:hyperlink w:anchor="_Toc228456163" w:history="1">
            <w:r w:rsidRPr="004B38B5">
              <w:rPr>
                <w:rStyle w:val="Hyperlink"/>
                <w:noProof/>
              </w:rPr>
              <w:t>6.4 Trajectory chart</w:t>
            </w:r>
            <w:r>
              <w:rPr>
                <w:noProof/>
                <w:webHidden/>
              </w:rPr>
              <w:tab/>
            </w:r>
            <w:r>
              <w:rPr>
                <w:noProof/>
                <w:webHidden/>
              </w:rPr>
              <w:fldChar w:fldCharType="begin"/>
            </w:r>
            <w:r>
              <w:rPr>
                <w:noProof/>
                <w:webHidden/>
              </w:rPr>
              <w:instrText xml:space="preserve"> PAGEREF _Toc228456163 \h </w:instrText>
            </w:r>
            <w:r>
              <w:rPr>
                <w:noProof/>
                <w:webHidden/>
              </w:rPr>
            </w:r>
            <w:r>
              <w:rPr>
                <w:noProof/>
                <w:webHidden/>
              </w:rPr>
              <w:fldChar w:fldCharType="separate"/>
            </w:r>
            <w:r w:rsidR="008C7E62">
              <w:rPr>
                <w:noProof/>
                <w:webHidden/>
              </w:rPr>
              <w:t>17</w:t>
            </w:r>
            <w:r>
              <w:rPr>
                <w:noProof/>
                <w:webHidden/>
              </w:rPr>
              <w:fldChar w:fldCharType="end"/>
            </w:r>
          </w:hyperlink>
        </w:p>
        <w:p w14:paraId="339E159F" w14:textId="08433754" w:rsidR="00AE699E" w:rsidRDefault="00AE699E">
          <w:pPr>
            <w:pStyle w:val="TOC2"/>
            <w:tabs>
              <w:tab w:val="right" w:leader="dot" w:pos="9350"/>
            </w:tabs>
            <w:rPr>
              <w:noProof/>
            </w:rPr>
          </w:pPr>
          <w:hyperlink w:anchor="_Toc228456164" w:history="1">
            <w:r w:rsidRPr="004B38B5">
              <w:rPr>
                <w:rStyle w:val="Hyperlink"/>
                <w:noProof/>
              </w:rPr>
              <w:t>6.5 Paper consequence</w:t>
            </w:r>
            <w:r>
              <w:rPr>
                <w:noProof/>
                <w:webHidden/>
              </w:rPr>
              <w:tab/>
            </w:r>
            <w:r>
              <w:rPr>
                <w:noProof/>
                <w:webHidden/>
              </w:rPr>
              <w:fldChar w:fldCharType="begin"/>
            </w:r>
            <w:r>
              <w:rPr>
                <w:noProof/>
                <w:webHidden/>
              </w:rPr>
              <w:instrText xml:space="preserve"> PAGEREF _Toc228456164 \h </w:instrText>
            </w:r>
            <w:r>
              <w:rPr>
                <w:noProof/>
                <w:webHidden/>
              </w:rPr>
            </w:r>
            <w:r>
              <w:rPr>
                <w:noProof/>
                <w:webHidden/>
              </w:rPr>
              <w:fldChar w:fldCharType="separate"/>
            </w:r>
            <w:r w:rsidR="008C7E62">
              <w:rPr>
                <w:noProof/>
                <w:webHidden/>
              </w:rPr>
              <w:t>17</w:t>
            </w:r>
            <w:r>
              <w:rPr>
                <w:noProof/>
                <w:webHidden/>
              </w:rPr>
              <w:fldChar w:fldCharType="end"/>
            </w:r>
          </w:hyperlink>
        </w:p>
        <w:p w14:paraId="52B0386C" w14:textId="5857A46E" w:rsidR="00AE699E" w:rsidRDefault="00AE699E">
          <w:pPr>
            <w:pStyle w:val="TOC1"/>
            <w:tabs>
              <w:tab w:val="right" w:leader="dot" w:pos="9350"/>
            </w:tabs>
            <w:rPr>
              <w:noProof/>
            </w:rPr>
          </w:pPr>
          <w:hyperlink w:anchor="_Toc228456165" w:history="1">
            <w:r w:rsidRPr="004B38B5">
              <w:rPr>
                <w:rStyle w:val="Hyperlink"/>
                <w:noProof/>
              </w:rPr>
              <w:t>7. E7 — Markov-order regression test (observational first-order at inference)</w:t>
            </w:r>
            <w:r>
              <w:rPr>
                <w:noProof/>
                <w:webHidden/>
              </w:rPr>
              <w:tab/>
            </w:r>
            <w:r>
              <w:rPr>
                <w:noProof/>
                <w:webHidden/>
              </w:rPr>
              <w:fldChar w:fldCharType="begin"/>
            </w:r>
            <w:r>
              <w:rPr>
                <w:noProof/>
                <w:webHidden/>
              </w:rPr>
              <w:instrText xml:space="preserve"> PAGEREF _Toc228456165 \h </w:instrText>
            </w:r>
            <w:r>
              <w:rPr>
                <w:noProof/>
                <w:webHidden/>
              </w:rPr>
            </w:r>
            <w:r>
              <w:rPr>
                <w:noProof/>
                <w:webHidden/>
              </w:rPr>
              <w:fldChar w:fldCharType="separate"/>
            </w:r>
            <w:r w:rsidR="008C7E62">
              <w:rPr>
                <w:noProof/>
                <w:webHidden/>
              </w:rPr>
              <w:t>18</w:t>
            </w:r>
            <w:r>
              <w:rPr>
                <w:noProof/>
                <w:webHidden/>
              </w:rPr>
              <w:fldChar w:fldCharType="end"/>
            </w:r>
          </w:hyperlink>
        </w:p>
        <w:p w14:paraId="4D7161E6" w14:textId="3C71EDDA" w:rsidR="00AE699E" w:rsidRDefault="00AE699E">
          <w:pPr>
            <w:pStyle w:val="TOC2"/>
            <w:tabs>
              <w:tab w:val="right" w:leader="dot" w:pos="9350"/>
            </w:tabs>
            <w:rPr>
              <w:noProof/>
            </w:rPr>
          </w:pPr>
          <w:hyperlink w:anchor="_Toc228456166" w:history="1">
            <w:r w:rsidRPr="004B38B5">
              <w:rPr>
                <w:rStyle w:val="Hyperlink"/>
                <w:noProof/>
              </w:rPr>
              <w:t>7.1 Test</w:t>
            </w:r>
            <w:r>
              <w:rPr>
                <w:noProof/>
                <w:webHidden/>
              </w:rPr>
              <w:tab/>
            </w:r>
            <w:r>
              <w:rPr>
                <w:noProof/>
                <w:webHidden/>
              </w:rPr>
              <w:fldChar w:fldCharType="begin"/>
            </w:r>
            <w:r>
              <w:rPr>
                <w:noProof/>
                <w:webHidden/>
              </w:rPr>
              <w:instrText xml:space="preserve"> PAGEREF _Toc228456166 \h </w:instrText>
            </w:r>
            <w:r>
              <w:rPr>
                <w:noProof/>
                <w:webHidden/>
              </w:rPr>
            </w:r>
            <w:r>
              <w:rPr>
                <w:noProof/>
                <w:webHidden/>
              </w:rPr>
              <w:fldChar w:fldCharType="separate"/>
            </w:r>
            <w:r w:rsidR="008C7E62">
              <w:rPr>
                <w:noProof/>
                <w:webHidden/>
              </w:rPr>
              <w:t>18</w:t>
            </w:r>
            <w:r>
              <w:rPr>
                <w:noProof/>
                <w:webHidden/>
              </w:rPr>
              <w:fldChar w:fldCharType="end"/>
            </w:r>
          </w:hyperlink>
        </w:p>
        <w:p w14:paraId="11C58628" w14:textId="204316A2" w:rsidR="00AE699E" w:rsidRDefault="00AE699E">
          <w:pPr>
            <w:pStyle w:val="TOC2"/>
            <w:tabs>
              <w:tab w:val="right" w:leader="dot" w:pos="9350"/>
            </w:tabs>
            <w:rPr>
              <w:noProof/>
            </w:rPr>
          </w:pPr>
          <w:hyperlink w:anchor="_Toc228456167" w:history="1">
            <w:r w:rsidRPr="004B38B5">
              <w:rPr>
                <w:rStyle w:val="Hyperlink"/>
                <w:noProof/>
              </w:rPr>
              <w:t>7.2 Per-cell primary results — 6 / 6 Decision C</w:t>
            </w:r>
            <w:r>
              <w:rPr>
                <w:noProof/>
                <w:webHidden/>
              </w:rPr>
              <w:tab/>
            </w:r>
            <w:r>
              <w:rPr>
                <w:noProof/>
                <w:webHidden/>
              </w:rPr>
              <w:fldChar w:fldCharType="begin"/>
            </w:r>
            <w:r>
              <w:rPr>
                <w:noProof/>
                <w:webHidden/>
              </w:rPr>
              <w:instrText xml:space="preserve"> PAGEREF _Toc228456167 \h </w:instrText>
            </w:r>
            <w:r>
              <w:rPr>
                <w:noProof/>
                <w:webHidden/>
              </w:rPr>
            </w:r>
            <w:r>
              <w:rPr>
                <w:noProof/>
                <w:webHidden/>
              </w:rPr>
              <w:fldChar w:fldCharType="separate"/>
            </w:r>
            <w:r w:rsidR="008C7E62">
              <w:rPr>
                <w:noProof/>
                <w:webHidden/>
              </w:rPr>
              <w:t>18</w:t>
            </w:r>
            <w:r>
              <w:rPr>
                <w:noProof/>
                <w:webHidden/>
              </w:rPr>
              <w:fldChar w:fldCharType="end"/>
            </w:r>
          </w:hyperlink>
        </w:p>
        <w:p w14:paraId="61B85896" w14:textId="3EB05099" w:rsidR="00AE699E" w:rsidRDefault="00AE699E">
          <w:pPr>
            <w:pStyle w:val="TOC2"/>
            <w:tabs>
              <w:tab w:val="right" w:leader="dot" w:pos="9350"/>
            </w:tabs>
            <w:rPr>
              <w:noProof/>
            </w:rPr>
          </w:pPr>
          <w:hyperlink w:anchor="_Toc228456168" w:history="1">
            <w:r w:rsidRPr="004B38B5">
              <w:rPr>
                <w:rStyle w:val="Hyperlink"/>
                <w:noProof/>
              </w:rPr>
              <w:t>7.3 Charts</w:t>
            </w:r>
            <w:r>
              <w:rPr>
                <w:noProof/>
                <w:webHidden/>
              </w:rPr>
              <w:tab/>
            </w:r>
            <w:r>
              <w:rPr>
                <w:noProof/>
                <w:webHidden/>
              </w:rPr>
              <w:fldChar w:fldCharType="begin"/>
            </w:r>
            <w:r>
              <w:rPr>
                <w:noProof/>
                <w:webHidden/>
              </w:rPr>
              <w:instrText xml:space="preserve"> PAGEREF _Toc228456168 \h </w:instrText>
            </w:r>
            <w:r>
              <w:rPr>
                <w:noProof/>
                <w:webHidden/>
              </w:rPr>
            </w:r>
            <w:r>
              <w:rPr>
                <w:noProof/>
                <w:webHidden/>
              </w:rPr>
              <w:fldChar w:fldCharType="separate"/>
            </w:r>
            <w:r w:rsidR="008C7E62">
              <w:rPr>
                <w:noProof/>
                <w:webHidden/>
              </w:rPr>
              <w:t>19</w:t>
            </w:r>
            <w:r>
              <w:rPr>
                <w:noProof/>
                <w:webHidden/>
              </w:rPr>
              <w:fldChar w:fldCharType="end"/>
            </w:r>
          </w:hyperlink>
        </w:p>
        <w:p w14:paraId="782B6B33" w14:textId="5705FFDC" w:rsidR="00AE699E" w:rsidRDefault="00AE699E">
          <w:pPr>
            <w:pStyle w:val="TOC2"/>
            <w:tabs>
              <w:tab w:val="right" w:leader="dot" w:pos="9350"/>
            </w:tabs>
            <w:rPr>
              <w:noProof/>
            </w:rPr>
          </w:pPr>
          <w:hyperlink w:anchor="_Toc228456169" w:history="1">
            <w:r w:rsidRPr="004B38B5">
              <w:rPr>
                <w:rStyle w:val="Hyperlink"/>
                <w:noProof/>
              </w:rPr>
              <w:t>7.4 Cross-arm finding (within-Outcome-C refinement)</w:t>
            </w:r>
            <w:r>
              <w:rPr>
                <w:noProof/>
                <w:webHidden/>
              </w:rPr>
              <w:tab/>
            </w:r>
            <w:r>
              <w:rPr>
                <w:noProof/>
                <w:webHidden/>
              </w:rPr>
              <w:fldChar w:fldCharType="begin"/>
            </w:r>
            <w:r>
              <w:rPr>
                <w:noProof/>
                <w:webHidden/>
              </w:rPr>
              <w:instrText xml:space="preserve"> PAGEREF _Toc228456169 \h </w:instrText>
            </w:r>
            <w:r>
              <w:rPr>
                <w:noProof/>
                <w:webHidden/>
              </w:rPr>
            </w:r>
            <w:r>
              <w:rPr>
                <w:noProof/>
                <w:webHidden/>
              </w:rPr>
              <w:fldChar w:fldCharType="separate"/>
            </w:r>
            <w:r w:rsidR="008C7E62">
              <w:rPr>
                <w:noProof/>
                <w:webHidden/>
              </w:rPr>
              <w:t>19</w:t>
            </w:r>
            <w:r>
              <w:rPr>
                <w:noProof/>
                <w:webHidden/>
              </w:rPr>
              <w:fldChar w:fldCharType="end"/>
            </w:r>
          </w:hyperlink>
        </w:p>
        <w:p w14:paraId="34BC7545" w14:textId="48F2B857" w:rsidR="00AE699E" w:rsidRDefault="00AE699E">
          <w:pPr>
            <w:pStyle w:val="TOC2"/>
            <w:tabs>
              <w:tab w:val="right" w:leader="dot" w:pos="9350"/>
            </w:tabs>
            <w:rPr>
              <w:noProof/>
            </w:rPr>
          </w:pPr>
          <w:hyperlink w:anchor="_Toc228456170" w:history="1">
            <w:r w:rsidRPr="004B38B5">
              <w:rPr>
                <w:rStyle w:val="Hyperlink"/>
                <w:noProof/>
              </w:rPr>
              <w:t>7.5 Paper consequence</w:t>
            </w:r>
            <w:r>
              <w:rPr>
                <w:noProof/>
                <w:webHidden/>
              </w:rPr>
              <w:tab/>
            </w:r>
            <w:r>
              <w:rPr>
                <w:noProof/>
                <w:webHidden/>
              </w:rPr>
              <w:fldChar w:fldCharType="begin"/>
            </w:r>
            <w:r>
              <w:rPr>
                <w:noProof/>
                <w:webHidden/>
              </w:rPr>
              <w:instrText xml:space="preserve"> PAGEREF _Toc228456170 \h </w:instrText>
            </w:r>
            <w:r>
              <w:rPr>
                <w:noProof/>
                <w:webHidden/>
              </w:rPr>
            </w:r>
            <w:r>
              <w:rPr>
                <w:noProof/>
                <w:webHidden/>
              </w:rPr>
              <w:fldChar w:fldCharType="separate"/>
            </w:r>
            <w:r w:rsidR="008C7E62">
              <w:rPr>
                <w:noProof/>
                <w:webHidden/>
              </w:rPr>
              <w:t>20</w:t>
            </w:r>
            <w:r>
              <w:rPr>
                <w:noProof/>
                <w:webHidden/>
              </w:rPr>
              <w:fldChar w:fldCharType="end"/>
            </w:r>
          </w:hyperlink>
        </w:p>
        <w:p w14:paraId="3CEBA7B7" w14:textId="0C820C00" w:rsidR="00AE699E" w:rsidRDefault="00AE699E">
          <w:pPr>
            <w:pStyle w:val="TOC1"/>
            <w:tabs>
              <w:tab w:val="right" w:leader="dot" w:pos="9350"/>
            </w:tabs>
            <w:rPr>
              <w:noProof/>
            </w:rPr>
          </w:pPr>
          <w:hyperlink w:anchor="_Toc228456171" w:history="1">
            <w:r w:rsidRPr="004B38B5">
              <w:rPr>
                <w:rStyle w:val="Hyperlink"/>
                <w:noProof/>
              </w:rPr>
              <w:t>8. E8 — Inference-efficiency benchmark</w:t>
            </w:r>
            <w:r>
              <w:rPr>
                <w:noProof/>
                <w:webHidden/>
              </w:rPr>
              <w:tab/>
            </w:r>
            <w:r>
              <w:rPr>
                <w:noProof/>
                <w:webHidden/>
              </w:rPr>
              <w:fldChar w:fldCharType="begin"/>
            </w:r>
            <w:r>
              <w:rPr>
                <w:noProof/>
                <w:webHidden/>
              </w:rPr>
              <w:instrText xml:space="preserve"> PAGEREF _Toc228456171 \h </w:instrText>
            </w:r>
            <w:r>
              <w:rPr>
                <w:noProof/>
                <w:webHidden/>
              </w:rPr>
            </w:r>
            <w:r>
              <w:rPr>
                <w:noProof/>
                <w:webHidden/>
              </w:rPr>
              <w:fldChar w:fldCharType="separate"/>
            </w:r>
            <w:r w:rsidR="008C7E62">
              <w:rPr>
                <w:noProof/>
                <w:webHidden/>
              </w:rPr>
              <w:t>20</w:t>
            </w:r>
            <w:r>
              <w:rPr>
                <w:noProof/>
                <w:webHidden/>
              </w:rPr>
              <w:fldChar w:fldCharType="end"/>
            </w:r>
          </w:hyperlink>
        </w:p>
        <w:p w14:paraId="378DF48B" w14:textId="1DC664A5" w:rsidR="00AE699E" w:rsidRDefault="00AE699E">
          <w:pPr>
            <w:pStyle w:val="TOC2"/>
            <w:tabs>
              <w:tab w:val="right" w:leader="dot" w:pos="9350"/>
            </w:tabs>
            <w:rPr>
              <w:noProof/>
            </w:rPr>
          </w:pPr>
          <w:hyperlink w:anchor="_Toc228456172" w:history="1">
            <w:r w:rsidRPr="004B38B5">
              <w:rPr>
                <w:rStyle w:val="Hyperlink"/>
                <w:noProof/>
              </w:rPr>
              <w:t>8.1 Three phases</w:t>
            </w:r>
            <w:r>
              <w:rPr>
                <w:noProof/>
                <w:webHidden/>
              </w:rPr>
              <w:tab/>
            </w:r>
            <w:r>
              <w:rPr>
                <w:noProof/>
                <w:webHidden/>
              </w:rPr>
              <w:fldChar w:fldCharType="begin"/>
            </w:r>
            <w:r>
              <w:rPr>
                <w:noProof/>
                <w:webHidden/>
              </w:rPr>
              <w:instrText xml:space="preserve"> PAGEREF _Toc228456172 \h </w:instrText>
            </w:r>
            <w:r>
              <w:rPr>
                <w:noProof/>
                <w:webHidden/>
              </w:rPr>
            </w:r>
            <w:r>
              <w:rPr>
                <w:noProof/>
                <w:webHidden/>
              </w:rPr>
              <w:fldChar w:fldCharType="separate"/>
            </w:r>
            <w:r w:rsidR="008C7E62">
              <w:rPr>
                <w:noProof/>
                <w:webHidden/>
              </w:rPr>
              <w:t>20</w:t>
            </w:r>
            <w:r>
              <w:rPr>
                <w:noProof/>
                <w:webHidden/>
              </w:rPr>
              <w:fldChar w:fldCharType="end"/>
            </w:r>
          </w:hyperlink>
        </w:p>
        <w:p w14:paraId="5BEB42E6" w14:textId="7D3957FC" w:rsidR="00AE699E" w:rsidRDefault="00AE699E">
          <w:pPr>
            <w:pStyle w:val="TOC2"/>
            <w:tabs>
              <w:tab w:val="right" w:leader="dot" w:pos="9350"/>
            </w:tabs>
            <w:rPr>
              <w:noProof/>
            </w:rPr>
          </w:pPr>
          <w:hyperlink w:anchor="_Toc228456173" w:history="1">
            <w:r w:rsidRPr="004B38B5">
              <w:rPr>
                <w:rStyle w:val="Hyperlink"/>
                <w:noProof/>
              </w:rPr>
              <w:t>8.2 Phase 1 — matched-attention quality (Q2: SPLM beats ATTN by margin)</w:t>
            </w:r>
            <w:r>
              <w:rPr>
                <w:noProof/>
                <w:webHidden/>
              </w:rPr>
              <w:tab/>
            </w:r>
            <w:r>
              <w:rPr>
                <w:noProof/>
                <w:webHidden/>
              </w:rPr>
              <w:fldChar w:fldCharType="begin"/>
            </w:r>
            <w:r>
              <w:rPr>
                <w:noProof/>
                <w:webHidden/>
              </w:rPr>
              <w:instrText xml:space="preserve"> PAGEREF _Toc228456173 \h </w:instrText>
            </w:r>
            <w:r>
              <w:rPr>
                <w:noProof/>
                <w:webHidden/>
              </w:rPr>
            </w:r>
            <w:r>
              <w:rPr>
                <w:noProof/>
                <w:webHidden/>
              </w:rPr>
              <w:fldChar w:fldCharType="separate"/>
            </w:r>
            <w:r w:rsidR="008C7E62">
              <w:rPr>
                <w:noProof/>
                <w:webHidden/>
              </w:rPr>
              <w:t>20</w:t>
            </w:r>
            <w:r>
              <w:rPr>
                <w:noProof/>
                <w:webHidden/>
              </w:rPr>
              <w:fldChar w:fldCharType="end"/>
            </w:r>
          </w:hyperlink>
        </w:p>
        <w:p w14:paraId="6B72598E" w14:textId="14850C3E" w:rsidR="00AE699E" w:rsidRDefault="00AE699E">
          <w:pPr>
            <w:pStyle w:val="TOC2"/>
            <w:tabs>
              <w:tab w:val="right" w:leader="dot" w:pos="9350"/>
            </w:tabs>
            <w:rPr>
              <w:noProof/>
            </w:rPr>
          </w:pPr>
          <w:hyperlink w:anchor="_Toc228456174" w:history="1">
            <w:r w:rsidRPr="004B38B5">
              <w:rPr>
                <w:rStyle w:val="Hyperlink"/>
                <w:noProof/>
              </w:rPr>
              <w:t>8.3 Phase 2 — Per-token decode wall-clock and FLOPs</w:t>
            </w:r>
            <w:r>
              <w:rPr>
                <w:noProof/>
                <w:webHidden/>
              </w:rPr>
              <w:tab/>
            </w:r>
            <w:r>
              <w:rPr>
                <w:noProof/>
                <w:webHidden/>
              </w:rPr>
              <w:fldChar w:fldCharType="begin"/>
            </w:r>
            <w:r>
              <w:rPr>
                <w:noProof/>
                <w:webHidden/>
              </w:rPr>
              <w:instrText xml:space="preserve"> PAGEREF _Toc228456174 \h </w:instrText>
            </w:r>
            <w:r>
              <w:rPr>
                <w:noProof/>
                <w:webHidden/>
              </w:rPr>
            </w:r>
            <w:r>
              <w:rPr>
                <w:noProof/>
                <w:webHidden/>
              </w:rPr>
              <w:fldChar w:fldCharType="separate"/>
            </w:r>
            <w:r w:rsidR="008C7E62">
              <w:rPr>
                <w:noProof/>
                <w:webHidden/>
              </w:rPr>
              <w:t>21</w:t>
            </w:r>
            <w:r>
              <w:rPr>
                <w:noProof/>
                <w:webHidden/>
              </w:rPr>
              <w:fldChar w:fldCharType="end"/>
            </w:r>
          </w:hyperlink>
        </w:p>
        <w:p w14:paraId="1CE27AEC" w14:textId="0274C821" w:rsidR="00AE699E" w:rsidRDefault="00AE699E">
          <w:pPr>
            <w:pStyle w:val="TOC3"/>
            <w:tabs>
              <w:tab w:val="right" w:leader="dot" w:pos="9350"/>
            </w:tabs>
            <w:rPr>
              <w:noProof/>
            </w:rPr>
          </w:pPr>
          <w:hyperlink w:anchor="_Toc228456175" w:history="1">
            <w:r w:rsidRPr="004B38B5">
              <w:rPr>
                <w:rStyle w:val="Hyperlink"/>
                <w:noProof/>
              </w:rPr>
              <w:t xml:space="preserve">8.3.1 Long-context wall-clock table (locked-grid extract, </w:t>
            </w:r>
            <m:oMath>
              <m:r>
                <w:rPr>
                  <w:rStyle w:val="Hyperlink"/>
                  <w:rFonts w:ascii="Cambria Math" w:hAnsi="Cambria Math"/>
                  <w:noProof/>
                </w:rPr>
                <m:t>T</m:t>
              </m:r>
              <m:r>
                <m:rPr>
                  <m:sty m:val="p"/>
                </m:rPr>
                <w:rPr>
                  <w:rStyle w:val="Hyperlink"/>
                  <w:rFonts w:ascii="Cambria Math" w:hAnsi="Cambria Math"/>
                  <w:noProof/>
                </w:rPr>
                <m:t>∈[</m:t>
              </m:r>
              <m:r>
                <w:rPr>
                  <w:rStyle w:val="Hyperlink"/>
                  <w:rFonts w:ascii="Cambria Math" w:hAnsi="Cambria Math"/>
                  <w:noProof/>
                </w:rPr>
                <m:t>256</m:t>
              </m:r>
              <m:r>
                <m:rPr>
                  <m:sty m:val="p"/>
                </m:rPr>
                <w:rPr>
                  <w:rStyle w:val="Hyperlink"/>
                  <w:rFonts w:ascii="Cambria Math" w:hAnsi="Cambria Math"/>
                  <w:noProof/>
                </w:rPr>
                <m:t>,</m:t>
              </m:r>
              <m:r>
                <w:rPr>
                  <w:rStyle w:val="Hyperlink"/>
                  <w:rFonts w:ascii="Cambria Math" w:hAnsi="Cambria Math"/>
                  <w:noProof/>
                </w:rPr>
                <m:t>16384</m:t>
              </m:r>
              <m:r>
                <m:rPr>
                  <m:sty m:val="p"/>
                </m:rPr>
                <w:rPr>
                  <w:rStyle w:val="Hyperlink"/>
                  <w:rFonts w:ascii="Cambria Math" w:hAnsi="Cambria Math"/>
                  <w:noProof/>
                </w:rPr>
                <m:t>]</m:t>
              </m:r>
            </m:oMath>
            <w:r w:rsidRPr="004B38B5">
              <w:rPr>
                <w:rStyle w:val="Hyperlink"/>
                <w:noProof/>
              </w:rPr>
              <w:t>)</w:t>
            </w:r>
            <w:r>
              <w:rPr>
                <w:noProof/>
                <w:webHidden/>
              </w:rPr>
              <w:tab/>
            </w:r>
            <w:r>
              <w:rPr>
                <w:noProof/>
                <w:webHidden/>
              </w:rPr>
              <w:fldChar w:fldCharType="begin"/>
            </w:r>
            <w:r>
              <w:rPr>
                <w:noProof/>
                <w:webHidden/>
              </w:rPr>
              <w:instrText xml:space="preserve"> PAGEREF _Toc228456175 \h </w:instrText>
            </w:r>
            <w:r>
              <w:rPr>
                <w:noProof/>
                <w:webHidden/>
              </w:rPr>
            </w:r>
            <w:r>
              <w:rPr>
                <w:noProof/>
                <w:webHidden/>
              </w:rPr>
              <w:fldChar w:fldCharType="separate"/>
            </w:r>
            <w:r w:rsidR="008C7E62">
              <w:rPr>
                <w:noProof/>
                <w:webHidden/>
              </w:rPr>
              <w:t>22</w:t>
            </w:r>
            <w:r>
              <w:rPr>
                <w:noProof/>
                <w:webHidden/>
              </w:rPr>
              <w:fldChar w:fldCharType="end"/>
            </w:r>
          </w:hyperlink>
        </w:p>
        <w:p w14:paraId="37927D96" w14:textId="6CFCB8CA" w:rsidR="00AE699E" w:rsidRDefault="00AE699E">
          <w:pPr>
            <w:pStyle w:val="TOC3"/>
            <w:tabs>
              <w:tab w:val="right" w:leader="dot" w:pos="9350"/>
            </w:tabs>
            <w:rPr>
              <w:noProof/>
            </w:rPr>
          </w:pPr>
          <w:hyperlink w:anchor="_Toc228456176" w:history="1">
            <w:r w:rsidRPr="004B38B5">
              <w:rPr>
                <w:rStyle w:val="Hyperlink"/>
                <w:noProof/>
              </w:rPr>
              <w:t>8.3.2 Charts</w:t>
            </w:r>
            <w:r>
              <w:rPr>
                <w:noProof/>
                <w:webHidden/>
              </w:rPr>
              <w:tab/>
            </w:r>
            <w:r>
              <w:rPr>
                <w:noProof/>
                <w:webHidden/>
              </w:rPr>
              <w:fldChar w:fldCharType="begin"/>
            </w:r>
            <w:r>
              <w:rPr>
                <w:noProof/>
                <w:webHidden/>
              </w:rPr>
              <w:instrText xml:space="preserve"> PAGEREF _Toc228456176 \h </w:instrText>
            </w:r>
            <w:r>
              <w:rPr>
                <w:noProof/>
                <w:webHidden/>
              </w:rPr>
            </w:r>
            <w:r>
              <w:rPr>
                <w:noProof/>
                <w:webHidden/>
              </w:rPr>
              <w:fldChar w:fldCharType="separate"/>
            </w:r>
            <w:r w:rsidR="008C7E62">
              <w:rPr>
                <w:noProof/>
                <w:webHidden/>
              </w:rPr>
              <w:t>23</w:t>
            </w:r>
            <w:r>
              <w:rPr>
                <w:noProof/>
                <w:webHidden/>
              </w:rPr>
              <w:fldChar w:fldCharType="end"/>
            </w:r>
          </w:hyperlink>
        </w:p>
        <w:p w14:paraId="09E8B2C5" w14:textId="52866A73" w:rsidR="00AE699E" w:rsidRDefault="00AE699E">
          <w:pPr>
            <w:pStyle w:val="TOC3"/>
            <w:tabs>
              <w:tab w:val="right" w:leader="dot" w:pos="9350"/>
            </w:tabs>
            <w:rPr>
              <w:noProof/>
            </w:rPr>
          </w:pPr>
          <w:hyperlink w:anchor="_Toc228456177" w:history="1">
            <w:r w:rsidRPr="004B38B5">
              <w:rPr>
                <w:rStyle w:val="Hyperlink"/>
                <w:noProof/>
              </w:rPr>
              <w:t>8.3.3 Empirical wall-clock crossover</w:t>
            </w:r>
            <w:r>
              <w:rPr>
                <w:noProof/>
                <w:webHidden/>
              </w:rPr>
              <w:tab/>
            </w:r>
            <w:r>
              <w:rPr>
                <w:noProof/>
                <w:webHidden/>
              </w:rPr>
              <w:fldChar w:fldCharType="begin"/>
            </w:r>
            <w:r>
              <w:rPr>
                <w:noProof/>
                <w:webHidden/>
              </w:rPr>
              <w:instrText xml:space="preserve"> PAGEREF _Toc228456177 \h </w:instrText>
            </w:r>
            <w:r>
              <w:rPr>
                <w:noProof/>
                <w:webHidden/>
              </w:rPr>
            </w:r>
            <w:r>
              <w:rPr>
                <w:noProof/>
                <w:webHidden/>
              </w:rPr>
              <w:fldChar w:fldCharType="separate"/>
            </w:r>
            <w:r w:rsidR="008C7E62">
              <w:rPr>
                <w:noProof/>
                <w:webHidden/>
              </w:rPr>
              <w:t>23</w:t>
            </w:r>
            <w:r>
              <w:rPr>
                <w:noProof/>
                <w:webHidden/>
              </w:rPr>
              <w:fldChar w:fldCharType="end"/>
            </w:r>
          </w:hyperlink>
        </w:p>
        <w:p w14:paraId="3F1EE9C9" w14:textId="08C2082C" w:rsidR="00AE699E" w:rsidRDefault="00AE699E">
          <w:pPr>
            <w:pStyle w:val="TOC3"/>
            <w:tabs>
              <w:tab w:val="right" w:leader="dot" w:pos="9350"/>
            </w:tabs>
            <w:rPr>
              <w:noProof/>
            </w:rPr>
          </w:pPr>
          <w:hyperlink w:anchor="_Toc228456178" w:history="1">
            <w:r w:rsidRPr="004B38B5">
              <w:rPr>
                <w:rStyle w:val="Hyperlink"/>
                <w:noProof/>
              </w:rPr>
              <w:t>8.3.4 Phase 2 sub-claim verdicts (locked rule)</w:t>
            </w:r>
            <w:r>
              <w:rPr>
                <w:noProof/>
                <w:webHidden/>
              </w:rPr>
              <w:tab/>
            </w:r>
            <w:r>
              <w:rPr>
                <w:noProof/>
                <w:webHidden/>
              </w:rPr>
              <w:fldChar w:fldCharType="begin"/>
            </w:r>
            <w:r>
              <w:rPr>
                <w:noProof/>
                <w:webHidden/>
              </w:rPr>
              <w:instrText xml:space="preserve"> PAGEREF _Toc228456178 \h </w:instrText>
            </w:r>
            <w:r>
              <w:rPr>
                <w:noProof/>
                <w:webHidden/>
              </w:rPr>
            </w:r>
            <w:r>
              <w:rPr>
                <w:noProof/>
                <w:webHidden/>
              </w:rPr>
              <w:fldChar w:fldCharType="separate"/>
            </w:r>
            <w:r w:rsidR="008C7E62">
              <w:rPr>
                <w:noProof/>
                <w:webHidden/>
              </w:rPr>
              <w:t>24</w:t>
            </w:r>
            <w:r>
              <w:rPr>
                <w:noProof/>
                <w:webHidden/>
              </w:rPr>
              <w:fldChar w:fldCharType="end"/>
            </w:r>
          </w:hyperlink>
        </w:p>
        <w:p w14:paraId="1FFBA308" w14:textId="64C57B95" w:rsidR="00AE699E" w:rsidRDefault="00AE699E">
          <w:pPr>
            <w:pStyle w:val="TOC2"/>
            <w:tabs>
              <w:tab w:val="right" w:leader="dot" w:pos="9350"/>
            </w:tabs>
            <w:rPr>
              <w:noProof/>
            </w:rPr>
          </w:pPr>
          <w:hyperlink w:anchor="_Toc228456179" w:history="1">
            <w:r w:rsidRPr="004B38B5">
              <w:rPr>
                <w:rStyle w:val="Hyperlink"/>
                <w:noProof/>
              </w:rPr>
              <w:t>8.4 Phase 3 — Quality-adjusted Pareto comparison (P2)</w:t>
            </w:r>
            <w:r>
              <w:rPr>
                <w:noProof/>
                <w:webHidden/>
              </w:rPr>
              <w:tab/>
            </w:r>
            <w:r>
              <w:rPr>
                <w:noProof/>
                <w:webHidden/>
              </w:rPr>
              <w:fldChar w:fldCharType="begin"/>
            </w:r>
            <w:r>
              <w:rPr>
                <w:noProof/>
                <w:webHidden/>
              </w:rPr>
              <w:instrText xml:space="preserve"> PAGEREF _Toc228456179 \h </w:instrText>
            </w:r>
            <w:r>
              <w:rPr>
                <w:noProof/>
                <w:webHidden/>
              </w:rPr>
            </w:r>
            <w:r>
              <w:rPr>
                <w:noProof/>
                <w:webHidden/>
              </w:rPr>
              <w:fldChar w:fldCharType="separate"/>
            </w:r>
            <w:r w:rsidR="008C7E62">
              <w:rPr>
                <w:noProof/>
                <w:webHidden/>
              </w:rPr>
              <w:t>25</w:t>
            </w:r>
            <w:r>
              <w:rPr>
                <w:noProof/>
                <w:webHidden/>
              </w:rPr>
              <w:fldChar w:fldCharType="end"/>
            </w:r>
          </w:hyperlink>
        </w:p>
        <w:p w14:paraId="13AA29AC" w14:textId="632FDD79" w:rsidR="00AE699E" w:rsidRDefault="00AE699E">
          <w:pPr>
            <w:pStyle w:val="TOC2"/>
            <w:tabs>
              <w:tab w:val="right" w:leader="dot" w:pos="9350"/>
            </w:tabs>
            <w:rPr>
              <w:noProof/>
            </w:rPr>
          </w:pPr>
          <w:hyperlink w:anchor="_Toc228456180" w:history="1">
            <w:r w:rsidRPr="004B38B5">
              <w:rPr>
                <w:rStyle w:val="Hyperlink"/>
                <w:noProof/>
              </w:rPr>
              <w:t>8.5 Streaming-</w:t>
            </w:r>
            <m:oMath>
              <m:r>
                <w:rPr>
                  <w:rStyle w:val="Hyperlink"/>
                  <w:rFonts w:ascii="Cambria Math" w:hAnsi="Cambria Math"/>
                  <w:noProof/>
                </w:rPr>
                <m:t>ξ</m:t>
              </m:r>
            </m:oMath>
            <w:r w:rsidRPr="004B38B5">
              <w:rPr>
                <w:rStyle w:val="Hyperlink"/>
                <w:noProof/>
              </w:rPr>
              <w:t xml:space="preserve"> approximation finding</w:t>
            </w:r>
            <w:r>
              <w:rPr>
                <w:noProof/>
                <w:webHidden/>
              </w:rPr>
              <w:tab/>
            </w:r>
            <w:r>
              <w:rPr>
                <w:noProof/>
                <w:webHidden/>
              </w:rPr>
              <w:fldChar w:fldCharType="begin"/>
            </w:r>
            <w:r>
              <w:rPr>
                <w:noProof/>
                <w:webHidden/>
              </w:rPr>
              <w:instrText xml:space="preserve"> PAGEREF _Toc228456180 \h </w:instrText>
            </w:r>
            <w:r>
              <w:rPr>
                <w:noProof/>
                <w:webHidden/>
              </w:rPr>
            </w:r>
            <w:r>
              <w:rPr>
                <w:noProof/>
                <w:webHidden/>
              </w:rPr>
              <w:fldChar w:fldCharType="separate"/>
            </w:r>
            <w:r w:rsidR="008C7E62">
              <w:rPr>
                <w:noProof/>
                <w:webHidden/>
              </w:rPr>
              <w:t>25</w:t>
            </w:r>
            <w:r>
              <w:rPr>
                <w:noProof/>
                <w:webHidden/>
              </w:rPr>
              <w:fldChar w:fldCharType="end"/>
            </w:r>
          </w:hyperlink>
        </w:p>
        <w:p w14:paraId="020D7511" w14:textId="2D5FBEC0" w:rsidR="00AE699E" w:rsidRDefault="00AE699E">
          <w:pPr>
            <w:pStyle w:val="TOC2"/>
            <w:tabs>
              <w:tab w:val="right" w:leader="dot" w:pos="9350"/>
            </w:tabs>
            <w:rPr>
              <w:noProof/>
            </w:rPr>
          </w:pPr>
          <w:hyperlink w:anchor="_Toc228456181" w:history="1">
            <w:r w:rsidRPr="004B38B5">
              <w:rPr>
                <w:rStyle w:val="Hyperlink"/>
                <w:noProof/>
              </w:rPr>
              <w:t>8.6 Composite (Q2, C, P2) verdict and paper updates</w:t>
            </w:r>
            <w:r>
              <w:rPr>
                <w:noProof/>
                <w:webHidden/>
              </w:rPr>
              <w:tab/>
            </w:r>
            <w:r>
              <w:rPr>
                <w:noProof/>
                <w:webHidden/>
              </w:rPr>
              <w:fldChar w:fldCharType="begin"/>
            </w:r>
            <w:r>
              <w:rPr>
                <w:noProof/>
                <w:webHidden/>
              </w:rPr>
              <w:instrText xml:space="preserve"> PAGEREF _Toc228456181 \h </w:instrText>
            </w:r>
            <w:r>
              <w:rPr>
                <w:noProof/>
                <w:webHidden/>
              </w:rPr>
            </w:r>
            <w:r>
              <w:rPr>
                <w:noProof/>
                <w:webHidden/>
              </w:rPr>
              <w:fldChar w:fldCharType="separate"/>
            </w:r>
            <w:r w:rsidR="008C7E62">
              <w:rPr>
                <w:noProof/>
                <w:webHidden/>
              </w:rPr>
              <w:t>26</w:t>
            </w:r>
            <w:r>
              <w:rPr>
                <w:noProof/>
                <w:webHidden/>
              </w:rPr>
              <w:fldChar w:fldCharType="end"/>
            </w:r>
          </w:hyperlink>
        </w:p>
        <w:p w14:paraId="5950CEE3" w14:textId="36181D01" w:rsidR="00AE699E" w:rsidRDefault="00AE699E">
          <w:pPr>
            <w:pStyle w:val="TOC1"/>
            <w:tabs>
              <w:tab w:val="right" w:leader="dot" w:pos="9350"/>
            </w:tabs>
            <w:rPr>
              <w:noProof/>
            </w:rPr>
          </w:pPr>
          <w:hyperlink w:anchor="_Toc228456182" w:history="1">
            <w:r w:rsidRPr="004B38B5">
              <w:rPr>
                <w:rStyle w:val="Hyperlink"/>
                <w:noProof/>
              </w:rPr>
              <w:t>9. Supporting and negative experiments</w:t>
            </w:r>
            <w:r>
              <w:rPr>
                <w:noProof/>
                <w:webHidden/>
              </w:rPr>
              <w:tab/>
            </w:r>
            <w:r>
              <w:rPr>
                <w:noProof/>
                <w:webHidden/>
              </w:rPr>
              <w:fldChar w:fldCharType="begin"/>
            </w:r>
            <w:r>
              <w:rPr>
                <w:noProof/>
                <w:webHidden/>
              </w:rPr>
              <w:instrText xml:space="preserve"> PAGEREF _Toc228456182 \h </w:instrText>
            </w:r>
            <w:r>
              <w:rPr>
                <w:noProof/>
                <w:webHidden/>
              </w:rPr>
            </w:r>
            <w:r>
              <w:rPr>
                <w:noProof/>
                <w:webHidden/>
              </w:rPr>
              <w:fldChar w:fldCharType="separate"/>
            </w:r>
            <w:r w:rsidR="008C7E62">
              <w:rPr>
                <w:noProof/>
                <w:webHidden/>
              </w:rPr>
              <w:t>26</w:t>
            </w:r>
            <w:r>
              <w:rPr>
                <w:noProof/>
                <w:webHidden/>
              </w:rPr>
              <w:fldChar w:fldCharType="end"/>
            </w:r>
          </w:hyperlink>
        </w:p>
        <w:p w14:paraId="0C1DBFC6" w14:textId="4702B79B" w:rsidR="00AE699E" w:rsidRDefault="00AE699E">
          <w:pPr>
            <w:pStyle w:val="TOC2"/>
            <w:tabs>
              <w:tab w:val="right" w:leader="dot" w:pos="9350"/>
            </w:tabs>
            <w:rPr>
              <w:noProof/>
            </w:rPr>
          </w:pPr>
          <w:hyperlink w:anchor="_Toc228456183" w:history="1">
            <w:r w:rsidRPr="004B38B5">
              <w:rPr>
                <w:rStyle w:val="Hyperlink"/>
                <w:noProof/>
              </w:rPr>
              <w:t>9.1 e_init — five negative scalar / Helmholtz / gauge fits on GPT-2 small</w:t>
            </w:r>
            <w:r>
              <w:rPr>
                <w:noProof/>
                <w:webHidden/>
              </w:rPr>
              <w:tab/>
            </w:r>
            <w:r>
              <w:rPr>
                <w:noProof/>
                <w:webHidden/>
              </w:rPr>
              <w:fldChar w:fldCharType="begin"/>
            </w:r>
            <w:r>
              <w:rPr>
                <w:noProof/>
                <w:webHidden/>
              </w:rPr>
              <w:instrText xml:space="preserve"> PAGEREF _Toc228456183 \h </w:instrText>
            </w:r>
            <w:r>
              <w:rPr>
                <w:noProof/>
                <w:webHidden/>
              </w:rPr>
            </w:r>
            <w:r>
              <w:rPr>
                <w:noProof/>
                <w:webHidden/>
              </w:rPr>
              <w:fldChar w:fldCharType="separate"/>
            </w:r>
            <w:r w:rsidR="008C7E62">
              <w:rPr>
                <w:noProof/>
                <w:webHidden/>
              </w:rPr>
              <w:t>26</w:t>
            </w:r>
            <w:r>
              <w:rPr>
                <w:noProof/>
                <w:webHidden/>
              </w:rPr>
              <w:fldChar w:fldCharType="end"/>
            </w:r>
          </w:hyperlink>
        </w:p>
        <w:p w14:paraId="6C52C939" w14:textId="1BC1A93B" w:rsidR="00AE699E" w:rsidRDefault="00AE699E">
          <w:pPr>
            <w:pStyle w:val="TOC2"/>
            <w:tabs>
              <w:tab w:val="right" w:leader="dot" w:pos="9350"/>
            </w:tabs>
            <w:rPr>
              <w:noProof/>
            </w:rPr>
          </w:pPr>
          <w:hyperlink w:anchor="_Toc228456184" w:history="1">
            <w:r w:rsidRPr="004B38B5">
              <w:rPr>
                <w:rStyle w:val="Hyperlink"/>
                <w:noProof/>
              </w:rPr>
              <w:t xml:space="preserve">9.2 attractor_analysis — does </w:t>
            </w:r>
            <m:oMath>
              <m:r>
                <w:rPr>
                  <w:rStyle w:val="Hyperlink"/>
                  <w:rFonts w:ascii="Cambria Math" w:hAnsi="Cambria Math"/>
                  <w:noProof/>
                </w:rPr>
                <m:t>Vθ</m:t>
              </m:r>
            </m:oMath>
            <w:r w:rsidRPr="004B38B5">
              <w:rPr>
                <w:rStyle w:val="Hyperlink"/>
                <w:noProof/>
              </w:rPr>
              <w:t xml:space="preserve"> have isolated minima?</w:t>
            </w:r>
            <w:r>
              <w:rPr>
                <w:noProof/>
                <w:webHidden/>
              </w:rPr>
              <w:tab/>
            </w:r>
            <w:r>
              <w:rPr>
                <w:noProof/>
                <w:webHidden/>
              </w:rPr>
              <w:fldChar w:fldCharType="begin"/>
            </w:r>
            <w:r>
              <w:rPr>
                <w:noProof/>
                <w:webHidden/>
              </w:rPr>
              <w:instrText xml:space="preserve"> PAGEREF _Toc228456184 \h </w:instrText>
            </w:r>
            <w:r>
              <w:rPr>
                <w:noProof/>
                <w:webHidden/>
              </w:rPr>
            </w:r>
            <w:r>
              <w:rPr>
                <w:noProof/>
                <w:webHidden/>
              </w:rPr>
              <w:fldChar w:fldCharType="separate"/>
            </w:r>
            <w:r w:rsidR="008C7E62">
              <w:rPr>
                <w:noProof/>
                <w:webHidden/>
              </w:rPr>
              <w:t>27</w:t>
            </w:r>
            <w:r>
              <w:rPr>
                <w:noProof/>
                <w:webHidden/>
              </w:rPr>
              <w:fldChar w:fldCharType="end"/>
            </w:r>
          </w:hyperlink>
        </w:p>
        <w:p w14:paraId="3EFE75AF" w14:textId="039049F2" w:rsidR="00AE699E" w:rsidRDefault="00AE699E">
          <w:pPr>
            <w:pStyle w:val="TOC2"/>
            <w:tabs>
              <w:tab w:val="right" w:leader="dot" w:pos="9350"/>
            </w:tabs>
            <w:rPr>
              <w:noProof/>
            </w:rPr>
          </w:pPr>
          <w:hyperlink w:anchor="_Toc228456185" w:history="1">
            <w:r w:rsidRPr="004B38B5">
              <w:rPr>
                <w:rStyle w:val="Hyperlink"/>
                <w:noProof/>
              </w:rPr>
              <w:t>9.3 energetic_minima — three falsification follow-ups for §14.17 Q11</w:t>
            </w:r>
            <w:r>
              <w:rPr>
                <w:noProof/>
                <w:webHidden/>
              </w:rPr>
              <w:tab/>
            </w:r>
            <w:r>
              <w:rPr>
                <w:noProof/>
                <w:webHidden/>
              </w:rPr>
              <w:fldChar w:fldCharType="begin"/>
            </w:r>
            <w:r>
              <w:rPr>
                <w:noProof/>
                <w:webHidden/>
              </w:rPr>
              <w:instrText xml:space="preserve"> PAGEREF _Toc228456185 \h </w:instrText>
            </w:r>
            <w:r>
              <w:rPr>
                <w:noProof/>
                <w:webHidden/>
              </w:rPr>
            </w:r>
            <w:r>
              <w:rPr>
                <w:noProof/>
                <w:webHidden/>
              </w:rPr>
              <w:fldChar w:fldCharType="separate"/>
            </w:r>
            <w:r w:rsidR="008C7E62">
              <w:rPr>
                <w:noProof/>
                <w:webHidden/>
              </w:rPr>
              <w:t>27</w:t>
            </w:r>
            <w:r>
              <w:rPr>
                <w:noProof/>
                <w:webHidden/>
              </w:rPr>
              <w:fldChar w:fldCharType="end"/>
            </w:r>
          </w:hyperlink>
        </w:p>
        <w:p w14:paraId="42F59CA8" w14:textId="096D5DA0" w:rsidR="00AE699E" w:rsidRDefault="00AE699E">
          <w:pPr>
            <w:pStyle w:val="TOC2"/>
            <w:tabs>
              <w:tab w:val="right" w:leader="dot" w:pos="9350"/>
            </w:tabs>
            <w:rPr>
              <w:noProof/>
            </w:rPr>
          </w:pPr>
          <w:hyperlink w:anchor="_Toc228456186" w:history="1">
            <w:r w:rsidRPr="004B38B5">
              <w:rPr>
                <w:rStyle w:val="Hyperlink"/>
                <w:noProof/>
              </w:rPr>
              <w:t>9.4 SARF and SARF-mass variants</w:t>
            </w:r>
            <w:r>
              <w:rPr>
                <w:noProof/>
                <w:webHidden/>
              </w:rPr>
              <w:tab/>
            </w:r>
            <w:r>
              <w:rPr>
                <w:noProof/>
                <w:webHidden/>
              </w:rPr>
              <w:fldChar w:fldCharType="begin"/>
            </w:r>
            <w:r>
              <w:rPr>
                <w:noProof/>
                <w:webHidden/>
              </w:rPr>
              <w:instrText xml:space="preserve"> PAGEREF _Toc228456186 \h </w:instrText>
            </w:r>
            <w:r>
              <w:rPr>
                <w:noProof/>
                <w:webHidden/>
              </w:rPr>
            </w:r>
            <w:r>
              <w:rPr>
                <w:noProof/>
                <w:webHidden/>
              </w:rPr>
              <w:fldChar w:fldCharType="separate"/>
            </w:r>
            <w:r w:rsidR="008C7E62">
              <w:rPr>
                <w:noProof/>
                <w:webHidden/>
              </w:rPr>
              <w:t>27</w:t>
            </w:r>
            <w:r>
              <w:rPr>
                <w:noProof/>
                <w:webHidden/>
              </w:rPr>
              <w:fldChar w:fldCharType="end"/>
            </w:r>
          </w:hyperlink>
        </w:p>
        <w:p w14:paraId="6387A9F4" w14:textId="70A603E0" w:rsidR="00AE699E" w:rsidRDefault="00AE699E">
          <w:pPr>
            <w:pStyle w:val="TOC2"/>
            <w:tabs>
              <w:tab w:val="right" w:leader="dot" w:pos="9350"/>
            </w:tabs>
            <w:rPr>
              <w:noProof/>
            </w:rPr>
          </w:pPr>
          <w:hyperlink w:anchor="_Toc228456187" w:history="1">
            <w:r w:rsidRPr="004B38B5">
              <w:rPr>
                <w:rStyle w:val="Hyperlink"/>
                <w:noProof/>
              </w:rPr>
              <w:t>9.5 Symplectic variant</w:t>
            </w:r>
            <w:r>
              <w:rPr>
                <w:noProof/>
                <w:webHidden/>
              </w:rPr>
              <w:tab/>
            </w:r>
            <w:r>
              <w:rPr>
                <w:noProof/>
                <w:webHidden/>
              </w:rPr>
              <w:fldChar w:fldCharType="begin"/>
            </w:r>
            <w:r>
              <w:rPr>
                <w:noProof/>
                <w:webHidden/>
              </w:rPr>
              <w:instrText xml:space="preserve"> PAGEREF _Toc228456187 \h </w:instrText>
            </w:r>
            <w:r>
              <w:rPr>
                <w:noProof/>
                <w:webHidden/>
              </w:rPr>
            </w:r>
            <w:r>
              <w:rPr>
                <w:noProof/>
                <w:webHidden/>
              </w:rPr>
              <w:fldChar w:fldCharType="separate"/>
            </w:r>
            <w:r w:rsidR="008C7E62">
              <w:rPr>
                <w:noProof/>
                <w:webHidden/>
              </w:rPr>
              <w:t>27</w:t>
            </w:r>
            <w:r>
              <w:rPr>
                <w:noProof/>
                <w:webHidden/>
              </w:rPr>
              <w:fldChar w:fldCharType="end"/>
            </w:r>
          </w:hyperlink>
        </w:p>
        <w:p w14:paraId="668FD612" w14:textId="1F8E3C48" w:rsidR="00AE699E" w:rsidRDefault="00AE699E">
          <w:pPr>
            <w:pStyle w:val="TOC1"/>
            <w:tabs>
              <w:tab w:val="right" w:leader="dot" w:pos="9350"/>
            </w:tabs>
            <w:rPr>
              <w:noProof/>
            </w:rPr>
          </w:pPr>
          <w:hyperlink w:anchor="_Toc228456188" w:history="1">
            <w:r w:rsidRPr="004B38B5">
              <w:rPr>
                <w:rStyle w:val="Hyperlink"/>
                <w:noProof/>
              </w:rPr>
              <w:t>10. Cross-experiment synthesis</w:t>
            </w:r>
            <w:r>
              <w:rPr>
                <w:noProof/>
                <w:webHidden/>
              </w:rPr>
              <w:tab/>
            </w:r>
            <w:r>
              <w:rPr>
                <w:noProof/>
                <w:webHidden/>
              </w:rPr>
              <w:fldChar w:fldCharType="begin"/>
            </w:r>
            <w:r>
              <w:rPr>
                <w:noProof/>
                <w:webHidden/>
              </w:rPr>
              <w:instrText xml:space="preserve"> PAGEREF _Toc228456188 \h </w:instrText>
            </w:r>
            <w:r>
              <w:rPr>
                <w:noProof/>
                <w:webHidden/>
              </w:rPr>
            </w:r>
            <w:r>
              <w:rPr>
                <w:noProof/>
                <w:webHidden/>
              </w:rPr>
              <w:fldChar w:fldCharType="separate"/>
            </w:r>
            <w:r w:rsidR="008C7E62">
              <w:rPr>
                <w:noProof/>
                <w:webHidden/>
              </w:rPr>
              <w:t>28</w:t>
            </w:r>
            <w:r>
              <w:rPr>
                <w:noProof/>
                <w:webHidden/>
              </w:rPr>
              <w:fldChar w:fldCharType="end"/>
            </w:r>
          </w:hyperlink>
        </w:p>
        <w:p w14:paraId="371467FA" w14:textId="7C31BDA6" w:rsidR="00AE699E" w:rsidRDefault="00AE699E">
          <w:pPr>
            <w:pStyle w:val="TOC1"/>
            <w:tabs>
              <w:tab w:val="right" w:leader="dot" w:pos="9350"/>
            </w:tabs>
            <w:rPr>
              <w:noProof/>
            </w:rPr>
          </w:pPr>
          <w:hyperlink w:anchor="_Toc228456189" w:history="1">
            <w:r w:rsidRPr="004B38B5">
              <w:rPr>
                <w:rStyle w:val="Hyperlink"/>
                <w:noProof/>
              </w:rPr>
              <w:t>11. Repository navigation reference</w:t>
            </w:r>
            <w:r>
              <w:rPr>
                <w:noProof/>
                <w:webHidden/>
              </w:rPr>
              <w:tab/>
            </w:r>
            <w:r>
              <w:rPr>
                <w:noProof/>
                <w:webHidden/>
              </w:rPr>
              <w:fldChar w:fldCharType="begin"/>
            </w:r>
            <w:r>
              <w:rPr>
                <w:noProof/>
                <w:webHidden/>
              </w:rPr>
              <w:instrText xml:space="preserve"> PAGEREF _Toc228456189 \h </w:instrText>
            </w:r>
            <w:r>
              <w:rPr>
                <w:noProof/>
                <w:webHidden/>
              </w:rPr>
            </w:r>
            <w:r>
              <w:rPr>
                <w:noProof/>
                <w:webHidden/>
              </w:rPr>
              <w:fldChar w:fldCharType="separate"/>
            </w:r>
            <w:r w:rsidR="008C7E62">
              <w:rPr>
                <w:noProof/>
                <w:webHidden/>
              </w:rPr>
              <w:t>28</w:t>
            </w:r>
            <w:r>
              <w:rPr>
                <w:noProof/>
                <w:webHidden/>
              </w:rPr>
              <w:fldChar w:fldCharType="end"/>
            </w:r>
          </w:hyperlink>
        </w:p>
        <w:p w14:paraId="24E5A9D4" w14:textId="77777777" w:rsidR="00544FC0" w:rsidRDefault="00000000">
          <w:r>
            <w:fldChar w:fldCharType="end"/>
          </w:r>
        </w:p>
      </w:sdtContent>
    </w:sdt>
    <w:p w14:paraId="19B0F2D9" w14:textId="77777777" w:rsidR="00544FC0" w:rsidRDefault="00000000">
      <w:pPr>
        <w:pStyle w:val="Heading1"/>
      </w:pPr>
      <w:bookmarkStart w:id="0" w:name="executive-summary"/>
      <w:bookmarkStart w:id="1" w:name="_Toc228456132"/>
      <w:r>
        <w:t>Executive summary</w:t>
      </w:r>
      <w:bookmarkEnd w:id="1"/>
    </w:p>
    <w:p w14:paraId="34613797" w14:textId="77777777" w:rsidR="00544FC0" w:rsidRDefault="00000000">
      <w:pPr>
        <w:pStyle w:val="FirstParagraph"/>
      </w:pPr>
      <w:r>
        <w:t xml:space="preserve">This document collects every Semantic-Potential Language Model (SPLM) experiment that lives in the </w:t>
      </w:r>
      <w:hyperlink r:id="rId5">
        <w:r>
          <w:rPr>
            <w:rStyle w:val="Hyperlink"/>
          </w:rPr>
          <w:t>semsimula</w:t>
        </w:r>
      </w:hyperlink>
      <w:r>
        <w:t xml:space="preserve"> repository, summarises its protocol, reports its headline numbers, embeds the published charts, and explains how each result feeds the architectural argument of the paper.</w:t>
      </w:r>
    </w:p>
    <w:p w14:paraId="109E5DA5" w14:textId="77777777" w:rsidR="00544FC0" w:rsidRDefault="00000000">
      <w:pPr>
        <w:pStyle w:val="BodyText"/>
      </w:pPr>
      <w:r>
        <w:t>The experiments together establish four claims:</w:t>
      </w:r>
    </w:p>
    <w:p w14:paraId="267B48DA" w14:textId="77777777" w:rsidR="00544FC0" w:rsidRDefault="00000000">
      <w:pPr>
        <w:numPr>
          <w:ilvl w:val="0"/>
          <w:numId w:val="2"/>
        </w:numPr>
      </w:pPr>
      <w:r>
        <w:rPr>
          <w:b/>
          <w:bCs/>
        </w:rPr>
        <w:t>Quality (E1, SPLM-1, E8 Phase 1).</w:t>
      </w:r>
      <w:r>
        <w:t xml:space="preserve"> A second-order Euler integrator with per-token mass and LayerNorm-after-step (</w:t>
      </w:r>
      <w:r>
        <w:rPr>
          <w:rStyle w:val="VerbatimChar"/>
        </w:rPr>
        <w:t>splm_em_ln</w:t>
      </w:r>
      <w:r>
        <w:t xml:space="preserve">) reaches </w:t>
      </w:r>
      <w:r>
        <w:rPr>
          <w:b/>
          <w:bCs/>
        </w:rPr>
        <w:t>lower validation perplexity than a matched-parameter GPT-2-micro</w:t>
      </w:r>
      <w:r>
        <w:t xml:space="preserve"> on Tiny Shakespeare at every comparable training budget — by </w:t>
      </w:r>
      <m:oMath>
        <m:r>
          <m:rPr>
            <m:sty m:val="p"/>
          </m:rPr>
          <w:rPr>
            <w:rFonts w:ascii="Cambria Math" w:hAnsi="Cambria Math"/>
          </w:rPr>
          <m:t>+</m:t>
        </m:r>
        <m:r>
          <w:rPr>
            <w:rFonts w:ascii="Cambria Math" w:hAnsi="Cambria Math"/>
          </w:rPr>
          <m:t>54.5 </m:t>
        </m:r>
        <m:r>
          <m:rPr>
            <m:sty m:val="p"/>
          </m:rPr>
          <w:rPr>
            <w:rFonts w:ascii="Cambria Math" w:hAnsi="Cambria Math"/>
          </w:rPr>
          <m:t>PPL</m:t>
        </m:r>
      </m:oMath>
      <w:r>
        <w:t xml:space="preserve"> on a 5-seed sweep, by </w:t>
      </w:r>
      <m:oMath>
        <m:r>
          <m:rPr>
            <m:sty m:val="p"/>
          </m:rPr>
          <w:rPr>
            <w:rFonts w:ascii="Cambria Math" w:hAnsi="Cambria Math"/>
          </w:rPr>
          <m:t>+</m:t>
        </m:r>
        <m:r>
          <w:rPr>
            <w:rFonts w:ascii="Cambria Math" w:hAnsi="Cambria Math"/>
          </w:rPr>
          <m:t>23.2 </m:t>
        </m:r>
        <m:r>
          <m:rPr>
            <m:sty m:val="p"/>
          </m:rPr>
          <w:rPr>
            <w:rFonts w:ascii="Cambria Math" w:hAnsi="Cambria Math"/>
          </w:rPr>
          <m:t>PPL</m:t>
        </m:r>
      </m:oMath>
      <w:r>
        <w:t xml:space="preserve"> vs a structurally first-order ablation (SPLM-1), and by </w:t>
      </w:r>
      <m:oMath>
        <m:r>
          <m:rPr>
            <m:sty m:val="p"/>
          </m:rPr>
          <w:rPr>
            <w:rFonts w:ascii="Cambria Math" w:hAnsi="Cambria Math"/>
          </w:rPr>
          <m:t>+</m:t>
        </m:r>
        <m:r>
          <w:rPr>
            <w:rFonts w:ascii="Cambria Math" w:hAnsi="Cambria Math"/>
          </w:rPr>
          <m:t>67.8 </m:t>
        </m:r>
        <m:r>
          <m:rPr>
            <m:sty m:val="p"/>
          </m:rPr>
          <w:rPr>
            <w:rFonts w:ascii="Cambria Math" w:hAnsi="Cambria Math"/>
          </w:rPr>
          <m:t>PPL</m:t>
        </m:r>
      </m:oMath>
      <w:r>
        <w:t xml:space="preserve"> on the matched-attention E8 Phase 1 baseline.</w:t>
      </w:r>
    </w:p>
    <w:p w14:paraId="62A698BA" w14:textId="77777777" w:rsidR="00544FC0" w:rsidRDefault="00000000">
      <w:pPr>
        <w:numPr>
          <w:ilvl w:val="0"/>
          <w:numId w:val="2"/>
        </w:numPr>
      </w:pPr>
      <w:r>
        <w:rPr>
          <w:b/>
          <w:bCs/>
        </w:rPr>
        <w:t>Dynamics (E4, E5, E7).</w:t>
      </w:r>
      <w:r>
        <w:t xml:space="preserve"> Trained SPLM hidden-state trajectories live on the </w:t>
      </w:r>
      <w:r>
        <w:rPr>
          <w:b/>
          <w:bCs/>
        </w:rPr>
        <w:t>observational first-order manifold</w:t>
      </w:r>
      <w:r>
        <w:t xml:space="preserve"> at every damping value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0.85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and in both architectural variants (with and without LN-after-step). The Markov-order ratio </w:t>
      </w:r>
      <m:oMath>
        <m:sSub>
          <m:sSubPr>
            <m:ctrlPr>
              <w:rPr>
                <w:rFonts w:ascii="Cambria Math" w:hAnsi="Cambria Math"/>
              </w:rPr>
            </m:ctrlPr>
          </m:sSubPr>
          <m:e>
            <m:r>
              <w:rPr>
                <w:rFonts w:ascii="Cambria Math" w:hAnsi="Cambria Math"/>
              </w:rPr>
              <m:t>ρ</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never exceeds the locked rejection threshold of </w:t>
      </w:r>
      <m:oMath>
        <m:r>
          <w:rPr>
            <w:rFonts w:ascii="Cambria Math" w:hAnsi="Cambria Math"/>
          </w:rPr>
          <m:t>1.20</m:t>
        </m:r>
      </m:oMath>
      <w:r>
        <w:t>. The trained second-order model retains a small but statistically robust inertial trace (</w:t>
      </w:r>
      <m:oMath>
        <m:sSub>
          <m:sSubPr>
            <m:ctrlPr>
              <w:rPr>
                <w:rFonts w:ascii="Cambria Math" w:hAnsi="Cambria Math"/>
              </w:rPr>
            </m:ctrlPr>
          </m:sSubPr>
          <m:e>
            <m:r>
              <w:rPr>
                <w:rFonts w:ascii="Cambria Math" w:hAnsi="Cambria Math"/>
              </w:rPr>
              <m:t>ρ</m:t>
            </m:r>
          </m:e>
          <m:sub>
            <m:r>
              <w:rPr>
                <w:rFonts w:ascii="Cambria Math" w:hAnsi="Cambria Math"/>
              </w:rPr>
              <m:t>12</m:t>
            </m:r>
          </m:sub>
        </m:sSub>
        <m:r>
          <m:rPr>
            <m:sty m:val="p"/>
          </m:rPr>
          <w:rPr>
            <w:rFonts w:ascii="Cambria Math" w:hAnsi="Cambria Math"/>
          </w:rPr>
          <m:t>≈</m:t>
        </m:r>
        <m:r>
          <w:rPr>
            <w:rFonts w:ascii="Cambria Math" w:hAnsi="Cambria Math"/>
          </w:rPr>
          <m:t>1.034</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that the structural first-order ablation does not.</w:t>
      </w:r>
    </w:p>
    <w:p w14:paraId="2C3E06FD" w14:textId="77777777" w:rsidR="00544FC0" w:rsidRDefault="00000000">
      <w:pPr>
        <w:numPr>
          <w:ilvl w:val="0"/>
          <w:numId w:val="2"/>
        </w:numPr>
      </w:pPr>
      <w:r>
        <w:rPr>
          <w:b/>
          <w:bCs/>
        </w:rPr>
        <w:t>Damping landscape (E4, E5).</w:t>
      </w:r>
      <w:r>
        <w:t xml:space="preserve"> A </w:t>
      </w:r>
      <w:r>
        <w:rPr>
          <w:b/>
          <w:bCs/>
        </w:rPr>
        <w:t>U-shaped perplexity curve</w:t>
      </w:r>
      <w:r>
        <w:t xml:space="preserve"> in </w:t>
      </w:r>
      <m:oMath>
        <m:r>
          <w:rPr>
            <w:rFonts w:ascii="Cambria Math" w:hAnsi="Cambria Math"/>
          </w:rPr>
          <m:t>γ</m:t>
        </m:r>
      </m:oMath>
      <w:r>
        <w:t xml:space="preserve"> with minimum near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0.30</m:t>
        </m:r>
      </m:oMath>
      <w:r>
        <w:t xml:space="preserve"> is observed in both architectural variants, </w:t>
      </w:r>
      <m:oMath>
        <m:r>
          <w:rPr>
            <w:rFonts w:ascii="Cambria Math" w:hAnsi="Cambria Math"/>
          </w:rPr>
          <m:t>29 </m:t>
        </m:r>
        <m:r>
          <m:rPr>
            <m:sty m:val="p"/>
          </m:rPr>
          <w:rPr>
            <w:rFonts w:ascii="Cambria Math" w:hAnsi="Cambria Math"/>
          </w:rPr>
          <m:t>%</m:t>
        </m:r>
      </m:oMath>
      <w:r>
        <w:t xml:space="preserve"> lower than the freely-trained value </w:t>
      </w:r>
      <m:oMath>
        <m:r>
          <w:rPr>
            <w:rFonts w:ascii="Cambria Math" w:hAnsi="Cambria Math"/>
          </w:rPr>
          <m:t>γ</m:t>
        </m:r>
        <m:r>
          <m:rPr>
            <m:sty m:val="p"/>
          </m:rPr>
          <w:rPr>
            <w:rFonts w:ascii="Cambria Math" w:hAnsi="Cambria Math"/>
          </w:rPr>
          <m:t>≈</m:t>
        </m:r>
        <m:r>
          <w:rPr>
            <w:rFonts w:ascii="Cambria Math" w:hAnsi="Cambria Math"/>
          </w:rPr>
          <m:t>0.85</m:t>
        </m:r>
      </m:oMath>
      <w:r>
        <w:t xml:space="preserve"> in the no-LN variant and a corresponding </w:t>
      </w:r>
      <m:oMath>
        <m:r>
          <w:rPr>
            <w:rFonts w:ascii="Cambria Math" w:hAnsi="Cambria Math"/>
          </w:rPr>
          <m:t>40 </m:t>
        </m:r>
        <m:r>
          <m:rPr>
            <m:sty m:val="p"/>
          </m:rPr>
          <w:rPr>
            <w:rFonts w:ascii="Cambria Math" w:hAnsi="Cambria Math"/>
          </w:rPr>
          <m:t>%</m:t>
        </m:r>
      </m:oMath>
      <w:r>
        <w:t xml:space="preserve"> lower with LN-after-step, with a critical lower bound </w:t>
      </w:r>
      <m:oMath>
        <m:sSub>
          <m:sSubPr>
            <m:ctrlPr>
              <w:rPr>
                <w:rFonts w:ascii="Cambria Math" w:hAnsi="Cambria Math"/>
              </w:rPr>
            </m:ctrlPr>
          </m:sSubPr>
          <m:e>
            <m:r>
              <w:rPr>
                <w:rFonts w:ascii="Cambria Math" w:hAnsi="Cambria Math"/>
              </w:rPr>
              <m:t>γ</m:t>
            </m:r>
          </m:e>
          <m:sub>
            <m:r>
              <m:rPr>
                <m:sty m:val="p"/>
              </m:rPr>
              <w:rPr>
                <w:rFonts w:ascii="Cambria Math" w:hAnsi="Cambria Math"/>
              </w:rPr>
              <m:t>crit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0.10</m:t>
        </m:r>
        <m:r>
          <m:rPr>
            <m:sty m:val="p"/>
          </m:rPr>
          <w:rPr>
            <w:rFonts w:ascii="Cambria Math" w:hAnsi="Cambria Math"/>
          </w:rPr>
          <m:t>)</m:t>
        </m:r>
      </m:oMath>
      <w:r>
        <w:t xml:space="preserve"> below which the explicit-Euler integrator is energy-non-conservative.</w:t>
      </w:r>
    </w:p>
    <w:p w14:paraId="629EF592" w14:textId="77777777" w:rsidR="00544FC0" w:rsidRDefault="00000000">
      <w:pPr>
        <w:numPr>
          <w:ilvl w:val="0"/>
          <w:numId w:val="2"/>
        </w:numPr>
      </w:pPr>
      <w:r>
        <w:rPr>
          <w:b/>
          <w:bCs/>
        </w:rPr>
        <w:t>Inference cost (E8).</w:t>
      </w:r>
      <w:r>
        <w:t xml:space="preserve"> SPLM streaming-</w:t>
      </w:r>
      <m:oMath>
        <m:r>
          <w:rPr>
            <w:rFonts w:ascii="Cambria Math" w:hAnsi="Cambria Math"/>
          </w:rPr>
          <m:t>ξ</m:t>
        </m:r>
      </m:oMath>
      <w:r>
        <w:t xml:space="preserve"> achieves </w:t>
      </w:r>
      <w:r>
        <w:rPr>
          <w:b/>
          <w:bCs/>
        </w:rPr>
        <w:t>constant per-token decode cost</w:t>
      </w:r>
      <w:r>
        <w:t xml:space="preserve"> (</w:t>
      </w:r>
      <m:oMath>
        <m:r>
          <w:rPr>
            <w:rFonts w:ascii="Cambria Math" w:hAnsi="Cambria Math"/>
          </w:rPr>
          <m:t>44.4 </m:t>
        </m:r>
        <m:r>
          <m:rPr>
            <m:sty m:val="p"/>
          </m:rPr>
          <w:rPr>
            <w:rFonts w:ascii="Cambria Math" w:hAnsi="Cambria Math"/>
          </w:rPr>
          <m:t>MFLOP/token</m:t>
        </m:r>
      </m:oMath>
      <w:r>
        <w:t xml:space="preserve">) at every context length </w:t>
      </w:r>
      <m:oMath>
        <m:r>
          <w:rPr>
            <w:rFonts w:ascii="Cambria Math" w:hAnsi="Cambria Math"/>
          </w:rPr>
          <m:t>T</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16384</m:t>
        </m:r>
        <m:r>
          <m:rPr>
            <m:sty m:val="p"/>
          </m:rPr>
          <w:rPr>
            <w:rFonts w:ascii="Cambria Math" w:hAnsi="Cambria Math"/>
          </w:rPr>
          <m:t>]</m:t>
        </m:r>
      </m:oMath>
      <w:r>
        <w:t>; KV-cached attention shows the architectural linear-in-</w:t>
      </w:r>
      <m:oMath>
        <m:r>
          <w:rPr>
            <w:rFonts w:ascii="Cambria Math" w:hAnsi="Cambria Math"/>
          </w:rPr>
          <m:t>T</m:t>
        </m:r>
      </m:oMath>
      <w:r>
        <w:t xml:space="preserve"> slope. The empirical wall-clock crossover lands at </w:t>
      </w:r>
      <m:oMath>
        <m:sSub>
          <m:sSubPr>
            <m:ctrlPr>
              <w:rPr>
                <w:rFonts w:ascii="Cambria Math" w:hAnsi="Cambria Math"/>
              </w:rPr>
            </m:ctrlPr>
          </m:sSubPr>
          <m:e>
            <m:r>
              <w:rPr>
                <w:rFonts w:ascii="Cambria Math" w:hAnsi="Cambria Math"/>
              </w:rPr>
              <m:t>T</m:t>
            </m:r>
          </m:e>
          <m:sub>
            <m:r>
              <m:rPr>
                <m:sty m:val="p"/>
              </m:rPr>
              <w:rPr>
                <w:rFonts w:ascii="Cambria Math" w:hAnsi="Cambria Math"/>
              </w:rPr>
              <m:t>wc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536</m:t>
        </m:r>
      </m:oMath>
      <w:r>
        <w:t xml:space="preserve">, an order of magnitude </w:t>
      </w:r>
      <w:r>
        <w:rPr>
          <w:i/>
          <w:iCs/>
        </w:rPr>
        <w:t>earlier</w:t>
      </w:r>
      <w:r>
        <w:t xml:space="preserve"> than the analytical FLOP crossover </w:t>
      </w:r>
      <m:oMath>
        <m:sSubSup>
          <m:sSubSupPr>
            <m:ctrlPr>
              <w:rPr>
                <w:rFonts w:ascii="Cambria Math" w:hAnsi="Cambria Math"/>
              </w:rPr>
            </m:ctrlPr>
          </m:sSubSupPr>
          <m:e>
            <m:r>
              <w:rPr>
                <w:rFonts w:ascii="Cambria Math" w:hAnsi="Cambria Math"/>
              </w:rPr>
              <m:t>T</m:t>
            </m:r>
          </m:e>
          <m:sub>
            <m:r>
              <m:rPr>
                <m:sty m:val="p"/>
              </m:rPr>
              <w:rPr>
                <w:rFonts w:ascii="Cambria Math" w:hAnsi="Cambria Math"/>
              </w:rPr>
              <m:t>fwd</m:t>
            </m:r>
          </m:sub>
          <m:sup>
            <m:r>
              <m:rPr>
                <m:sty m:val="p"/>
              </m:rPr>
              <w:rPr>
                <w:rFonts w:ascii="Cambria Math" w:hAnsi="Cambria Math"/>
              </w:rPr>
              <m:t>*</m:t>
            </m:r>
          </m:sup>
        </m:sSubSup>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165</m:t>
        </m:r>
      </m:oMath>
      <w:r>
        <w:t>, because real KV-cached attention has memory-traffic costs that the FLOP analysis omits.</w:t>
      </w:r>
    </w:p>
    <w:p w14:paraId="073FBDD4" w14:textId="77777777" w:rsidR="00544FC0" w:rsidRDefault="00000000">
      <w:pPr>
        <w:pStyle w:val="FirstParagraph"/>
      </w:pPr>
      <w:r>
        <w:t xml:space="preserve">The composite three-phase outcome of E8 is </w:t>
      </w:r>
      <w:r>
        <w:rPr>
          <w:b/>
          <w:bCs/>
        </w:rPr>
        <w:t>(Q2, C, P2)</w:t>
      </w:r>
      <w:r>
        <w:t xml:space="preserve">, formally adjudicated against the locked decision rule of the </w:t>
      </w:r>
      <w:hyperlink r:id="rId6">
        <w:r>
          <w:rPr>
            <w:rStyle w:val="Hyperlink"/>
          </w:rPr>
          <w:t>E8 pre-registered protocol</w:t>
        </w:r>
      </w:hyperlink>
      <w:r>
        <w:t>.</w:t>
      </w:r>
    </w:p>
    <w:p w14:paraId="3362350C" w14:textId="77777777" w:rsidR="00544FC0" w:rsidRDefault="00000000">
      <w:pPr>
        <w:pStyle w:val="Heading1"/>
      </w:pPr>
      <w:bookmarkStart w:id="2" w:name="Xb0d6ff8caec94d79fd7fc7cdc201cea864c9c2f"/>
      <w:bookmarkStart w:id="3" w:name="_Toc228456133"/>
      <w:bookmarkEnd w:id="0"/>
      <w:r>
        <w:lastRenderedPageBreak/>
        <w:t>1. The Semantic-Potential Language Model (SPLM)</w:t>
      </w:r>
      <w:bookmarkEnd w:id="3"/>
    </w:p>
    <w:p w14:paraId="5999EEB1" w14:textId="77777777" w:rsidR="00544FC0" w:rsidRDefault="00000000">
      <w:pPr>
        <w:pStyle w:val="Heading2"/>
      </w:pPr>
      <w:bookmarkStart w:id="4" w:name="architectural-statement"/>
      <w:bookmarkStart w:id="5" w:name="_Toc228456134"/>
      <w:r>
        <w:t>1.1 Architectural statement</w:t>
      </w:r>
      <w:bookmarkEnd w:id="5"/>
    </w:p>
    <w:p w14:paraId="0166D445" w14:textId="77777777" w:rsidR="00544FC0" w:rsidRDefault="00000000">
      <w:pPr>
        <w:pStyle w:val="FirstParagraph"/>
      </w:pPr>
      <w:r>
        <w:t xml:space="preserve">SPLM is a language model whose hidden-state evolution across depth is, by construction, a </w:t>
      </w:r>
      <w:r>
        <w:rPr>
          <w:i/>
          <w:iCs/>
        </w:rPr>
        <w:t>damped Euler–Lagrange flow on a single learned scalar potential</w:t>
      </w:r>
      <w:r>
        <w:t xml:space="preserve">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The continuous-time form is</w:t>
      </w:r>
    </w:p>
    <w:p w14:paraId="60EA17FB" w14:textId="77777777" w:rsidR="00544FC0" w:rsidRDefault="00000000">
      <w:pPr>
        <w:pStyle w:val="BodyText"/>
      </w:pPr>
      <m:oMathPara>
        <m:oMathParaPr>
          <m:jc m:val="center"/>
        </m:oMathParaPr>
        <m:oMath>
          <m:r>
            <m:rPr>
              <m:scr m:val="script"/>
              <m:sty m:val="p"/>
            </m:rPr>
            <w:rPr>
              <w:rFonts w:ascii="Cambria Math" w:hAnsi="Cambria Math"/>
            </w:rPr>
            <m:t>L(</m:t>
          </m:r>
          <m:r>
            <w:rPr>
              <w:rFonts w:ascii="Cambria Math" w:hAnsi="Cambria Math"/>
            </w:rPr>
            <m:t>h</m:t>
          </m:r>
          <m:r>
            <m:rPr>
              <m:sty m:val="p"/>
            </m:rPr>
            <w:rPr>
              <w:rFonts w:ascii="Cambria Math" w:hAnsi="Cambria Math"/>
            </w:rPr>
            <m:t>,</m:t>
          </m:r>
          <m:acc>
            <m:accPr>
              <m:chr m:val="̇"/>
              <m:ctrlPr>
                <w:rPr>
                  <w:rFonts w:ascii="Cambria Math" w:hAnsi="Cambria Math"/>
                </w:rPr>
              </m:ctrlPr>
            </m:accPr>
            <m:e>
              <m:r>
                <w:rPr>
                  <w:rFonts w:ascii="Cambria Math" w:hAnsi="Cambria Math"/>
                </w:rPr>
                <m:t>h</m:t>
              </m:r>
            </m:e>
          </m:acc>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r>
            <m:rPr>
              <m:scr m:val="fraktur"/>
              <m:sty m:val="p"/>
            </m:rPr>
            <w:rPr>
              <w:rFonts w:ascii="Cambria Math" w:hAnsi="Cambria Math"/>
            </w:rPr>
            <m:t>m</m:t>
          </m:r>
          <m:r>
            <w:rPr>
              <w:rFonts w:ascii="Cambria Math" w:hAnsi="Cambria Math"/>
            </w:rPr>
            <m:t> </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h</m:t>
                      </m:r>
                    </m:e>
                  </m:acc>
                </m:e>
              </m:d>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oMath>
      </m:oMathPara>
    </w:p>
    <w:p w14:paraId="0FA6EBE1" w14:textId="77777777" w:rsidR="00544FC0" w:rsidRDefault="00000000">
      <w:pPr>
        <w:pStyle w:val="FirstParagraph"/>
      </w:pPr>
      <w:r>
        <w:t>with Euler–Lagrange equation</w:t>
      </w:r>
    </w:p>
    <w:p w14:paraId="11B3C0B4" w14:textId="77777777" w:rsidR="00544FC0" w:rsidRDefault="00000000">
      <w:pPr>
        <w:pStyle w:val="BodyText"/>
      </w:pPr>
      <m:oMathPara>
        <m:oMathParaPr>
          <m:jc m:val="center"/>
        </m:oMathParaPr>
        <m:oMath>
          <m:r>
            <m:rPr>
              <m:scr m:val="fraktur"/>
              <m:sty m:val="p"/>
            </m:rPr>
            <w:rPr>
              <w:rFonts w:ascii="Cambria Math" w:hAnsi="Cambria Math"/>
            </w:rPr>
            <m:t>m</m:t>
          </m:r>
          <m:r>
            <w:rPr>
              <w:rFonts w:ascii="Cambria Math" w:hAnsi="Cambria Math"/>
            </w:rPr>
            <m:t> </m:t>
          </m:r>
          <m:acc>
            <m:accPr>
              <m:chr m:val="̈"/>
              <m:ctrlPr>
                <w:rPr>
                  <w:rFonts w:ascii="Cambria Math" w:hAnsi="Cambria Math"/>
                </w:rPr>
              </m:ctrlPr>
            </m:accPr>
            <m:e>
              <m:r>
                <w:rPr>
                  <w:rFonts w:ascii="Cambria Math" w:hAnsi="Cambria Math"/>
                </w:rPr>
                <m:t>h</m:t>
              </m:r>
            </m:e>
          </m:acc>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cr m:val="fraktur"/>
              <m:sty m:val="p"/>
            </m:rPr>
            <w:rPr>
              <w:rFonts w:ascii="Cambria Math" w:hAnsi="Cambria Math"/>
            </w:rPr>
            <m:t>m</m:t>
          </m:r>
          <m:r>
            <w:rPr>
              <w:rFonts w:ascii="Cambria Math" w:hAnsi="Cambria Math"/>
            </w:rPr>
            <m:t> γ </m:t>
          </m:r>
          <m:acc>
            <m:accPr>
              <m:chr m:val="̇"/>
              <m:ctrlPr>
                <w:rPr>
                  <w:rFonts w:ascii="Cambria Math" w:hAnsi="Cambria Math"/>
                </w:rPr>
              </m:ctrlPr>
            </m:accPr>
            <m:e>
              <m:r>
                <w:rPr>
                  <w:rFonts w:ascii="Cambria Math" w:hAnsi="Cambria Math"/>
                </w:rPr>
                <m:t>h</m:t>
              </m:r>
            </m:e>
          </m:acc>
          <m:r>
            <m:rPr>
              <m:sty m:val="p"/>
            </m:rPr>
            <w:rPr>
              <w:rFonts w:ascii="Cambria Math" w:hAnsi="Cambria Math"/>
            </w:rPr>
            <m:t>,</m:t>
          </m:r>
        </m:oMath>
      </m:oMathPara>
    </w:p>
    <w:p w14:paraId="37F46214" w14:textId="77777777" w:rsidR="00544FC0" w:rsidRDefault="00000000">
      <w:pPr>
        <w:pStyle w:val="FirstParagraph"/>
      </w:pPr>
      <w:r>
        <w:t xml:space="preserve">discretised across the network’s </w:t>
      </w:r>
      <m:oMath>
        <m:r>
          <w:rPr>
            <w:rFonts w:ascii="Cambria Math" w:hAnsi="Cambria Math"/>
          </w:rPr>
          <m:t>L</m:t>
        </m:r>
      </m:oMath>
      <w:r>
        <w:t xml:space="preserve"> layers by an explicit-Euler integrator at unit step</w:t>
      </w:r>
    </w:p>
    <w:p w14:paraId="356364F2" w14:textId="77777777" w:rsidR="00544FC0" w:rsidRDefault="00000000">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v</m:t>
                  </m:r>
                </m:e>
                <m:sub>
                  <m:r>
                    <m:rPr>
                      <m:scr m:val="script"/>
                    </m:rPr>
                    <w:rPr>
                      <w:rFonts w:ascii="Cambria Math" w:hAnsi="Cambria Math"/>
                    </w:rPr>
                    <m:t>l</m:t>
                  </m:r>
                  <m:r>
                    <m:rPr>
                      <m:sty m:val="p"/>
                    </m:rPr>
                    <w:rPr>
                      <w:rFonts w:ascii="Cambria Math" w:hAnsi="Cambria Math"/>
                    </w:rPr>
                    <m:t>+</m:t>
                  </m:r>
                  <m:r>
                    <w:rPr>
                      <w:rFonts w:ascii="Cambria Math" w:hAnsi="Cambria Math"/>
                    </w:rPr>
                    <m:t>1</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v</m:t>
                  </m:r>
                </m:e>
                <m:sub>
                  <m:r>
                    <m:rPr>
                      <m:scr m:val="script"/>
                    </m:rP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m:t>
              </m:r>
              <m:sSup>
                <m:sSupPr>
                  <m:ctrlPr>
                    <w:rPr>
                      <w:rFonts w:ascii="Cambria Math" w:hAnsi="Cambria Math"/>
                    </w:rPr>
                  </m:ctrlPr>
                </m:sSupPr>
                <m:e>
                  <m:r>
                    <m:rPr>
                      <m:scr m:val="fraktur"/>
                      <m:sty m:val="p"/>
                    </m:rPr>
                    <w:rPr>
                      <w:rFonts w:ascii="Cambria Math" w:hAnsi="Cambria Math"/>
                    </w:rPr>
                    <m:t>m</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cr m:val="script"/>
                        </m:rPr>
                        <w:rPr>
                          <w:rFonts w:ascii="Cambria Math" w:hAnsi="Cambria Math"/>
                        </w:rPr>
                        <m:t>l</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cr m:val="fraktur"/>
                      <m:sty m:val="p"/>
                    </m:rPr>
                    <w:rPr>
                      <w:rFonts w:ascii="Cambria Math" w:hAnsi="Cambria Math"/>
                    </w:rPr>
                    <m:t>m</m:t>
                  </m:r>
                  <m:r>
                    <w:rPr>
                      <w:rFonts w:ascii="Cambria Math" w:hAnsi="Cambria Math"/>
                    </w:rPr>
                    <m:t> γ </m:t>
                  </m:r>
                  <m:sSub>
                    <m:sSubPr>
                      <m:ctrlPr>
                        <w:rPr>
                          <w:rFonts w:ascii="Cambria Math" w:hAnsi="Cambria Math"/>
                        </w:rPr>
                      </m:ctrlPr>
                    </m:sSubPr>
                    <m:e>
                      <m:r>
                        <w:rPr>
                          <w:rFonts w:ascii="Cambria Math" w:hAnsi="Cambria Math"/>
                        </w:rPr>
                        <m:t>v</m:t>
                      </m:r>
                    </m:e>
                    <m:sub>
                      <m:r>
                        <m:rPr>
                          <m:scr m:val="script"/>
                        </m:rPr>
                        <w:rPr>
                          <w:rFonts w:ascii="Cambria Math" w:hAnsi="Cambria Math"/>
                        </w:rPr>
                        <m:t>l</m:t>
                      </m:r>
                    </m:sub>
                  </m:sSub>
                </m:e>
              </m:d>
              <m:r>
                <m:rPr>
                  <m:sty m:val="p"/>
                </m:rPr>
                <w:rPr>
                  <w:rFonts w:ascii="Cambria Math" w:hAnsi="Cambria Math"/>
                </w:rPr>
                <m:t>,</m:t>
              </m:r>
            </m:e>
            <m:e>
              <m:sSub>
                <m:sSubPr>
                  <m:ctrlPr>
                    <w:rPr>
                      <w:rFonts w:ascii="Cambria Math" w:hAnsi="Cambria Math"/>
                    </w:rPr>
                  </m:ctrlPr>
                </m:sSubPr>
                <m:e>
                  <m:r>
                    <w:rPr>
                      <w:rFonts w:ascii="Cambria Math" w:hAnsi="Cambria Math"/>
                    </w:rPr>
                    <m:t>h</m:t>
                  </m:r>
                </m:e>
                <m:sub>
                  <m:r>
                    <m:rPr>
                      <m:scr m:val="script"/>
                    </m:rPr>
                    <w:rPr>
                      <w:rFonts w:ascii="Cambria Math" w:hAnsi="Cambria Math"/>
                    </w:rPr>
                    <m:t>l</m:t>
                  </m:r>
                  <m:r>
                    <m:rPr>
                      <m:sty m:val="p"/>
                    </m:rPr>
                    <w:rPr>
                      <w:rFonts w:ascii="Cambria Math" w:hAnsi="Cambria Math"/>
                    </w:rPr>
                    <m:t>+</m:t>
                  </m:r>
                  <m:r>
                    <w:rPr>
                      <w:rFonts w:ascii="Cambria Math" w:hAnsi="Cambria Math"/>
                    </w:rPr>
                    <m:t>1</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h</m:t>
                  </m:r>
                </m:e>
                <m:sub>
                  <m:r>
                    <m:rPr>
                      <m:scr m:val="script"/>
                    </m:rP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m:rPr>
                      <m:scr m:val="script"/>
                    </m:rP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e>
          </m:eqArr>
        </m:oMath>
      </m:oMathPara>
    </w:p>
    <w:p w14:paraId="41245CEC" w14:textId="77777777" w:rsidR="00544FC0" w:rsidRDefault="00000000">
      <w:pPr>
        <w:pStyle w:val="FirstParagraph"/>
      </w:pPr>
      <w:r>
        <w:t xml:space="preserve">The token’s instantaneous “context vector” </w:t>
      </w:r>
      <m:oMath>
        <m:sSub>
          <m:sSubPr>
            <m:ctrlPr>
              <w:rPr>
                <w:rFonts w:ascii="Cambria Math" w:hAnsi="Cambria Math"/>
              </w:rPr>
            </m:ctrlPr>
          </m:sSubPr>
          <m:e>
            <m:r>
              <w:rPr>
                <w:rFonts w:ascii="Cambria Math" w:hAnsi="Cambria Math"/>
              </w:rPr>
              <m:t>ξ</m:t>
            </m:r>
          </m:e>
          <m:sub>
            <m:r>
              <m:rPr>
                <m:scr m:val="script"/>
              </m:rPr>
              <w:rPr>
                <w:rFonts w:ascii="Cambria Math" w:hAnsi="Cambria Math"/>
              </w:rPr>
              <m:t>l</m:t>
            </m:r>
          </m:sub>
        </m:sSub>
      </m:oMath>
      <w:r>
        <w:t xml:space="preserve"> is the causal cumulative mean of past hidden states,</w:t>
      </w:r>
    </w:p>
    <w:p w14:paraId="2B0DAEBD" w14:textId="77777777" w:rsidR="00544FC0" w:rsidRDefault="00000000">
      <w:pPr>
        <w:pStyle w:val="BodyText"/>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s</m:t>
                  </m:r>
                </m:sub>
              </m:sSub>
            </m:e>
          </m:nary>
          <m:r>
            <m:rPr>
              <m:sty m:val="p"/>
            </m:rPr>
            <w:rPr>
              <w:rFonts w:ascii="Cambria Math" w:hAnsi="Cambria Math"/>
            </w:rPr>
            <m:t>,</m:t>
          </m:r>
        </m:oMath>
      </m:oMathPara>
    </w:p>
    <w:p w14:paraId="46F55CCE" w14:textId="77777777" w:rsidR="00544FC0" w:rsidRDefault="00000000">
      <w:pPr>
        <w:pStyle w:val="FirstParagraph"/>
      </w:pPr>
      <w:r>
        <w:t>which is the streaming-</w:t>
      </w:r>
      <m:oMath>
        <m:r>
          <w:rPr>
            <w:rFonts w:ascii="Cambria Math" w:hAnsi="Cambria Math"/>
          </w:rPr>
          <m:t>ξ</m:t>
        </m:r>
      </m:oMath>
      <w:r>
        <w:t xml:space="preserve"> representation that makes SPLM’s per-token decode cost </w:t>
      </w:r>
      <m:oMath>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rather than </w:t>
      </w:r>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 the architectural source of the inference-cost claims of §A2 of the paper.</w:t>
      </w:r>
    </w:p>
    <w:p w14:paraId="4DF62400" w14:textId="77777777" w:rsidR="00544FC0" w:rsidRDefault="00000000">
      <w:pPr>
        <w:pStyle w:val="Heading2"/>
      </w:pPr>
      <w:bookmarkStart w:id="6" w:name="conserved-quantity"/>
      <w:bookmarkStart w:id="7" w:name="_Toc228456135"/>
      <w:bookmarkEnd w:id="4"/>
      <w:r>
        <w:t>1.2 Conserved quantity</w:t>
      </w:r>
      <w:bookmarkEnd w:id="7"/>
    </w:p>
    <w:p w14:paraId="76CFF3AE" w14:textId="77777777" w:rsidR="00544FC0" w:rsidRDefault="00000000">
      <w:pPr>
        <w:pStyle w:val="FirstParagraph"/>
      </w:pPr>
      <w:r>
        <w:t>In the absence of dissipation (</w:t>
      </w:r>
      <m:oMath>
        <m:r>
          <w:rPr>
            <w:rFonts w:ascii="Cambria Math" w:hAnsi="Cambria Math"/>
          </w:rPr>
          <m:t>γ</m:t>
        </m:r>
        <m:r>
          <m:rPr>
            <m:sty m:val="p"/>
          </m:rPr>
          <w:rPr>
            <w:rFonts w:ascii="Cambria Math" w:hAnsi="Cambria Math"/>
          </w:rPr>
          <m:t>≡</m:t>
        </m:r>
        <m:r>
          <w:rPr>
            <w:rFonts w:ascii="Cambria Math" w:hAnsi="Cambria Math"/>
          </w:rPr>
          <m:t>0</m:t>
        </m:r>
      </m:oMath>
      <w:r>
        <w:t>) the integrator’s per-layer Hamiltonian</w:t>
      </w:r>
    </w:p>
    <w:p w14:paraId="22C458B1" w14:textId="77777777" w:rsidR="00544FC0"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m:rPr>
                  <m:scr m:val="script"/>
                </m:rP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r>
            <m:rPr>
              <m:scr m:val="fraktur"/>
              <m:sty m:val="p"/>
            </m:rPr>
            <w:rPr>
              <w:rFonts w:ascii="Cambria Math" w:hAnsi="Cambria Math"/>
            </w:rPr>
            <m:t>m</m:t>
          </m:r>
          <m:r>
            <w:rPr>
              <w:rFonts w:ascii="Cambria Math" w:hAnsi="Cambria Math"/>
            </w:rPr>
            <m:t>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cr m:val="script"/>
                        </m:rPr>
                        <w:rPr>
                          <w:rFonts w:ascii="Cambria Math" w:hAnsi="Cambria Math"/>
                        </w:rPr>
                        <m:t>l</m:t>
                      </m:r>
                    </m:sub>
                  </m:sSub>
                </m:e>
              </m:d>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cr m:val="script"/>
                </m:rPr>
                <w:rPr>
                  <w:rFonts w:ascii="Cambria Math" w:hAnsi="Cambria Math"/>
                </w:rPr>
                <m:t>l</m:t>
              </m:r>
            </m:sub>
          </m:sSub>
          <m:r>
            <m:rPr>
              <m:sty m:val="p"/>
            </m:rPr>
            <w:rPr>
              <w:rFonts w:ascii="Cambria Math" w:hAnsi="Cambria Math"/>
            </w:rPr>
            <m:t>)</m:t>
          </m:r>
        </m:oMath>
      </m:oMathPara>
    </w:p>
    <w:p w14:paraId="618B4927" w14:textId="77777777" w:rsidR="00544FC0" w:rsidRDefault="00000000">
      <w:pPr>
        <w:pStyle w:val="FirstParagraph"/>
      </w:pPr>
      <w:r>
        <w:t xml:space="preserve">is the conserved quantity of the framework. The energy-drift diagnostic of </w:t>
      </w:r>
      <w:hyperlink w:anchor="energy-drift-e3">
        <w:r>
          <w:rPr>
            <w:rStyle w:val="Hyperlink"/>
          </w:rPr>
          <w:t>§3 below</w:t>
        </w:r>
      </w:hyperlink>
      <w:r>
        <w:t xml:space="preserve"> measures the discrete-integrator residual </w:t>
      </w:r>
      <m:oMath>
        <m:r>
          <m:rPr>
            <m:sty m:val="p"/>
          </m:rPr>
          <w:rPr>
            <w:rFonts w:ascii="Cambria Math" w:hAnsi="Cambria Math"/>
          </w:rPr>
          <m:t>∂</m:t>
        </m:r>
        <m:r>
          <w:rPr>
            <w:rFonts w:ascii="Cambria Math" w:hAnsi="Cambria Math"/>
          </w:rPr>
          <m:t>H</m:t>
        </m:r>
        <m:r>
          <m:rPr>
            <m:sty m:val="p"/>
          </m:rPr>
          <w:rPr>
            <w:rFonts w:ascii="Cambria Math" w:hAnsi="Cambria Math"/>
          </w:rPr>
          <m:t>/∂</m:t>
        </m:r>
        <m:r>
          <m:rPr>
            <m:scr m:val="script"/>
          </m:rPr>
          <w:rPr>
            <w:rFonts w:ascii="Cambria Math" w:hAnsi="Cambria Math"/>
          </w:rPr>
          <m:t>l</m:t>
        </m:r>
      </m:oMath>
      <w:r>
        <w:t xml:space="preserve"> along </w:t>
      </w:r>
      <m:oMath>
        <m:r>
          <m:rPr>
            <m:scr m:val="script"/>
          </m:rPr>
          <w:rPr>
            <w:rFonts w:ascii="Cambria Math" w:hAnsi="Cambria Math"/>
          </w:rPr>
          <m:t>l</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L</m:t>
        </m:r>
      </m:oMath>
      <w:r>
        <w:t>.</w:t>
      </w:r>
    </w:p>
    <w:p w14:paraId="3782489E" w14:textId="77777777" w:rsidR="00544FC0" w:rsidRDefault="00000000">
      <w:pPr>
        <w:pStyle w:val="Heading2"/>
      </w:pPr>
      <w:bookmarkStart w:id="8" w:name="mass-schedule-and-damping"/>
      <w:bookmarkStart w:id="9" w:name="_Toc228456136"/>
      <w:bookmarkEnd w:id="6"/>
      <w:r>
        <w:t>1.3 Mass schedule and damping</w:t>
      </w:r>
      <w:bookmarkEnd w:id="9"/>
    </w:p>
    <w:p w14:paraId="1C289B02" w14:textId="77777777" w:rsidR="00544FC0" w:rsidRDefault="00000000">
      <w:pPr>
        <w:pStyle w:val="FirstParagraph"/>
      </w:pPr>
      <w:r>
        <w:t xml:space="preserve">The per-token mass </w:t>
      </w:r>
      <m:oMath>
        <m:r>
          <m:rPr>
            <m:scr m:val="fraktur"/>
            <m:sty m:val="p"/>
          </m:rPr>
          <w:rPr>
            <w:rFonts w:ascii="Cambria Math" w:hAnsi="Cambria Math"/>
          </w:rPr>
          <m:t>m</m:t>
        </m:r>
      </m:oMath>
      <w:r>
        <w:t xml:space="preserve"> is itself a learned function of the token’s surprisal — a </w:t>
      </w:r>
      <w:r>
        <w:rPr>
          <w:i/>
          <w:iCs/>
        </w:rPr>
        <w:t>log-frequency</w:t>
      </w:r>
      <w:r>
        <w:t xml:space="preserve"> schedule</w:t>
      </w:r>
    </w:p>
    <w:p w14:paraId="5CCF6BC0" w14:textId="77777777" w:rsidR="00544FC0" w:rsidRDefault="00000000">
      <w:pPr>
        <w:pStyle w:val="BodyText"/>
      </w:pPr>
      <m:oMathPara>
        <m:oMathParaPr>
          <m:jc m:val="center"/>
        </m:oMathParaPr>
        <m:oMath>
          <m:r>
            <m:rPr>
              <m:scr m:val="fraktur"/>
              <m:sty m:val="p"/>
            </m:rPr>
            <w:rPr>
              <w:rFonts w:ascii="Cambria Math" w:hAnsi="Cambria Math"/>
            </w:rPr>
            <m:t>m</m:t>
          </m:r>
          <m:r>
            <m:rPr>
              <m:sty m:val="p"/>
            </m:rPr>
            <w:rPr>
              <w:rFonts w:ascii="Cambria Math" w:hAnsi="Cambria Math"/>
            </w:rPr>
            <m:t>(tok)</m:t>
          </m:r>
          <m:r>
            <w:rPr>
              <w:rFonts w:ascii="Cambria Math" w:hAnsi="Cambria Math"/>
            </w:rPr>
            <m:t> </m:t>
          </m:r>
          <m:r>
            <m:rPr>
              <m:sty m:val="p"/>
            </m:rPr>
            <w:rPr>
              <w:rFonts w:ascii="Cambria Math" w:hAnsi="Cambria Math"/>
            </w:rPr>
            <m:t>=</m:t>
          </m:r>
          <m:r>
            <w:rPr>
              <w:rFonts w:ascii="Cambria Math" w:hAnsi="Cambria Math"/>
            </w:rPr>
            <m:t> 1 </m:t>
          </m:r>
          <m:r>
            <m:rPr>
              <m:sty m:val="p"/>
            </m:rPr>
            <w:rPr>
              <w:rFonts w:ascii="Cambria Math" w:hAnsi="Cambria Math"/>
            </w:rPr>
            <m:t>+</m:t>
          </m:r>
          <m:r>
            <w:rPr>
              <w:rFonts w:ascii="Cambria Math" w:hAnsi="Cambria Math"/>
            </w:rPr>
            <m:t> α</m:t>
          </m:r>
          <m:r>
            <m:rPr>
              <m:sty m:val="p"/>
            </m:rPr>
            <w:rPr>
              <w:rFonts w:ascii="Cambria Math" w:hAnsi="Cambria Math"/>
            </w:rPr>
            <m:t>⋅surprisal(tok),</m:t>
          </m:r>
        </m:oMath>
      </m:oMathPara>
    </w:p>
    <w:p w14:paraId="1C657E4B" w14:textId="77777777" w:rsidR="00544FC0" w:rsidRDefault="00000000">
      <w:pPr>
        <w:pStyle w:val="FirstParagraph"/>
      </w:pPr>
      <w:r>
        <w:t xml:space="preserve">with </w:t>
      </w:r>
      <m:oMath>
        <m:r>
          <w:rPr>
            <w:rFonts w:ascii="Cambria Math" w:hAnsi="Cambria Math"/>
          </w:rPr>
          <m:t>α</m:t>
        </m:r>
      </m:oMath>
      <w:r>
        <w:t xml:space="preserve"> initialised to </w:t>
      </w:r>
      <m:oMath>
        <m:r>
          <w:rPr>
            <w:rFonts w:ascii="Cambria Math" w:hAnsi="Cambria Math"/>
          </w:rPr>
          <m:t>0.1</m:t>
        </m:r>
      </m:oMath>
      <w:r>
        <w:t xml:space="preserve"> and trained jointly with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The damping coefficient </w:t>
      </w:r>
      <m:oMath>
        <m:r>
          <w:rPr>
            <w:rFonts w:ascii="Cambria Math" w:hAnsi="Cambria Math"/>
          </w:rPr>
          <m:t>γ</m:t>
        </m:r>
      </m:oMath>
      <w:r>
        <w:t xml:space="preserve"> is the central control variable of the E4 / E5 sweeps (§§4–5).</w:t>
      </w:r>
    </w:p>
    <w:p w14:paraId="7CAAB90B" w14:textId="77777777" w:rsidR="00544FC0" w:rsidRDefault="00000000">
      <w:pPr>
        <w:pStyle w:val="Heading2"/>
      </w:pPr>
      <w:bookmarkStart w:id="10" w:name="X31d9f89a02811e7f2246a0dc6449c9fabc0b570"/>
      <w:bookmarkStart w:id="11" w:name="_Toc228456137"/>
      <w:bookmarkEnd w:id="8"/>
      <w:r>
        <w:lastRenderedPageBreak/>
        <w:t>1.4 The two SPLM training variants studied here</w:t>
      </w:r>
      <w:bookmarkEnd w:id="11"/>
    </w:p>
    <w:p w14:paraId="3C89C4DF" w14:textId="77777777" w:rsidR="00544FC0" w:rsidRDefault="00000000">
      <w:pPr>
        <w:pStyle w:val="FirstParagraph"/>
      </w:pPr>
      <w:r>
        <w:t>The repository keeps two architectural variants under continuous comparison:</w:t>
      </w:r>
    </w:p>
    <w:tbl>
      <w:tblPr>
        <w:tblStyle w:val="Table"/>
        <w:tblW w:w="5000" w:type="pct"/>
        <w:tblLayout w:type="fixed"/>
        <w:tblLook w:val="0020" w:firstRow="1" w:lastRow="0" w:firstColumn="0" w:lastColumn="0" w:noHBand="0" w:noVBand="0"/>
      </w:tblPr>
      <w:tblGrid>
        <w:gridCol w:w="1800"/>
        <w:gridCol w:w="2520"/>
        <w:gridCol w:w="2520"/>
        <w:gridCol w:w="2520"/>
      </w:tblGrid>
      <w:tr w:rsidR="00544FC0" w14:paraId="55364C78" w14:textId="77777777" w:rsidTr="00544FC0">
        <w:trPr>
          <w:cnfStyle w:val="100000000000" w:firstRow="1" w:lastRow="0" w:firstColumn="0" w:lastColumn="0" w:oddVBand="0" w:evenVBand="0" w:oddHBand="0" w:evenHBand="0" w:firstRowFirstColumn="0" w:firstRowLastColumn="0" w:lastRowFirstColumn="0" w:lastRowLastColumn="0"/>
          <w:tblHeader/>
        </w:trPr>
        <w:tc>
          <w:tcPr>
            <w:tcW w:w="1523" w:type="dxa"/>
          </w:tcPr>
          <w:p w14:paraId="0C526BD1" w14:textId="77777777" w:rsidR="00544FC0" w:rsidRDefault="00000000">
            <w:pPr>
              <w:pStyle w:val="Compact"/>
            </w:pPr>
            <w:r>
              <w:t>variant tag</w:t>
            </w:r>
          </w:p>
        </w:tc>
        <w:tc>
          <w:tcPr>
            <w:tcW w:w="2132" w:type="dxa"/>
          </w:tcPr>
          <w:p w14:paraId="50FEEB5F" w14:textId="77777777" w:rsidR="00544FC0" w:rsidRDefault="00000000">
            <w:pPr>
              <w:pStyle w:val="Compact"/>
              <w:jc w:val="center"/>
            </w:pPr>
            <w:r>
              <w:t>LayerNorm-after-step?</w:t>
            </w:r>
          </w:p>
        </w:tc>
        <w:tc>
          <w:tcPr>
            <w:tcW w:w="2132" w:type="dxa"/>
          </w:tcPr>
          <w:p w14:paraId="5E986910" w14:textId="77777777" w:rsidR="00544FC0" w:rsidRDefault="00000000">
            <w:pPr>
              <w:pStyle w:val="Compact"/>
              <w:jc w:val="center"/>
            </w:pPr>
            <w:r>
              <w:t>mass schedule</w:t>
            </w:r>
          </w:p>
        </w:tc>
        <w:tc>
          <w:tcPr>
            <w:tcW w:w="2132" w:type="dxa"/>
          </w:tcPr>
          <w:p w14:paraId="18036494" w14:textId="77777777" w:rsidR="00544FC0" w:rsidRDefault="00000000">
            <w:pPr>
              <w:pStyle w:val="Compact"/>
              <w:jc w:val="center"/>
            </w:pPr>
            <w:r>
              <w:t>flagship status</w:t>
            </w:r>
          </w:p>
        </w:tc>
      </w:tr>
      <w:tr w:rsidR="00544FC0" w14:paraId="299DCC67" w14:textId="77777777">
        <w:tc>
          <w:tcPr>
            <w:tcW w:w="1523" w:type="dxa"/>
          </w:tcPr>
          <w:p w14:paraId="1F20751B" w14:textId="77777777" w:rsidR="00544FC0" w:rsidRDefault="00000000">
            <w:pPr>
              <w:pStyle w:val="Compact"/>
            </w:pPr>
            <w:r>
              <w:rPr>
                <w:rStyle w:val="VerbatimChar"/>
              </w:rPr>
              <w:t>splm_sarfmass_logfreq</w:t>
            </w:r>
          </w:p>
        </w:tc>
        <w:tc>
          <w:tcPr>
            <w:tcW w:w="2132" w:type="dxa"/>
          </w:tcPr>
          <w:p w14:paraId="3B395AA9" w14:textId="77777777" w:rsidR="00544FC0" w:rsidRDefault="00000000">
            <w:pPr>
              <w:pStyle w:val="Compact"/>
              <w:jc w:val="center"/>
            </w:pPr>
            <w:r>
              <w:t>no</w:t>
            </w:r>
          </w:p>
        </w:tc>
        <w:tc>
          <w:tcPr>
            <w:tcW w:w="2132" w:type="dxa"/>
          </w:tcPr>
          <w:p w14:paraId="2257D4AC" w14:textId="77777777" w:rsidR="00544FC0" w:rsidRDefault="00000000">
            <w:pPr>
              <w:pStyle w:val="Compact"/>
              <w:jc w:val="center"/>
            </w:pPr>
            <w:r>
              <w:t>log-freq</w:t>
            </w:r>
          </w:p>
        </w:tc>
        <w:tc>
          <w:tcPr>
            <w:tcW w:w="2132" w:type="dxa"/>
          </w:tcPr>
          <w:p w14:paraId="1E8684B5" w14:textId="77777777" w:rsidR="00544FC0" w:rsidRDefault="00000000">
            <w:pPr>
              <w:pStyle w:val="Compact"/>
              <w:jc w:val="center"/>
            </w:pPr>
            <w:r>
              <w:t>deprecated (2 / 3 NaN-divergence in E1)</w:t>
            </w:r>
          </w:p>
        </w:tc>
      </w:tr>
      <w:tr w:rsidR="00544FC0" w14:paraId="2B66C32C" w14:textId="77777777">
        <w:tc>
          <w:tcPr>
            <w:tcW w:w="1523" w:type="dxa"/>
          </w:tcPr>
          <w:p w14:paraId="25B74B2F" w14:textId="77777777" w:rsidR="00544FC0" w:rsidRDefault="00000000">
            <w:pPr>
              <w:pStyle w:val="Compact"/>
            </w:pPr>
            <w:r>
              <w:rPr>
                <w:rStyle w:val="VerbatimChar"/>
              </w:rPr>
              <w:t>splm_em_ln</w:t>
            </w:r>
          </w:p>
        </w:tc>
        <w:tc>
          <w:tcPr>
            <w:tcW w:w="2132" w:type="dxa"/>
          </w:tcPr>
          <w:p w14:paraId="03CC13A8" w14:textId="77777777" w:rsidR="00544FC0" w:rsidRDefault="00000000">
            <w:pPr>
              <w:pStyle w:val="Compact"/>
              <w:jc w:val="center"/>
            </w:pPr>
            <w:r>
              <w:t>yes (no affine)</w:t>
            </w:r>
          </w:p>
        </w:tc>
        <w:tc>
          <w:tcPr>
            <w:tcW w:w="2132" w:type="dxa"/>
          </w:tcPr>
          <w:p w14:paraId="471AD5BE" w14:textId="77777777" w:rsidR="00544FC0" w:rsidRDefault="00000000">
            <w:pPr>
              <w:pStyle w:val="Compact"/>
              <w:jc w:val="center"/>
            </w:pPr>
            <w:r>
              <w:t>log-freq</w:t>
            </w:r>
          </w:p>
        </w:tc>
        <w:tc>
          <w:tcPr>
            <w:tcW w:w="2132" w:type="dxa"/>
          </w:tcPr>
          <w:p w14:paraId="6B86BF53" w14:textId="77777777" w:rsidR="00544FC0" w:rsidRDefault="00000000">
            <w:pPr>
              <w:pStyle w:val="Compact"/>
              <w:jc w:val="center"/>
            </w:pPr>
            <w:r>
              <w:t>flagship since 2026-04-27</w:t>
            </w:r>
          </w:p>
        </w:tc>
      </w:tr>
    </w:tbl>
    <w:p w14:paraId="205A37BE" w14:textId="77777777" w:rsidR="00544FC0" w:rsidRDefault="00000000">
      <w:pPr>
        <w:pStyle w:val="BodyText"/>
      </w:pPr>
      <w:r>
        <w:t xml:space="preserve">The empirical justification for promoting </w:t>
      </w:r>
      <w:r>
        <w:rPr>
          <w:rStyle w:val="VerbatimChar"/>
        </w:rPr>
        <w:t>em_ln</w:t>
      </w:r>
      <w:r>
        <w:t xml:space="preserve"> over the no-LN base — the E1 multi-seed sweep — is the next section.</w:t>
      </w:r>
    </w:p>
    <w:p w14:paraId="401935D0" w14:textId="77777777" w:rsidR="00544FC0" w:rsidRDefault="00000000">
      <w:pPr>
        <w:pStyle w:val="Heading1"/>
      </w:pPr>
      <w:bookmarkStart w:id="12" w:name="X11d141402eecfc3ba00093596a753795b87fd59"/>
      <w:bookmarkStart w:id="13" w:name="_Toc228456138"/>
      <w:bookmarkEnd w:id="2"/>
      <w:bookmarkEnd w:id="10"/>
      <w:r>
        <w:t>2. E1 — Multi-seed validation (Tiny Shakespeare)</w:t>
      </w:r>
      <w:bookmarkEnd w:id="13"/>
    </w:p>
    <w:p w14:paraId="22323279" w14:textId="77777777" w:rsidR="00544FC0" w:rsidRDefault="00000000">
      <w:pPr>
        <w:pStyle w:val="BlockText"/>
      </w:pPr>
      <w:r>
        <w:rPr>
          <w:b/>
          <w:bCs/>
        </w:rPr>
        <w:t>RESULTS:</w:t>
      </w:r>
      <w:r>
        <w:t xml:space="preserve"> </w:t>
      </w:r>
      <w:hyperlink r:id="rId7">
        <w:r>
          <w:rPr>
            <w:rStyle w:val="VerbatimChar"/>
          </w:rPr>
          <w:t>notebooks/conservative_arch/multi_seed/results/E1_shakespeare/E1_report.md</w:t>
        </w:r>
      </w:hyperlink>
      <w:r>
        <w:t xml:space="preserve"> </w:t>
      </w:r>
      <w:r>
        <w:rPr>
          <w:b/>
          <w:bCs/>
        </w:rPr>
        <w:t>README:</w:t>
      </w:r>
      <w:r>
        <w:t xml:space="preserve"> </w:t>
      </w:r>
      <w:hyperlink r:id="rId8">
        <w:r>
          <w:rPr>
            <w:rStyle w:val="VerbatimChar"/>
          </w:rPr>
          <w:t>notebooks/conservative_arch/multi_seed/README.md</w:t>
        </w:r>
      </w:hyperlink>
      <w:r>
        <w:t xml:space="preserve"> </w:t>
      </w:r>
      <w:r>
        <w:rPr>
          <w:b/>
          <w:bCs/>
        </w:rPr>
        <w:t>Paper section:</w:t>
      </w:r>
      <w:r>
        <w:t xml:space="preserve"> §15.5 (E1 multi-seed) of </w:t>
      </w:r>
      <w:r>
        <w:rPr>
          <w:rStyle w:val="VerbatimChar"/>
        </w:rPr>
        <w:t>15_conservative_architectures.tex</w:t>
      </w:r>
    </w:p>
    <w:p w14:paraId="7AC7117D" w14:textId="77777777" w:rsidR="00544FC0" w:rsidRDefault="00000000">
      <w:pPr>
        <w:pStyle w:val="Heading2"/>
      </w:pPr>
      <w:bookmarkStart w:id="14" w:name="hypothesis"/>
      <w:bookmarkStart w:id="15" w:name="_Toc228456139"/>
      <w:r>
        <w:t>2.1 Hypothesis</w:t>
      </w:r>
      <w:bookmarkEnd w:id="15"/>
    </w:p>
    <w:p w14:paraId="41F6D7D4" w14:textId="77777777" w:rsidR="00544FC0" w:rsidRDefault="00000000">
      <w:pPr>
        <w:pStyle w:val="FirstParagraph"/>
      </w:pPr>
      <w:r>
        <w:t xml:space="preserve">The Conservative-by-Construction programme of §15 of the paper predicts that an SPLM whose dynamics are by design a damped Euler–Lagrange flow should be </w:t>
      </w:r>
      <w:r>
        <w:rPr>
          <w:i/>
          <w:iCs/>
        </w:rPr>
        <w:t>competitive</w:t>
      </w:r>
      <w:r>
        <w:t xml:space="preserve"> with a matched-parameter attention transformer on a small natural-language corpus, and that the architectural variant with LayerNorm-after-step (</w:t>
      </w:r>
      <w:r>
        <w:rPr>
          <w:rStyle w:val="VerbatimChar"/>
        </w:rPr>
        <w:t>em_ln</w:t>
      </w:r>
      <w:r>
        <w:t>) should not show the catastrophic divergence that the no-LN base (</w:t>
      </w:r>
      <w:r>
        <w:rPr>
          <w:rStyle w:val="VerbatimChar"/>
        </w:rPr>
        <w:t>sarfmass</w:t>
      </w:r>
      <w:r>
        <w:t>) was reported to exhibit on a single seed.</w:t>
      </w:r>
    </w:p>
    <w:p w14:paraId="35C2BDC0" w14:textId="77777777" w:rsidR="00544FC0" w:rsidRDefault="00000000">
      <w:pPr>
        <w:pStyle w:val="Heading2"/>
      </w:pPr>
      <w:bookmarkStart w:id="16" w:name="protocol"/>
      <w:bookmarkStart w:id="17" w:name="_Toc228456140"/>
      <w:bookmarkEnd w:id="14"/>
      <w:r>
        <w:t>2.2 Protocol</w:t>
      </w:r>
      <w:bookmarkEnd w:id="17"/>
    </w:p>
    <w:p w14:paraId="0AF65182" w14:textId="77777777" w:rsidR="00544FC0" w:rsidRDefault="00000000">
      <w:pPr>
        <w:pStyle w:val="FirstParagraph"/>
      </w:pPr>
      <w:r>
        <w:t>Identical optimiser, schedule, data, and seed grid across the three architectures:</w:t>
      </w:r>
    </w:p>
    <w:p w14:paraId="26A1AB24" w14:textId="77777777" w:rsidR="00544FC0" w:rsidRDefault="00000000">
      <w:pPr>
        <w:pStyle w:val="Compact"/>
        <w:numPr>
          <w:ilvl w:val="0"/>
          <w:numId w:val="3"/>
        </w:numPr>
      </w:pPr>
      <w:r>
        <w:t>corpus: Tiny Shakespeare, character-level, 321 k train / 16.9 k val</w:t>
      </w:r>
    </w:p>
    <w:p w14:paraId="232F3F6C" w14:textId="77777777" w:rsidR="00544FC0" w:rsidRDefault="00000000">
      <w:pPr>
        <w:pStyle w:val="Compact"/>
        <w:numPr>
          <w:ilvl w:val="0"/>
          <w:numId w:val="3"/>
        </w:numPr>
      </w:pPr>
      <w:r>
        <w:t xml:space="preserve">training: 4 000 steps, batch 16, block 128, AdamW </w:t>
      </w:r>
      <m:oMath>
        <m:r>
          <m:rPr>
            <m:sty m:val="p"/>
          </m:rPr>
          <w:rPr>
            <w:rFonts w:ascii="Cambria Math" w:hAnsi="Cambria Math"/>
          </w:rPr>
          <m:t>lr=</m:t>
        </m:r>
        <m:r>
          <w:rPr>
            <w:rFonts w:ascii="Cambria Math" w:hAnsi="Cambria Math"/>
          </w:rPr>
          <m:t>5​</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cosine + 200-step warm-up, weight decay 0.01, betas (0.9, 0.95), grad-clip 1.0</w:t>
      </w:r>
    </w:p>
    <w:p w14:paraId="66A0E6AD" w14:textId="77777777" w:rsidR="00544FC0" w:rsidRDefault="00000000">
      <w:pPr>
        <w:pStyle w:val="Compact"/>
        <w:numPr>
          <w:ilvl w:val="0"/>
          <w:numId w:val="3"/>
        </w:numPr>
      </w:pPr>
      <w:r>
        <w:t xml:space="preserve">5 seeds per architecture (3 for the deprecated </w:t>
      </w:r>
      <w:r>
        <w:rPr>
          <w:rStyle w:val="VerbatimChar"/>
        </w:rPr>
        <w:t>sarfmass</w:t>
      </w:r>
      <w:r>
        <w:t>)</w:t>
      </w:r>
    </w:p>
    <w:p w14:paraId="45BE6FE3" w14:textId="77777777" w:rsidR="00544FC0" w:rsidRDefault="00000000">
      <w:pPr>
        <w:pStyle w:val="Heading2"/>
      </w:pPr>
      <w:bookmarkStart w:id="18" w:name="headline-result"/>
      <w:bookmarkStart w:id="19" w:name="_Toc228456141"/>
      <w:bookmarkEnd w:id="16"/>
      <w:r>
        <w:t>2.3 Headline result</w:t>
      </w:r>
      <w:bookmarkEnd w:id="19"/>
    </w:p>
    <w:tbl>
      <w:tblPr>
        <w:tblStyle w:val="Table"/>
        <w:tblW w:w="5000" w:type="pct"/>
        <w:tblLayout w:type="fixed"/>
        <w:tblLook w:val="0020" w:firstRow="1" w:lastRow="0" w:firstColumn="0" w:lastColumn="0" w:noHBand="0" w:noVBand="0"/>
      </w:tblPr>
      <w:tblGrid>
        <w:gridCol w:w="3201"/>
        <w:gridCol w:w="1231"/>
        <w:gridCol w:w="1232"/>
        <w:gridCol w:w="1232"/>
        <w:gridCol w:w="1232"/>
        <w:gridCol w:w="1232"/>
      </w:tblGrid>
      <w:tr w:rsidR="00544FC0" w14:paraId="45EC82CD" w14:textId="77777777" w:rsidTr="00544FC0">
        <w:trPr>
          <w:cnfStyle w:val="100000000000" w:firstRow="1" w:lastRow="0" w:firstColumn="0" w:lastColumn="0" w:oddVBand="0" w:evenVBand="0" w:oddHBand="0" w:evenHBand="0" w:firstRowFirstColumn="0" w:firstRowLastColumn="0" w:lastRowFirstColumn="0" w:lastRowLastColumn="0"/>
          <w:tblHeader/>
        </w:trPr>
        <w:tc>
          <w:tcPr>
            <w:tcW w:w="2709" w:type="dxa"/>
          </w:tcPr>
          <w:p w14:paraId="35D726AA" w14:textId="77777777" w:rsidR="00544FC0" w:rsidRDefault="00000000">
            <w:pPr>
              <w:pStyle w:val="Compact"/>
            </w:pPr>
            <w:r>
              <w:t>architecture</w:t>
            </w:r>
          </w:p>
        </w:tc>
        <w:tc>
          <w:tcPr>
            <w:tcW w:w="1042" w:type="dxa"/>
          </w:tcPr>
          <w:p w14:paraId="19F32160" w14:textId="77777777" w:rsidR="00544FC0" w:rsidRDefault="00000000">
            <w:pPr>
              <w:pStyle w:val="Compact"/>
              <w:jc w:val="right"/>
            </w:pPr>
            <w:r>
              <w:t>params</w:t>
            </w:r>
          </w:p>
        </w:tc>
        <w:tc>
          <w:tcPr>
            <w:tcW w:w="1042" w:type="dxa"/>
          </w:tcPr>
          <w:p w14:paraId="1F541CA5" w14:textId="77777777" w:rsidR="00544FC0" w:rsidRDefault="00000000">
            <w:pPr>
              <w:pStyle w:val="Compact"/>
              <w:jc w:val="right"/>
            </w:pPr>
            <w:r>
              <w:t>val PPL mean</w:t>
            </w:r>
          </w:p>
        </w:tc>
        <w:tc>
          <w:tcPr>
            <w:tcW w:w="1042" w:type="dxa"/>
          </w:tcPr>
          <w:p w14:paraId="78DBA554" w14:textId="77777777" w:rsidR="00544FC0" w:rsidRDefault="00000000">
            <w:pPr>
              <w:pStyle w:val="Compact"/>
              <w:jc w:val="right"/>
            </w:pPr>
            <w:r>
              <w:t>std (n = 5)</w:t>
            </w:r>
          </w:p>
        </w:tc>
        <w:tc>
          <w:tcPr>
            <w:tcW w:w="1042" w:type="dxa"/>
          </w:tcPr>
          <w:p w14:paraId="1D627AFC" w14:textId="77777777" w:rsidR="00544FC0" w:rsidRDefault="00000000">
            <w:pPr>
              <w:pStyle w:val="Compact"/>
              <w:jc w:val="right"/>
            </w:pPr>
            <w:r>
              <w:t>range</w:t>
            </w:r>
          </w:p>
        </w:tc>
        <w:tc>
          <w:tcPr>
            <w:tcW w:w="1042" w:type="dxa"/>
          </w:tcPr>
          <w:p w14:paraId="6614C593" w14:textId="77777777" w:rsidR="00544FC0" w:rsidRDefault="00000000">
            <w:pPr>
              <w:pStyle w:val="Compact"/>
              <w:jc w:val="right"/>
            </w:pPr>
            <w:r>
              <w:t>divergence rate</w:t>
            </w:r>
          </w:p>
        </w:tc>
      </w:tr>
      <w:tr w:rsidR="00544FC0" w14:paraId="6A6B46B3" w14:textId="77777777">
        <w:tc>
          <w:tcPr>
            <w:tcW w:w="2709" w:type="dxa"/>
          </w:tcPr>
          <w:p w14:paraId="1D62C99E" w14:textId="77777777" w:rsidR="00544FC0" w:rsidRDefault="00000000">
            <w:pPr>
              <w:pStyle w:val="Compact"/>
            </w:pPr>
            <w:r>
              <w:rPr>
                <w:rStyle w:val="VerbatimChar"/>
              </w:rPr>
              <w:t>matched_baseline</w:t>
            </w:r>
            <w:r>
              <w:t xml:space="preserve"> (GPT-2 micro)</w:t>
            </w:r>
          </w:p>
        </w:tc>
        <w:tc>
          <w:tcPr>
            <w:tcW w:w="1042" w:type="dxa"/>
          </w:tcPr>
          <w:p w14:paraId="71DD6F63" w14:textId="77777777" w:rsidR="00544FC0" w:rsidRDefault="00000000">
            <w:pPr>
              <w:pStyle w:val="Compact"/>
              <w:jc w:val="right"/>
            </w:pPr>
            <w:r>
              <w:t>8.05 M</w:t>
            </w:r>
          </w:p>
        </w:tc>
        <w:tc>
          <w:tcPr>
            <w:tcW w:w="1042" w:type="dxa"/>
          </w:tcPr>
          <w:p w14:paraId="5707239F" w14:textId="77777777" w:rsidR="00544FC0" w:rsidRDefault="00000000">
            <w:pPr>
              <w:pStyle w:val="Compact"/>
              <w:jc w:val="right"/>
            </w:pPr>
            <w:r>
              <w:t>149.80</w:t>
            </w:r>
          </w:p>
        </w:tc>
        <w:tc>
          <w:tcPr>
            <w:tcW w:w="1042" w:type="dxa"/>
          </w:tcPr>
          <w:p w14:paraId="47EE71F0" w14:textId="77777777" w:rsidR="00544FC0" w:rsidRDefault="00000000">
            <w:pPr>
              <w:pStyle w:val="Compact"/>
              <w:jc w:val="right"/>
            </w:pPr>
            <w:r>
              <w:t>7.21</w:t>
            </w:r>
          </w:p>
        </w:tc>
        <w:tc>
          <w:tcPr>
            <w:tcW w:w="1042" w:type="dxa"/>
          </w:tcPr>
          <w:p w14:paraId="2195E299" w14:textId="77777777" w:rsidR="00544FC0" w:rsidRDefault="00000000">
            <w:pPr>
              <w:pStyle w:val="Compact"/>
              <w:jc w:val="right"/>
            </w:pPr>
            <w:r>
              <w:t>141.80 – 159.59</w:t>
            </w:r>
          </w:p>
        </w:tc>
        <w:tc>
          <w:tcPr>
            <w:tcW w:w="1042" w:type="dxa"/>
          </w:tcPr>
          <w:p w14:paraId="0E22DC54" w14:textId="77777777" w:rsidR="00544FC0" w:rsidRDefault="00000000">
            <w:pPr>
              <w:pStyle w:val="Compact"/>
              <w:jc w:val="right"/>
            </w:pPr>
            <w:r>
              <w:t>0 / 5</w:t>
            </w:r>
          </w:p>
        </w:tc>
      </w:tr>
      <w:tr w:rsidR="00544FC0" w14:paraId="169C52C0" w14:textId="77777777">
        <w:tc>
          <w:tcPr>
            <w:tcW w:w="2709" w:type="dxa"/>
          </w:tcPr>
          <w:p w14:paraId="3084261B" w14:textId="77777777" w:rsidR="00544FC0" w:rsidRDefault="00000000">
            <w:pPr>
              <w:pStyle w:val="Compact"/>
            </w:pPr>
            <w:r>
              <w:rPr>
                <w:rStyle w:val="VerbatimChar"/>
              </w:rPr>
              <w:lastRenderedPageBreak/>
              <w:t>splm_em_ln</w:t>
            </w:r>
            <w:r>
              <w:t xml:space="preserve"> (Euler + per-token mass + LN-after-step)</w:t>
            </w:r>
          </w:p>
        </w:tc>
        <w:tc>
          <w:tcPr>
            <w:tcW w:w="1042" w:type="dxa"/>
          </w:tcPr>
          <w:p w14:paraId="58B6B4EC" w14:textId="77777777" w:rsidR="00544FC0" w:rsidRDefault="00000000">
            <w:pPr>
              <w:pStyle w:val="Compact"/>
              <w:jc w:val="right"/>
            </w:pPr>
            <w:r>
              <w:rPr>
                <w:b/>
                <w:bCs/>
              </w:rPr>
              <w:t>7.12 M</w:t>
            </w:r>
          </w:p>
        </w:tc>
        <w:tc>
          <w:tcPr>
            <w:tcW w:w="1042" w:type="dxa"/>
          </w:tcPr>
          <w:p w14:paraId="744796C6" w14:textId="77777777" w:rsidR="00544FC0" w:rsidRDefault="00000000">
            <w:pPr>
              <w:pStyle w:val="Compact"/>
              <w:jc w:val="right"/>
            </w:pPr>
            <w:r>
              <w:rPr>
                <w:b/>
                <w:bCs/>
              </w:rPr>
              <w:t>95.33</w:t>
            </w:r>
          </w:p>
        </w:tc>
        <w:tc>
          <w:tcPr>
            <w:tcW w:w="1042" w:type="dxa"/>
          </w:tcPr>
          <w:p w14:paraId="79703059" w14:textId="77777777" w:rsidR="00544FC0" w:rsidRDefault="00000000">
            <w:pPr>
              <w:pStyle w:val="Compact"/>
              <w:jc w:val="right"/>
            </w:pPr>
            <w:r>
              <w:t>4.44</w:t>
            </w:r>
          </w:p>
        </w:tc>
        <w:tc>
          <w:tcPr>
            <w:tcW w:w="1042" w:type="dxa"/>
          </w:tcPr>
          <w:p w14:paraId="5FFBC170" w14:textId="77777777" w:rsidR="00544FC0" w:rsidRDefault="00000000">
            <w:pPr>
              <w:pStyle w:val="Compact"/>
              <w:jc w:val="right"/>
            </w:pPr>
            <w:r>
              <w:t>88.91 – 98.78</w:t>
            </w:r>
          </w:p>
        </w:tc>
        <w:tc>
          <w:tcPr>
            <w:tcW w:w="1042" w:type="dxa"/>
          </w:tcPr>
          <w:p w14:paraId="5838D04F" w14:textId="77777777" w:rsidR="00544FC0" w:rsidRDefault="00000000">
            <w:pPr>
              <w:pStyle w:val="Compact"/>
              <w:jc w:val="right"/>
            </w:pPr>
            <w:r>
              <w:t>0 / 5</w:t>
            </w:r>
          </w:p>
        </w:tc>
      </w:tr>
      <w:tr w:rsidR="00544FC0" w14:paraId="0ED9833F" w14:textId="77777777">
        <w:tc>
          <w:tcPr>
            <w:tcW w:w="2709" w:type="dxa"/>
          </w:tcPr>
          <w:p w14:paraId="061F4062" w14:textId="77777777" w:rsidR="00544FC0" w:rsidRDefault="00000000">
            <w:pPr>
              <w:pStyle w:val="Compact"/>
            </w:pPr>
            <w:r>
              <w:rPr>
                <w:rStyle w:val="VerbatimChar"/>
              </w:rPr>
              <w:t>splm_sarfmass_logfreq</w:t>
            </w:r>
            <w:r>
              <w:t xml:space="preserve"> (no LN)</w:t>
            </w:r>
          </w:p>
        </w:tc>
        <w:tc>
          <w:tcPr>
            <w:tcW w:w="1042" w:type="dxa"/>
          </w:tcPr>
          <w:p w14:paraId="77F59EA7" w14:textId="77777777" w:rsidR="00544FC0" w:rsidRDefault="00000000">
            <w:pPr>
              <w:pStyle w:val="Compact"/>
              <w:jc w:val="right"/>
            </w:pPr>
            <w:r>
              <w:t>7.12 M</w:t>
            </w:r>
          </w:p>
        </w:tc>
        <w:tc>
          <w:tcPr>
            <w:tcW w:w="1042" w:type="dxa"/>
          </w:tcPr>
          <w:p w14:paraId="24D46F92" w14:textId="77777777" w:rsidR="00544FC0" w:rsidRDefault="00000000">
            <w:pPr>
              <w:pStyle w:val="Compact"/>
              <w:jc w:val="right"/>
            </w:pPr>
            <w:r>
              <w:t>163.18 (1 finite seed)</w:t>
            </w:r>
          </w:p>
        </w:tc>
        <w:tc>
          <w:tcPr>
            <w:tcW w:w="1042" w:type="dxa"/>
          </w:tcPr>
          <w:p w14:paraId="04C8F41B" w14:textId="77777777" w:rsidR="00544FC0" w:rsidRDefault="00000000">
            <w:pPr>
              <w:pStyle w:val="Compact"/>
              <w:jc w:val="right"/>
            </w:pPr>
            <w:r>
              <w:t>—</w:t>
            </w:r>
          </w:p>
        </w:tc>
        <w:tc>
          <w:tcPr>
            <w:tcW w:w="1042" w:type="dxa"/>
          </w:tcPr>
          <w:p w14:paraId="2C496EE6" w14:textId="77777777" w:rsidR="00544FC0" w:rsidRDefault="00000000">
            <w:pPr>
              <w:pStyle w:val="Compact"/>
              <w:jc w:val="right"/>
            </w:pPr>
            <w:r>
              <w:t>—</w:t>
            </w:r>
          </w:p>
        </w:tc>
        <w:tc>
          <w:tcPr>
            <w:tcW w:w="1042" w:type="dxa"/>
          </w:tcPr>
          <w:p w14:paraId="18304526" w14:textId="77777777" w:rsidR="00544FC0" w:rsidRDefault="00000000">
            <w:pPr>
              <w:pStyle w:val="Compact"/>
              <w:jc w:val="right"/>
            </w:pPr>
            <w:r>
              <w:rPr>
                <w:b/>
                <w:bCs/>
              </w:rPr>
              <w:t>2 / 3 (66.7 %)</w:t>
            </w:r>
          </w:p>
        </w:tc>
      </w:tr>
    </w:tbl>
    <w:p w14:paraId="498CC374" w14:textId="77777777" w:rsidR="00544FC0" w:rsidRDefault="00000000">
      <w:pPr>
        <w:pStyle w:val="BodyText"/>
      </w:pPr>
      <w:r>
        <w:rPr>
          <w:rStyle w:val="VerbatimChar"/>
          <w:b/>
          <w:bCs/>
        </w:rPr>
        <w:t>splm_em_ln</w:t>
      </w:r>
      <w:r>
        <w:rPr>
          <w:b/>
          <w:bCs/>
        </w:rPr>
        <w:t xml:space="preserve"> reduces validation perplexity by </w:t>
      </w:r>
      <m:oMath>
        <m:r>
          <w:rPr>
            <w:rFonts w:ascii="Cambria Math" w:hAnsi="Cambria Math"/>
          </w:rPr>
          <m:t>36.4 </m:t>
        </m:r>
        <m:r>
          <m:rPr>
            <m:sty m:val="p"/>
          </m:rPr>
          <w:rPr>
            <w:rFonts w:ascii="Cambria Math" w:hAnsi="Cambria Math"/>
          </w:rPr>
          <m:t>%</m:t>
        </m:r>
      </m:oMath>
      <w:r>
        <w:rPr>
          <w:b/>
          <w:bCs/>
        </w:rPr>
        <w:t xml:space="preserve"> relative to the matched GPT-2-micro at </w:t>
      </w:r>
      <m:oMath>
        <m:r>
          <w:rPr>
            <w:rFonts w:ascii="Cambria Math" w:hAnsi="Cambria Math"/>
          </w:rPr>
          <m:t>11.5 </m:t>
        </m:r>
        <m:r>
          <m:rPr>
            <m:sty m:val="p"/>
          </m:rPr>
          <w:rPr>
            <w:rFonts w:ascii="Cambria Math" w:hAnsi="Cambria Math"/>
          </w:rPr>
          <m:t>%</m:t>
        </m:r>
      </m:oMath>
      <w:r>
        <w:rPr>
          <w:b/>
          <w:bCs/>
        </w:rPr>
        <w:t xml:space="preserve"> fewer parameters.</w:t>
      </w:r>
      <w:r>
        <w:t xml:space="preserve"> The worst </w:t>
      </w:r>
      <w:r>
        <w:rPr>
          <w:rStyle w:val="VerbatimChar"/>
        </w:rPr>
        <w:t>splm_em_ln</w:t>
      </w:r>
      <w:r>
        <w:t xml:space="preserve"> seed (98.78) still beats the </w:t>
      </w:r>
      <w:r>
        <w:rPr>
          <w:i/>
          <w:iCs/>
        </w:rPr>
        <w:t>best</w:t>
      </w:r>
      <w:r>
        <w:t xml:space="preserve"> baseline seed (141.80) by </w:t>
      </w:r>
      <m:oMath>
        <m:r>
          <m:rPr>
            <m:sty m:val="p"/>
          </m:rPr>
          <w:rPr>
            <w:rFonts w:ascii="Cambria Math" w:hAnsi="Cambria Math"/>
          </w:rPr>
          <m:t>∼</m:t>
        </m:r>
        <m:r>
          <w:rPr>
            <w:rFonts w:ascii="Cambria Math" w:hAnsi="Cambria Math"/>
          </w:rPr>
          <m:t>30 </m:t>
        </m:r>
        <m:r>
          <m:rPr>
            <m:sty m:val="p"/>
          </m:rPr>
          <w:rPr>
            <w:rFonts w:ascii="Cambria Math" w:hAnsi="Cambria Math"/>
          </w:rPr>
          <m:t>%</m:t>
        </m:r>
      </m:oMath>
      <w:r>
        <w:t>.</w:t>
      </w:r>
    </w:p>
    <w:p w14:paraId="3833227E" w14:textId="77777777" w:rsidR="00544FC0" w:rsidRDefault="00000000">
      <w:pPr>
        <w:pStyle w:val="Heading2"/>
      </w:pPr>
      <w:bookmarkStart w:id="20" w:name="inferential-statistic"/>
      <w:bookmarkStart w:id="21" w:name="_Toc228456142"/>
      <w:bookmarkEnd w:id="18"/>
      <w:r>
        <w:t>2.4 Inferential statistic</w:t>
      </w:r>
      <w:bookmarkEnd w:id="21"/>
    </w:p>
    <w:p w14:paraId="1CBEFE16" w14:textId="77777777" w:rsidR="00544FC0" w:rsidRDefault="00000000">
      <w:pPr>
        <w:pStyle w:val="FirstParagraph"/>
      </w:pPr>
      <w:r>
        <w:t xml:space="preserve">Welch’s two-sample </w:t>
      </w:r>
      <m:oMath>
        <m:r>
          <w:rPr>
            <w:rFonts w:ascii="Cambria Math" w:hAnsi="Cambria Math"/>
          </w:rPr>
          <m:t>t</m:t>
        </m:r>
      </m:oMath>
      <w:r>
        <w:t>-test on the 5+5 final validation perplexities:</w:t>
      </w:r>
    </w:p>
    <w:p w14:paraId="66266250" w14:textId="77777777" w:rsidR="00544FC0" w:rsidRDefault="00000000">
      <w:pPr>
        <w:pStyle w:val="BodyText"/>
      </w:pPr>
      <m:oMathPara>
        <m:oMathParaPr>
          <m:jc m:val="center"/>
        </m:oMathParaPr>
        <m:oMath>
          <m:acc>
            <m:accPr>
              <m:chr m:val="‾"/>
              <m:ctrlPr>
                <w:rPr>
                  <w:rFonts w:ascii="Cambria Math" w:hAnsi="Cambria Math"/>
                </w:rPr>
              </m:ctrlPr>
            </m:accPr>
            <m:e>
              <m:r>
                <m:rPr>
                  <m:sty m:val="p"/>
                </m:rPr>
                <w:rPr>
                  <w:rFonts w:ascii="Cambria Math" w:hAnsi="Cambria Math"/>
                </w:rPr>
                <m:t>Δ</m:t>
              </m:r>
            </m:e>
          </m:acc>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PPL</m:t>
                  </m:r>
                </m:e>
              </m:bar>
            </m:e>
            <m:sub>
              <m:r>
                <m:rPr>
                  <m:nor/>
                </m:rPr>
                <m:t>baseline</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PPL</m:t>
                  </m:r>
                </m:e>
              </m:bar>
            </m:e>
            <m:sub>
              <m:r>
                <m:rPr>
                  <m:nor/>
                </m:rPr>
                <m:t>em_ln</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54.48 </m:t>
          </m:r>
          <m:r>
            <m:rPr>
              <m:sty m:val="p"/>
            </m:rPr>
            <w:rPr>
              <w:rFonts w:ascii="Cambria Math" w:hAnsi="Cambria Math"/>
            </w:rPr>
            <m:t>PPL,</m:t>
          </m:r>
          <m:r>
            <w:rPr>
              <w:rFonts w:ascii="Cambria Math" w:hAnsi="Cambria Math"/>
            </w:rPr>
            <m:t>  t</m:t>
          </m:r>
          <m:r>
            <m:rPr>
              <m:sty m:val="p"/>
            </m:rPr>
            <w:rPr>
              <w:rFonts w:ascii="Cambria Math" w:hAnsi="Cambria Math"/>
            </w:rPr>
            <m:t>=+</m:t>
          </m:r>
          <m:r>
            <w:rPr>
              <w:rFonts w:ascii="Cambria Math" w:hAnsi="Cambria Math"/>
            </w:rPr>
            <m:t>14.38</m:t>
          </m:r>
          <m:r>
            <m:rPr>
              <m:sty m:val="p"/>
            </m:rPr>
            <w:rPr>
              <w:rFonts w:ascii="Cambria Math" w:hAnsi="Cambria Math"/>
            </w:rPr>
            <m:t>,</m:t>
          </m:r>
          <m:r>
            <w:rPr>
              <w:rFonts w:ascii="Cambria Math" w:hAnsi="Cambria Math"/>
            </w:rPr>
            <m:t> </m:t>
          </m:r>
          <m:r>
            <m:rPr>
              <m:sty m:val="p"/>
            </m:rPr>
            <w:rPr>
              <w:rFonts w:ascii="Cambria Math" w:hAnsi="Cambria Math"/>
            </w:rPr>
            <m:t>df=</m:t>
          </m:r>
          <m:r>
            <w:rPr>
              <w:rFonts w:ascii="Cambria Math" w:hAnsi="Cambria Math"/>
            </w:rPr>
            <m:t>6.7</m:t>
          </m:r>
          <m:r>
            <m:rPr>
              <m:sty m:val="p"/>
            </m:rPr>
            <w:rPr>
              <w:rFonts w:ascii="Cambria Math" w:hAnsi="Cambria Math"/>
            </w:rPr>
            <m:t>,</m:t>
          </m:r>
        </m:oMath>
      </m:oMathPara>
    </w:p>
    <w:p w14:paraId="69968C79" w14:textId="77777777" w:rsidR="00544FC0" w:rsidRDefault="00000000">
      <w:pPr>
        <w:pStyle w:val="FirstParagraph"/>
      </w:pPr>
      <w:r>
        <w:t xml:space="preserve">with </w:t>
      </w:r>
      <m:oMath>
        <m:r>
          <w:rPr>
            <w:rFonts w:ascii="Cambria Math" w:hAnsi="Cambria Math"/>
          </w:rPr>
          <m:t>95 </m:t>
        </m:r>
        <m:r>
          <m:rPr>
            <m:sty m:val="p"/>
          </m:rPr>
          <w:rPr>
            <w:rFonts w:ascii="Cambria Math" w:hAnsi="Cambria Math"/>
          </w:rPr>
          <m:t>%</m:t>
        </m:r>
      </m:oMath>
      <w:r>
        <w:t xml:space="preserve"> CI on the gap of </w:t>
      </w:r>
      <m:oMath>
        <m:r>
          <m:rPr>
            <m:sty m:val="p"/>
          </m:rPr>
          <w:rPr>
            <w:rFonts w:ascii="Cambria Math" w:hAnsi="Cambria Math"/>
          </w:rPr>
          <m:t>[+</m:t>
        </m:r>
        <m:r>
          <w:rPr>
            <w:rFonts w:ascii="Cambria Math" w:hAnsi="Cambria Math"/>
          </w:rPr>
          <m:t>45.43</m:t>
        </m:r>
        <m:r>
          <m:rPr>
            <m:sty m:val="p"/>
          </m:rPr>
          <w:rPr>
            <w:rFonts w:ascii="Cambria Math" w:hAnsi="Cambria Math"/>
          </w:rPr>
          <m:t>,+</m:t>
        </m:r>
        <m:r>
          <w:rPr>
            <w:rFonts w:ascii="Cambria Math" w:hAnsi="Cambria Math"/>
          </w:rPr>
          <m:t>63.53</m:t>
        </m:r>
        <m:r>
          <m:rPr>
            <m:sty m:val="p"/>
          </m:rPr>
          <w:rPr>
            <w:rFonts w:ascii="Cambria Math" w:hAnsi="Cambria Math"/>
          </w:rPr>
          <m:t>]</m:t>
        </m:r>
      </m:oMath>
      <w:r>
        <w:t xml:space="preserve"> PPL — well separated from zero. The </w:t>
      </w:r>
      <m:oMath>
        <m:r>
          <w:rPr>
            <w:rFonts w:ascii="Cambria Math" w:hAnsi="Cambria Math"/>
          </w:rPr>
          <m:t>t</m:t>
        </m:r>
      </m:oMath>
      <w:r>
        <w:t xml:space="preserve">-statistic of </w:t>
      </w:r>
      <m:oMath>
        <m:r>
          <w:rPr>
            <w:rFonts w:ascii="Cambria Math" w:hAnsi="Cambria Math"/>
          </w:rPr>
          <m:t>14.38</m:t>
        </m:r>
      </m:oMath>
      <w:r>
        <w:t xml:space="preserve"> corresponds to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two-sided.</w:t>
      </w:r>
    </w:p>
    <w:p w14:paraId="4F97EFFF" w14:textId="77777777" w:rsidR="00544FC0" w:rsidRDefault="00000000">
      <w:pPr>
        <w:pStyle w:val="Heading2"/>
      </w:pPr>
      <w:bookmarkStart w:id="22" w:name="charts"/>
      <w:bookmarkStart w:id="23" w:name="_Toc228456143"/>
      <w:bookmarkEnd w:id="20"/>
      <w:r>
        <w:t>2.5 Charts</w:t>
      </w:r>
      <w:bookmarkEnd w:id="23"/>
    </w:p>
    <w:p w14:paraId="12DEF503" w14:textId="77777777" w:rsidR="00544FC0" w:rsidRDefault="00000000">
      <w:pPr>
        <w:pStyle w:val="CaptionedFigure"/>
      </w:pPr>
      <w:r>
        <w:rPr>
          <w:noProof/>
        </w:rPr>
        <w:drawing>
          <wp:inline distT="0" distB="0" distL="0" distR="0" wp14:anchorId="7EE0C528" wp14:editId="0FF89EF3">
            <wp:extent cx="3733800" cy="2333625"/>
            <wp:effectExtent l="0" t="0" r="0" b="0"/>
            <wp:docPr id="24" name="Picture" descr="Matched baseline (5 seeds) val-loss overlay."/>
            <wp:cNvGraphicFramePr/>
            <a:graphic xmlns:a="http://schemas.openxmlformats.org/drawingml/2006/main">
              <a:graphicData uri="http://schemas.openxmlformats.org/drawingml/2006/picture">
                <pic:pic xmlns:pic="http://schemas.openxmlformats.org/drawingml/2006/picture">
                  <pic:nvPicPr>
                    <pic:cNvPr id="25" name="Picture" descr="/Users/dimitargueorguiev/git/ml/semsimula-paper/notebooks/conservative_arch/multi_seed/results/E1_shakespeare/E1_shakespeare_loss_curves_matched_baseline.png"/>
                    <pic:cNvPicPr>
                      <a:picLocks noChangeAspect="1" noChangeArrowheads="1"/>
                    </pic:cNvPicPr>
                  </pic:nvPicPr>
                  <pic:blipFill>
                    <a:blip r:embed="rId9"/>
                    <a:stretch>
                      <a:fillRect/>
                    </a:stretch>
                  </pic:blipFill>
                  <pic:spPr bwMode="auto">
                    <a:xfrm>
                      <a:off x="0" y="0"/>
                      <a:ext cx="3733800" cy="2333625"/>
                    </a:xfrm>
                    <a:prstGeom prst="rect">
                      <a:avLst/>
                    </a:prstGeom>
                    <a:noFill/>
                    <a:ln w="9525">
                      <a:noFill/>
                      <a:headEnd/>
                      <a:tailEnd/>
                    </a:ln>
                  </pic:spPr>
                </pic:pic>
              </a:graphicData>
            </a:graphic>
          </wp:inline>
        </w:drawing>
      </w:r>
    </w:p>
    <w:p w14:paraId="0E6A32BC" w14:textId="77777777" w:rsidR="00544FC0" w:rsidRDefault="00000000">
      <w:pPr>
        <w:pStyle w:val="ImageCaption"/>
      </w:pPr>
      <w:r>
        <w:t>Matched baseline (5 seeds) val-loss overlay.</w:t>
      </w:r>
    </w:p>
    <w:p w14:paraId="1B290415" w14:textId="77777777" w:rsidR="00544FC0" w:rsidRDefault="00000000">
      <w:pPr>
        <w:pStyle w:val="CaptionedFigure"/>
      </w:pPr>
      <w:r>
        <w:rPr>
          <w:noProof/>
        </w:rPr>
        <w:lastRenderedPageBreak/>
        <w:drawing>
          <wp:inline distT="0" distB="0" distL="0" distR="0" wp14:anchorId="4FF676DD" wp14:editId="3D3AEB08">
            <wp:extent cx="3733800" cy="2333625"/>
            <wp:effectExtent l="0" t="0" r="0" b="0"/>
            <wp:docPr id="27" name="Picture" descr="splm_em_ln (5 seeds) val-loss overlay."/>
            <wp:cNvGraphicFramePr/>
            <a:graphic xmlns:a="http://schemas.openxmlformats.org/drawingml/2006/main">
              <a:graphicData uri="http://schemas.openxmlformats.org/drawingml/2006/picture">
                <pic:pic xmlns:pic="http://schemas.openxmlformats.org/drawingml/2006/picture">
                  <pic:nvPicPr>
                    <pic:cNvPr id="28" name="Picture" descr="/Users/dimitargueorguiev/git/ml/semsimula-paper/notebooks/conservative_arch/multi_seed/results/E1_shakespeare/E1_shakespeare_loss_curves_splm_em_ln.png"/>
                    <pic:cNvPicPr>
                      <a:picLocks noChangeAspect="1" noChangeArrowheads="1"/>
                    </pic:cNvPicPr>
                  </pic:nvPicPr>
                  <pic:blipFill>
                    <a:blip r:embed="rId10"/>
                    <a:stretch>
                      <a:fillRect/>
                    </a:stretch>
                  </pic:blipFill>
                  <pic:spPr bwMode="auto">
                    <a:xfrm>
                      <a:off x="0" y="0"/>
                      <a:ext cx="3733800" cy="2333625"/>
                    </a:xfrm>
                    <a:prstGeom prst="rect">
                      <a:avLst/>
                    </a:prstGeom>
                    <a:noFill/>
                    <a:ln w="9525">
                      <a:noFill/>
                      <a:headEnd/>
                      <a:tailEnd/>
                    </a:ln>
                  </pic:spPr>
                </pic:pic>
              </a:graphicData>
            </a:graphic>
          </wp:inline>
        </w:drawing>
      </w:r>
    </w:p>
    <w:p w14:paraId="0F8E4C6F" w14:textId="77777777" w:rsidR="00544FC0" w:rsidRDefault="00000000">
      <w:pPr>
        <w:pStyle w:val="ImageCaption"/>
      </w:pPr>
      <w:r>
        <w:rPr>
          <w:rStyle w:val="VerbatimChar"/>
        </w:rPr>
        <w:t>splm_em_ln</w:t>
      </w:r>
      <w:r>
        <w:t xml:space="preserve"> (5 seeds) val-loss overlay.</w:t>
      </w:r>
    </w:p>
    <w:p w14:paraId="6116F7A5" w14:textId="77777777" w:rsidR="00544FC0" w:rsidRDefault="00000000">
      <w:pPr>
        <w:pStyle w:val="CaptionedFigure"/>
      </w:pPr>
      <w:r>
        <w:rPr>
          <w:noProof/>
        </w:rPr>
        <w:drawing>
          <wp:inline distT="0" distB="0" distL="0" distR="0" wp14:anchorId="18575738" wp14:editId="69B9B37E">
            <wp:extent cx="3733800" cy="2333625"/>
            <wp:effectExtent l="0" t="0" r="0" b="0"/>
            <wp:docPr id="30" name="Picture" descr="splm_sarfmass_logfreq (3 seeds, 2 / 3 diverged dotted)."/>
            <wp:cNvGraphicFramePr/>
            <a:graphic xmlns:a="http://schemas.openxmlformats.org/drawingml/2006/main">
              <a:graphicData uri="http://schemas.openxmlformats.org/drawingml/2006/picture">
                <pic:pic xmlns:pic="http://schemas.openxmlformats.org/drawingml/2006/picture">
                  <pic:nvPicPr>
                    <pic:cNvPr id="31" name="Picture" descr="/Users/dimitargueorguiev/git/ml/semsimula-paper/notebooks/conservative_arch/multi_seed/results/E1_shakespeare/E1_shakespeare_loss_curves_splm_sarfmass_logfreq.png"/>
                    <pic:cNvPicPr>
                      <a:picLocks noChangeAspect="1" noChangeArrowheads="1"/>
                    </pic:cNvPicPr>
                  </pic:nvPicPr>
                  <pic:blipFill>
                    <a:blip r:embed="rId11"/>
                    <a:stretch>
                      <a:fillRect/>
                    </a:stretch>
                  </pic:blipFill>
                  <pic:spPr bwMode="auto">
                    <a:xfrm>
                      <a:off x="0" y="0"/>
                      <a:ext cx="3733800" cy="2333625"/>
                    </a:xfrm>
                    <a:prstGeom prst="rect">
                      <a:avLst/>
                    </a:prstGeom>
                    <a:noFill/>
                    <a:ln w="9525">
                      <a:noFill/>
                      <a:headEnd/>
                      <a:tailEnd/>
                    </a:ln>
                  </pic:spPr>
                </pic:pic>
              </a:graphicData>
            </a:graphic>
          </wp:inline>
        </w:drawing>
      </w:r>
    </w:p>
    <w:p w14:paraId="49274D0F" w14:textId="77777777" w:rsidR="00544FC0" w:rsidRDefault="00000000">
      <w:pPr>
        <w:pStyle w:val="ImageCaption"/>
      </w:pPr>
      <w:r>
        <w:rPr>
          <w:rStyle w:val="VerbatimChar"/>
        </w:rPr>
        <w:t>splm_sarfmass_logfreq</w:t>
      </w:r>
      <w:r>
        <w:t xml:space="preserve"> (3 seeds, 2 / 3 diverged dotted).</w:t>
      </w:r>
    </w:p>
    <w:p w14:paraId="03C4034E" w14:textId="77777777" w:rsidR="00544FC0" w:rsidRDefault="00000000">
      <w:pPr>
        <w:pStyle w:val="CaptionedFigure"/>
      </w:pPr>
      <w:r>
        <w:rPr>
          <w:noProof/>
        </w:rPr>
        <w:lastRenderedPageBreak/>
        <w:drawing>
          <wp:inline distT="0" distB="0" distL="0" distR="0" wp14:anchorId="1427D2CD" wp14:editId="56CEB6C6">
            <wp:extent cx="4267200" cy="4267200"/>
            <wp:effectExtent l="0" t="0" r="0" b="0"/>
            <wp:docPr id="33" name="Picture" descr="E1 divergence diagnostic — gradient-norm trajectories."/>
            <wp:cNvGraphicFramePr/>
            <a:graphic xmlns:a="http://schemas.openxmlformats.org/drawingml/2006/main">
              <a:graphicData uri="http://schemas.openxmlformats.org/drawingml/2006/picture">
                <pic:pic xmlns:pic="http://schemas.openxmlformats.org/drawingml/2006/picture">
                  <pic:nvPicPr>
                    <pic:cNvPr id="34" name="Picture" descr="/Users/dimitargueorguiev/git/ml/semsimula-paper/notebooks/conservative_arch/multi_seed/results/E1_shakespeare/E1_shakespeare_divergence_diagnostic.png"/>
                    <pic:cNvPicPr>
                      <a:picLocks noChangeAspect="1" noChangeArrowheads="1"/>
                    </pic:cNvPicPr>
                  </pic:nvPicPr>
                  <pic:blipFill>
                    <a:blip r:embed="rId12"/>
                    <a:stretch>
                      <a:fillRect/>
                    </a:stretch>
                  </pic:blipFill>
                  <pic:spPr bwMode="auto">
                    <a:xfrm>
                      <a:off x="0" y="0"/>
                      <a:ext cx="4267200" cy="4267200"/>
                    </a:xfrm>
                    <a:prstGeom prst="rect">
                      <a:avLst/>
                    </a:prstGeom>
                    <a:noFill/>
                    <a:ln w="9525">
                      <a:noFill/>
                      <a:headEnd/>
                      <a:tailEnd/>
                    </a:ln>
                  </pic:spPr>
                </pic:pic>
              </a:graphicData>
            </a:graphic>
          </wp:inline>
        </w:drawing>
      </w:r>
    </w:p>
    <w:p w14:paraId="11BF8C6C" w14:textId="77777777" w:rsidR="00544FC0" w:rsidRDefault="00000000">
      <w:pPr>
        <w:pStyle w:val="ImageCaption"/>
      </w:pPr>
      <w:r>
        <w:t>E1 divergence diagnostic — gradient-norm trajectories.</w:t>
      </w:r>
    </w:p>
    <w:p w14:paraId="7C7AD0D7" w14:textId="77777777" w:rsidR="00544FC0" w:rsidRDefault="00000000">
      <w:pPr>
        <w:pStyle w:val="Heading2"/>
      </w:pPr>
      <w:bookmarkStart w:id="24" w:name="Xef06b8461cee2e3568feb59b2088dc51f19b2f0"/>
      <w:bookmarkStart w:id="25" w:name="_Toc228456144"/>
      <w:bookmarkEnd w:id="22"/>
      <w:r>
        <w:t xml:space="preserve">2.6 Why the no-LN base diverges and </w:t>
      </w:r>
      <w:r>
        <w:rPr>
          <w:rStyle w:val="VerbatimChar"/>
        </w:rPr>
        <w:t>em_ln</w:t>
      </w:r>
      <w:r>
        <w:t xml:space="preserve"> does not</w:t>
      </w:r>
      <w:bookmarkEnd w:id="25"/>
    </w:p>
    <w:p w14:paraId="0EAABE7F" w14:textId="77777777" w:rsidR="00544FC0" w:rsidRDefault="00000000">
      <w:pPr>
        <w:pStyle w:val="FirstParagraph"/>
      </w:pPr>
      <w:r>
        <w:t>The diagnostic figure stratifies the three architectures along two axes (training NLL trajectory and gradient-norm trajectory):</w:t>
      </w:r>
    </w:p>
    <w:p w14:paraId="475AC150" w14:textId="77777777" w:rsidR="00544FC0" w:rsidRDefault="00000000">
      <w:pPr>
        <w:pStyle w:val="Compact"/>
        <w:numPr>
          <w:ilvl w:val="0"/>
          <w:numId w:val="4"/>
        </w:numPr>
      </w:pPr>
      <w:r>
        <w:rPr>
          <w:rStyle w:val="VerbatimChar"/>
          <w:b/>
          <w:bCs/>
        </w:rPr>
        <w:t>matched_baseline</w:t>
      </w:r>
      <w:r>
        <w:t xml:space="preserve"> sits on a tightly bounded trajectory: NLL declines smoothly to </w:t>
      </w:r>
      <m:oMath>
        <m:r>
          <w:rPr>
            <w:rFonts w:ascii="Cambria Math" w:hAnsi="Cambria Math"/>
          </w:rPr>
          <m:t>3.55</m:t>
        </m:r>
      </m:oMath>
      <w:r>
        <w:t xml:space="preserve"> and grad-norm stays in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2.7</m:t>
        </m:r>
        <m:r>
          <m:rPr>
            <m:sty m:val="p"/>
          </m:rPr>
          <w:rPr>
            <w:rFonts w:ascii="Cambria Math" w:hAnsi="Cambria Math"/>
          </w:rPr>
          <m:t>]</m:t>
        </m:r>
      </m:oMath>
      <w:r>
        <w:t xml:space="preserve"> across all five seeds — the textbook well-conditioned LM signature.</w:t>
      </w:r>
    </w:p>
    <w:p w14:paraId="7FB6F639" w14:textId="77777777" w:rsidR="00544FC0" w:rsidRDefault="00000000">
      <w:pPr>
        <w:pStyle w:val="Compact"/>
        <w:numPr>
          <w:ilvl w:val="0"/>
          <w:numId w:val="4"/>
        </w:numPr>
      </w:pPr>
      <w:r>
        <w:rPr>
          <w:rStyle w:val="VerbatimChar"/>
          <w:b/>
          <w:bCs/>
        </w:rPr>
        <w:t>splm_em_ln</w:t>
      </w:r>
      <w:r>
        <w:t xml:space="preserve"> is the </w:t>
      </w:r>
      <w:r>
        <w:rPr>
          <w:i/>
          <w:iCs/>
        </w:rPr>
        <w:t>most</w:t>
      </w:r>
      <w:r>
        <w:t xml:space="preserve"> informative panel. Three seeds train smoothly; on seeds 1 and 3 the optimiser-side gradient norm reaches </w:t>
      </w:r>
      <m:oMath>
        <m:r>
          <m:rPr>
            <m:sty m:val="b"/>
          </m:rPr>
          <w:rPr>
            <w:rFonts w:ascii="Cambria Math" w:hAnsi="Cambria Math"/>
          </w:rPr>
          <m:t>2​×​</m:t>
        </m:r>
        <m:sSup>
          <m:sSupPr>
            <m:ctrlPr>
              <w:rPr>
                <w:rFonts w:ascii="Cambria Math" w:hAnsi="Cambria Math"/>
              </w:rPr>
            </m:ctrlPr>
          </m:sSupPr>
          <m:e>
            <m:r>
              <m:rPr>
                <m:sty m:val="b"/>
              </m:rPr>
              <w:rPr>
                <w:rFonts w:ascii="Cambria Math" w:hAnsi="Cambria Math"/>
              </w:rPr>
              <m:t>10</m:t>
            </m:r>
          </m:e>
          <m:sup>
            <m:r>
              <m:rPr>
                <m:sty m:val="b"/>
              </m:rPr>
              <w:rPr>
                <w:rFonts w:ascii="Cambria Math" w:hAnsi="Cambria Math"/>
              </w:rPr>
              <m:t>9</m:t>
            </m:r>
          </m:sup>
        </m:sSup>
      </m:oMath>
      <w:r>
        <w:t xml:space="preserve"> and </w:t>
      </w:r>
      <m:oMath>
        <m:r>
          <m:rPr>
            <m:sty m:val="b"/>
          </m:rPr>
          <w:rPr>
            <w:rFonts w:ascii="Cambria Math" w:hAnsi="Cambria Math"/>
          </w:rPr>
          <m:t>6.9​×​</m:t>
        </m:r>
        <m:sSup>
          <m:sSupPr>
            <m:ctrlPr>
              <w:rPr>
                <w:rFonts w:ascii="Cambria Math" w:hAnsi="Cambria Math"/>
              </w:rPr>
            </m:ctrlPr>
          </m:sSupPr>
          <m:e>
            <m:r>
              <m:rPr>
                <m:sty m:val="b"/>
              </m:rPr>
              <w:rPr>
                <w:rFonts w:ascii="Cambria Math" w:hAnsi="Cambria Math"/>
              </w:rPr>
              <m:t>10</m:t>
            </m:r>
          </m:e>
          <m:sup>
            <m:r>
              <m:rPr>
                <m:sty m:val="b"/>
              </m:rPr>
              <w:rPr>
                <w:rFonts w:ascii="Cambria Math" w:hAnsi="Cambria Math"/>
              </w:rPr>
              <m:t>17</m:t>
            </m:r>
          </m:sup>
        </m:sSup>
      </m:oMath>
      <w:r>
        <w:t xml:space="preserve"> respectively, yet </w:t>
      </w:r>
      <w:r>
        <w:rPr>
          <w:b/>
          <w:bCs/>
        </w:rPr>
        <w:t xml:space="preserve">both seeds recover within </w:t>
      </w:r>
      <m:oMath>
        <m:r>
          <m:rPr>
            <m:sty m:val="p"/>
          </m:rPr>
          <w:rPr>
            <w:rFonts w:ascii="Cambria Math" w:hAnsi="Cambria Math"/>
          </w:rPr>
          <m:t>∼</m:t>
        </m:r>
        <m:r>
          <w:rPr>
            <w:rFonts w:ascii="Cambria Math" w:hAnsi="Cambria Math"/>
          </w:rPr>
          <m:t>​100</m:t>
        </m:r>
      </m:oMath>
      <w:r>
        <w:rPr>
          <w:b/>
          <w:bCs/>
        </w:rPr>
        <w:t xml:space="preserve"> steps</w:t>
      </w:r>
      <w:r>
        <w:t xml:space="preserve"> and finish at val PPL 98.37 / 98.78 — in family with the other three.</w:t>
      </w:r>
    </w:p>
    <w:p w14:paraId="2910D295" w14:textId="77777777" w:rsidR="00544FC0" w:rsidRDefault="00000000">
      <w:pPr>
        <w:pStyle w:val="Compact"/>
        <w:numPr>
          <w:ilvl w:val="0"/>
          <w:numId w:val="4"/>
        </w:numPr>
      </w:pPr>
      <w:r>
        <w:rPr>
          <w:rStyle w:val="VerbatimChar"/>
          <w:b/>
          <w:bCs/>
        </w:rPr>
        <w:t>splm_sarfmass_logfreq</w:t>
      </w:r>
      <w:r>
        <w:t xml:space="preserve"> has the </w:t>
      </w:r>
      <w:r>
        <w:rPr>
          <w:i/>
          <w:iCs/>
        </w:rPr>
        <w:t>opposite</w:t>
      </w:r>
      <w:r>
        <w:t xml:space="preserve"> signature: grad-norm never exceeds </w:t>
      </w:r>
      <m:oMath>
        <m:r>
          <w:rPr>
            <w:rFonts w:ascii="Cambria Math" w:hAnsi="Cambria Math"/>
          </w:rPr>
          <m:t>13</m:t>
        </m:r>
      </m:oMath>
      <w:r>
        <w:t xml:space="preserve"> (modest by any standard), yet two of three seeds NaN out at step 1250 and 3250.</w:t>
      </w:r>
    </w:p>
    <w:p w14:paraId="056B6AEF" w14:textId="77777777" w:rsidR="00544FC0" w:rsidRDefault="00000000">
      <w:pPr>
        <w:pStyle w:val="FirstParagraph"/>
      </w:pPr>
      <w:r>
        <w:t xml:space="preserve">Architecturally, </w:t>
      </w:r>
      <w:r>
        <w:rPr>
          <w:rStyle w:val="VerbatimChar"/>
        </w:rPr>
        <w:t>ln_after_step</w:t>
      </w:r>
      <w:r>
        <w:t xml:space="preserve"> acts as a </w:t>
      </w:r>
      <w:r>
        <w:rPr>
          <w:i/>
          <w:iCs/>
        </w:rPr>
        <w:t>projection operator</w:t>
      </w:r>
      <w:r>
        <w:t xml:space="preserve"> that converts the Euler integrator from a stiff flow on unconstrained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into a self-stabilising flow on </w:t>
      </w:r>
      <m:oMath>
        <m:sSup>
          <m:sSupPr>
            <m:ctrlPr>
              <w:rPr>
                <w:rFonts w:ascii="Cambria Math" w:hAnsi="Cambria Math"/>
              </w:rPr>
            </m:ctrlPr>
          </m:sSupPr>
          <m:e>
            <m:r>
              <m:rPr>
                <m:scr m:val="double-struck"/>
                <m:sty m:val="p"/>
              </m:rPr>
              <w:rPr>
                <w:rFonts w:ascii="Cambria Math" w:hAnsi="Cambria Math"/>
              </w:rPr>
              <m:t>S</m:t>
            </m:r>
          </m:e>
          <m:sup>
            <m:r>
              <w:rPr>
                <w:rFonts w:ascii="Cambria Math" w:hAnsi="Cambria Math"/>
              </w:rPr>
              <m:t>d</m:t>
            </m:r>
            <m:r>
              <m:rPr>
                <m:sty m:val="p"/>
              </m:rPr>
              <w:rPr>
                <w:rFonts w:ascii="Cambria Math" w:hAnsi="Cambria Math"/>
              </w:rPr>
              <m:t>-</m:t>
            </m:r>
            <m:r>
              <w:rPr>
                <w:rFonts w:ascii="Cambria Math" w:hAnsi="Cambria Math"/>
              </w:rPr>
              <m:t>1</m:t>
            </m:r>
          </m:sup>
        </m:sSup>
      </m:oMath>
      <w:r>
        <w:t xml:space="preserve">. This is the empirical justification for promoting </w:t>
      </w:r>
      <w:r>
        <w:rPr>
          <w:rStyle w:val="VerbatimChar"/>
        </w:rPr>
        <w:t>em_ln</w:t>
      </w:r>
      <w:r>
        <w:t xml:space="preserve"> to the SPLM flagship.</w:t>
      </w:r>
    </w:p>
    <w:p w14:paraId="04F20D46" w14:textId="77777777" w:rsidR="00544FC0" w:rsidRDefault="00000000">
      <w:pPr>
        <w:pStyle w:val="Heading1"/>
      </w:pPr>
      <w:bookmarkStart w:id="26" w:name="energy-drift-e3"/>
      <w:bookmarkStart w:id="27" w:name="_Toc228456145"/>
      <w:bookmarkEnd w:id="12"/>
      <w:bookmarkEnd w:id="24"/>
      <w:r>
        <w:lastRenderedPageBreak/>
        <w:t>3. E3 — Energy-drift diagnostic</w:t>
      </w:r>
      <w:bookmarkEnd w:id="27"/>
    </w:p>
    <w:p w14:paraId="54F3DD9E" w14:textId="77777777" w:rsidR="00544FC0" w:rsidRDefault="00000000">
      <w:pPr>
        <w:pStyle w:val="BlockText"/>
      </w:pPr>
      <w:r>
        <w:rPr>
          <w:b/>
          <w:bCs/>
        </w:rPr>
        <w:t>README:</w:t>
      </w:r>
      <w:r>
        <w:t xml:space="preserve"> </w:t>
      </w:r>
      <w:hyperlink r:id="rId13">
        <w:r>
          <w:rPr>
            <w:rStyle w:val="VerbatimChar"/>
          </w:rPr>
          <w:t>notebooks/conservative_arch/energy_drift/README.md</w:t>
        </w:r>
      </w:hyperlink>
      <w:r>
        <w:t xml:space="preserve"> </w:t>
      </w:r>
      <w:r>
        <w:rPr>
          <w:b/>
          <w:bCs/>
        </w:rPr>
        <w:t>Paper section:</w:t>
      </w:r>
      <w:r>
        <w:t xml:space="preserve"> §15.6 (Hamiltonian-conservation diagnostic) of </w:t>
      </w:r>
      <w:r>
        <w:rPr>
          <w:rStyle w:val="VerbatimChar"/>
        </w:rPr>
        <w:t>15_conservative_architectures.tex</w:t>
      </w:r>
    </w:p>
    <w:p w14:paraId="2A89D02A" w14:textId="77777777" w:rsidR="00544FC0" w:rsidRDefault="00000000">
      <w:pPr>
        <w:pStyle w:val="Heading2"/>
      </w:pPr>
      <w:bookmarkStart w:id="28" w:name="hypothesis-and-metric"/>
      <w:bookmarkStart w:id="29" w:name="_Toc228456146"/>
      <w:r>
        <w:t>3.1 Hypothesis and metric</w:t>
      </w:r>
      <w:bookmarkEnd w:id="29"/>
    </w:p>
    <w:p w14:paraId="0403A5F7" w14:textId="77777777" w:rsidR="00544FC0" w:rsidRDefault="00000000">
      <w:pPr>
        <w:pStyle w:val="FirstParagraph"/>
      </w:pPr>
      <w:r>
        <w:t>The SPLM Hamiltonian</w:t>
      </w:r>
    </w:p>
    <w:p w14:paraId="1B02ABE1" w14:textId="77777777" w:rsidR="00544FC0"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m:rPr>
                  <m:scr m:val="script"/>
                </m:rP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r>
            <m:rPr>
              <m:scr m:val="fraktur"/>
              <m:sty m:val="p"/>
            </m:rPr>
            <w:rPr>
              <w:rFonts w:ascii="Cambria Math" w:hAnsi="Cambria Math"/>
            </w:rPr>
            <m:t>m</m:t>
          </m:r>
          <m:r>
            <w:rPr>
              <w:rFonts w:ascii="Cambria Math" w:hAnsi="Cambria Math"/>
            </w:rPr>
            <m:t>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cr m:val="script"/>
                        </m:rPr>
                        <w:rPr>
                          <w:rFonts w:ascii="Cambria Math" w:hAnsi="Cambria Math"/>
                        </w:rPr>
                        <m:t>l</m:t>
                      </m:r>
                    </m:sub>
                  </m:sSub>
                </m:e>
              </m:d>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cr m:val="script"/>
                </m:rPr>
                <w:rPr>
                  <w:rFonts w:ascii="Cambria Math" w:hAnsi="Cambria Math"/>
                </w:rPr>
                <m:t>l</m:t>
              </m:r>
            </m:sub>
          </m:sSub>
          <m:r>
            <m:rPr>
              <m:sty m:val="p"/>
            </m:rPr>
            <w:rPr>
              <w:rFonts w:ascii="Cambria Math" w:hAnsi="Cambria Math"/>
            </w:rPr>
            <m:t>)</m:t>
          </m:r>
        </m:oMath>
      </m:oMathPara>
    </w:p>
    <w:p w14:paraId="5088A497" w14:textId="77777777" w:rsidR="00544FC0" w:rsidRDefault="00000000">
      <w:pPr>
        <w:pStyle w:val="FirstParagraph"/>
      </w:pPr>
      <w:r>
        <w:t>is the conserved quantity of the framework’s full Euler–Lagrange equation in the absence of dissipation. The diagnostic measures, on a forward pass over the e-init test corpus:</w:t>
      </w:r>
    </w:p>
    <w:p w14:paraId="251F0422" w14:textId="77777777" w:rsidR="00544FC0" w:rsidRDefault="00000000">
      <w:pPr>
        <w:pStyle w:val="Compact"/>
        <w:numPr>
          <w:ilvl w:val="0"/>
          <w:numId w:val="5"/>
        </w:numPr>
      </w:pPr>
      <w:r>
        <w:rPr>
          <w:b/>
          <w:bCs/>
        </w:rPr>
        <w:t>drift slope</w:t>
      </w:r>
      <w:r>
        <w:t xml:space="preserve"> </w:t>
      </w:r>
      <m:oMath>
        <m:r>
          <m:rPr>
            <m:sty m:val="p"/>
          </m:rPr>
          <w:rPr>
            <w:rFonts w:ascii="Cambria Math" w:hAnsi="Cambria Math"/>
          </w:rPr>
          <m:t>∂</m:t>
        </m:r>
        <m:r>
          <w:rPr>
            <w:rFonts w:ascii="Cambria Math" w:hAnsi="Cambria Math"/>
          </w:rPr>
          <m:t>H</m:t>
        </m:r>
        <m:r>
          <m:rPr>
            <m:sty m:val="p"/>
          </m:rPr>
          <w:rPr>
            <w:rFonts w:ascii="Cambria Math" w:hAnsi="Cambria Math"/>
          </w:rPr>
          <m:t>/∂</m:t>
        </m:r>
        <m:r>
          <m:rPr>
            <m:scr m:val="script"/>
          </m:rPr>
          <w:rPr>
            <w:rFonts w:ascii="Cambria Math" w:hAnsi="Cambria Math"/>
          </w:rPr>
          <m:t>l</m:t>
        </m:r>
      </m:oMath>
      <w:r>
        <w:t xml:space="preserve"> across depth (an OLS slope in units of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0</m:t>
                </m:r>
              </m:sub>
            </m:sSub>
          </m:e>
        </m:d>
      </m:oMath>
      <w:r>
        <w:t>);</w:t>
      </w:r>
    </w:p>
    <w:p w14:paraId="31EE4692" w14:textId="77777777" w:rsidR="00544FC0" w:rsidRDefault="00000000">
      <w:pPr>
        <w:pStyle w:val="Compact"/>
        <w:numPr>
          <w:ilvl w:val="0"/>
          <w:numId w:val="5"/>
        </w:numPr>
      </w:pPr>
      <w:r>
        <w:rPr>
          <w:b/>
          <w:bCs/>
        </w:rPr>
        <w:t>oscillation bandwidth</w:t>
      </w:r>
      <w:r>
        <w:t xml:space="preserve"> </w:t>
      </w:r>
      <m:oMath>
        <m:sSub>
          <m:sSubPr>
            <m:ctrlPr>
              <w:rPr>
                <w:rFonts w:ascii="Cambria Math" w:hAnsi="Cambria Math"/>
              </w:rPr>
            </m:ctrlPr>
          </m:sSubPr>
          <m:e>
            <m:r>
              <m:rPr>
                <m:sty m:val="p"/>
              </m:rPr>
              <w:rPr>
                <w:rFonts w:ascii="Cambria Math" w:hAnsi="Cambria Math"/>
              </w:rPr>
              <m:t>max</m:t>
            </m:r>
          </m:e>
          <m:sub>
            <m:r>
              <m:rPr>
                <m:scr m:val="script"/>
              </m:rPr>
              <w:rPr>
                <w:rFonts w:ascii="Cambria Math" w:hAnsi="Cambria Math"/>
              </w:rPr>
              <m:t>l</m:t>
            </m:r>
          </m:sub>
        </m:sSub>
        <m:sSub>
          <m:sSubPr>
            <m:ctrlPr>
              <w:rPr>
                <w:rFonts w:ascii="Cambria Math" w:hAnsi="Cambria Math"/>
              </w:rPr>
            </m:ctrlPr>
          </m:sSubPr>
          <m:e>
            <m:r>
              <w:rPr>
                <w:rFonts w:ascii="Cambria Math" w:hAnsi="Cambria Math"/>
              </w:rPr>
              <m:t>H</m:t>
            </m:r>
          </m:e>
          <m:sub>
            <m:r>
              <m:rPr>
                <m:scr m:val="script"/>
              </m:rP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m:rPr>
                <m:scr m:val="script"/>
              </m:rPr>
              <w:rPr>
                <w:rFonts w:ascii="Cambria Math" w:hAnsi="Cambria Math"/>
              </w:rPr>
              <m:t>l</m:t>
            </m:r>
          </m:sub>
        </m:sSub>
        <m:sSub>
          <m:sSubPr>
            <m:ctrlPr>
              <w:rPr>
                <w:rFonts w:ascii="Cambria Math" w:hAnsi="Cambria Math"/>
              </w:rPr>
            </m:ctrlPr>
          </m:sSubPr>
          <m:e>
            <m:r>
              <w:rPr>
                <w:rFonts w:ascii="Cambria Math" w:hAnsi="Cambria Math"/>
              </w:rPr>
              <m:t>H</m:t>
            </m:r>
          </m:e>
          <m:sub>
            <m:r>
              <m:rPr>
                <m:scr m:val="script"/>
              </m:rPr>
              <w:rPr>
                <w:rFonts w:ascii="Cambria Math" w:hAnsi="Cambria Math"/>
              </w:rPr>
              <m:t>l</m:t>
            </m:r>
          </m:sub>
        </m:sSub>
      </m:oMath>
      <w:r>
        <w:t xml:space="preserve">, normalised by </w:t>
      </w:r>
      <m:oMath>
        <m:sSub>
          <m:sSubPr>
            <m:ctrlPr>
              <w:rPr>
                <w:rFonts w:ascii="Cambria Math" w:hAnsi="Cambria Math"/>
              </w:rPr>
            </m:ctrlPr>
          </m:sSubPr>
          <m:e>
            <m:r>
              <w:rPr>
                <w:rFonts w:ascii="Cambria Math" w:hAnsi="Cambria Math"/>
              </w:rPr>
              <m:t>H</m:t>
            </m:r>
          </m:e>
          <m:sub>
            <m:r>
              <w:rPr>
                <w:rFonts w:ascii="Cambria Math" w:hAnsi="Cambria Math"/>
              </w:rPr>
              <m:t>0</m:t>
            </m:r>
          </m:sub>
        </m:sSub>
      </m:oMath>
      <w:r>
        <w:t>.</w:t>
      </w:r>
    </w:p>
    <w:p w14:paraId="1D162E0D" w14:textId="77777777" w:rsidR="00544FC0" w:rsidRDefault="00000000">
      <w:pPr>
        <w:pStyle w:val="FirstParagraph"/>
      </w:pPr>
      <w:r>
        <w:t>The architectural prediction is:</w:t>
      </w:r>
    </w:p>
    <w:p w14:paraId="76F1687C" w14:textId="77777777" w:rsidR="00544FC0" w:rsidRDefault="00000000">
      <w:pPr>
        <w:pStyle w:val="Compact"/>
        <w:numPr>
          <w:ilvl w:val="0"/>
          <w:numId w:val="6"/>
        </w:numPr>
      </w:pPr>
      <w:r>
        <w:t xml:space="preserve">a </w:t>
      </w:r>
      <w:r>
        <w:rPr>
          <w:i/>
          <w:iCs/>
        </w:rPr>
        <w:t>Hamiltonian</w:t>
      </w:r>
      <w:r>
        <w:t xml:space="preserve"> flow shows bounded oscillation;</w:t>
      </w:r>
    </w:p>
    <w:p w14:paraId="26424CFE" w14:textId="77777777" w:rsidR="00544FC0" w:rsidRDefault="00000000">
      <w:pPr>
        <w:pStyle w:val="Compact"/>
        <w:numPr>
          <w:ilvl w:val="0"/>
          <w:numId w:val="6"/>
        </w:numPr>
      </w:pPr>
      <w:r>
        <w:t xml:space="preserve">an </w:t>
      </w:r>
      <w:r>
        <w:rPr>
          <w:i/>
          <w:iCs/>
        </w:rPr>
        <w:t>Euler-style</w:t>
      </w:r>
      <w:r>
        <w:t xml:space="preserve"> explicit integrator shows systematic drift;</w:t>
      </w:r>
    </w:p>
    <w:p w14:paraId="58906E22" w14:textId="77777777" w:rsidR="00544FC0" w:rsidRDefault="00000000">
      <w:pPr>
        <w:pStyle w:val="Compact"/>
        <w:numPr>
          <w:ilvl w:val="0"/>
          <w:numId w:val="6"/>
        </w:numPr>
      </w:pPr>
      <w:r>
        <w:t>a transformer with no underlying potential shows no structure.</w:t>
      </w:r>
    </w:p>
    <w:p w14:paraId="37DE0198" w14:textId="77777777" w:rsidR="00544FC0" w:rsidRDefault="00000000">
      <w:pPr>
        <w:pStyle w:val="Heading2"/>
      </w:pPr>
      <w:bookmarkStart w:id="30" w:name="production-e3-finding-april-2026"/>
      <w:bookmarkStart w:id="31" w:name="_Toc228456147"/>
      <w:bookmarkEnd w:id="28"/>
      <w:r>
        <w:t>3.2 Production E3 finding (April 2026)</w:t>
      </w:r>
      <w:bookmarkEnd w:id="31"/>
    </w:p>
    <w:p w14:paraId="5AEFE5A1" w14:textId="77777777" w:rsidR="00544FC0" w:rsidRDefault="00000000">
      <w:pPr>
        <w:pStyle w:val="FirstParagraph"/>
      </w:pPr>
      <w:r>
        <w:t xml:space="preserve">The headline E3 production run compares three production-best SPLM checkpoints. The qualitative finding: </w:t>
      </w:r>
      <w:r>
        <w:rPr>
          <w:rStyle w:val="VerbatimChar"/>
        </w:rPr>
        <w:t>em_ln</w:t>
      </w:r>
      <w:r>
        <w:t xml:space="preserve"> uses the explicit-Euler integrator yet exhibits a Verlet-like energy-conservation signature (bandwidth-to-scale </w:t>
      </w:r>
      <m:oMath>
        <m:r>
          <w:rPr>
            <w:rFonts w:ascii="Cambria Math" w:hAnsi="Cambria Math"/>
          </w:rPr>
          <m:t>70 </m:t>
        </m:r>
        <m:r>
          <m:rPr>
            <m:sty m:val="p"/>
          </m:rPr>
          <w:rPr>
            <w:rFonts w:ascii="Cambria Math" w:hAnsi="Cambria Math"/>
          </w:rPr>
          <m:t>%</m:t>
        </m:r>
      </m:oMath>
      <w:r>
        <w:t xml:space="preserve"> vs </w:t>
      </w:r>
      <m:oMath>
        <m:r>
          <w:rPr>
            <w:rFonts w:ascii="Cambria Math" w:hAnsi="Cambria Math"/>
          </w:rPr>
          <m:t>190 </m:t>
        </m:r>
        <m:r>
          <m:rPr>
            <m:sty m:val="p"/>
          </m:rPr>
          <w:rPr>
            <w:rFonts w:ascii="Cambria Math" w:hAnsi="Cambria Math"/>
          </w:rPr>
          <m:t>%</m:t>
        </m:r>
      </m:oMath>
      <w:r>
        <w:t xml:space="preserve"> bare Euler vs </w:t>
      </w:r>
      <m:oMath>
        <m:r>
          <w:rPr>
            <w:rFonts w:ascii="Cambria Math" w:hAnsi="Cambria Math"/>
          </w:rPr>
          <m:t>45 </m:t>
        </m:r>
        <m:r>
          <m:rPr>
            <m:sty m:val="p"/>
          </m:rPr>
          <w:rPr>
            <w:rFonts w:ascii="Cambria Math" w:hAnsi="Cambria Math"/>
          </w:rPr>
          <m:t>%</m:t>
        </m:r>
      </m:oMath>
      <w:r>
        <w:t xml:space="preserve"> genuine Verlet), driven by the LN projection clipping the trajectory’s dynamic range rather than by symplectic structure of the integrator.</w:t>
      </w:r>
    </w:p>
    <w:p w14:paraId="40494148" w14:textId="77777777" w:rsidR="00544FC0" w:rsidRDefault="00000000">
      <w:pPr>
        <w:pStyle w:val="BodyText"/>
      </w:pPr>
      <w:r>
        <w:rPr>
          <w:b/>
          <w:bCs/>
        </w:rPr>
        <w:t>Practical consequence:</w:t>
      </w:r>
      <w:r>
        <w:t xml:space="preserve"> the LN-after-step projection acts as an </w:t>
      </w:r>
      <w:r>
        <w:rPr>
          <w:i/>
          <w:iCs/>
        </w:rPr>
        <w:t>implicit symplectic regulariser</w:t>
      </w:r>
      <w:r>
        <w:t>. The cheap explicit-Euler integrator becomes effectively energy-bounded, which is what makes the multi-seed result of §2 reproducible.</w:t>
      </w:r>
    </w:p>
    <w:p w14:paraId="555A414B" w14:textId="77777777" w:rsidR="00544FC0" w:rsidRDefault="00000000">
      <w:pPr>
        <w:pStyle w:val="Heading1"/>
      </w:pPr>
      <w:bookmarkStart w:id="32" w:name="Xca9953022fbc71c0c563ffe642b0e0b79c206d4"/>
      <w:bookmarkStart w:id="33" w:name="_Toc228456148"/>
      <w:bookmarkEnd w:id="26"/>
      <w:bookmarkEnd w:id="30"/>
      <w:r>
        <w:t>4. E4 — Controlled-</w:t>
      </w:r>
      <m:oMath>
        <m:r>
          <w:rPr>
            <w:rFonts w:ascii="Cambria Math" w:hAnsi="Cambria Math"/>
          </w:rPr>
          <m:t>γ</m:t>
        </m:r>
      </m:oMath>
      <w:r>
        <w:t xml:space="preserve"> damping sweep on the no-LN base</w:t>
      </w:r>
      <w:bookmarkEnd w:id="33"/>
    </w:p>
    <w:p w14:paraId="0287C7CC" w14:textId="77777777" w:rsidR="00544FC0" w:rsidRDefault="00000000">
      <w:pPr>
        <w:pStyle w:val="BlockText"/>
      </w:pPr>
      <w:r>
        <w:rPr>
          <w:b/>
          <w:bCs/>
        </w:rPr>
        <w:t>RESULTS:</w:t>
      </w:r>
      <w:r>
        <w:t xml:space="preserve"> </w:t>
      </w:r>
      <w:hyperlink r:id="rId14">
        <w:r>
          <w:rPr>
            <w:rStyle w:val="VerbatimChar"/>
          </w:rPr>
          <w:t>notebooks/conservative_arch/damping_sweep/results/RESULTS.md</w:t>
        </w:r>
      </w:hyperlink>
      <w:r>
        <w:t xml:space="preserve"> </w:t>
      </w:r>
      <w:r>
        <w:rPr>
          <w:b/>
          <w:bCs/>
        </w:rPr>
        <w:t>Pre-registered protocol:</w:t>
      </w:r>
      <w:r>
        <w:t xml:space="preserve"> </w:t>
      </w:r>
      <w:hyperlink r:id="rId15">
        <w:r>
          <w:rPr>
            <w:rStyle w:val="VerbatimChar"/>
          </w:rPr>
          <w:t>companion_notes/E4_damping_sweep_pre-registered_protocol.md</w:t>
        </w:r>
      </w:hyperlink>
      <w:r>
        <w:t xml:space="preserve"> </w:t>
      </w:r>
      <w:r>
        <w:rPr>
          <w:b/>
          <w:bCs/>
        </w:rPr>
        <w:t>Discussion:</w:t>
      </w:r>
      <w:r>
        <w:t xml:space="preserve"> </w:t>
      </w:r>
      <w:hyperlink r:id="rId16">
        <w:r>
          <w:rPr>
            <w:rStyle w:val="VerbatimChar"/>
          </w:rPr>
          <w:t>companion_notes/E4_sweep_results_and_discussion.md</w:t>
        </w:r>
      </w:hyperlink>
      <w:r>
        <w:t xml:space="preserve"> </w:t>
      </w:r>
      <w:r>
        <w:rPr>
          <w:b/>
          <w:bCs/>
        </w:rPr>
        <w:t>Paper section:</w:t>
      </w:r>
      <w:r>
        <w:t xml:space="preserve"> §15.7 / </w:t>
      </w:r>
      <w:r>
        <w:rPr>
          <w:rStyle w:val="VerbatimChar"/>
        </w:rPr>
        <w:t>subsec:e4-damping-sweep</w:t>
      </w:r>
      <w:r>
        <w:t xml:space="preserve"> of </w:t>
      </w:r>
      <w:r>
        <w:rPr>
          <w:rStyle w:val="VerbatimChar"/>
        </w:rPr>
        <w:t>15_conservative_architectures.tex</w:t>
      </w:r>
    </w:p>
    <w:p w14:paraId="2E087FA7" w14:textId="77777777" w:rsidR="00544FC0" w:rsidRDefault="00000000">
      <w:pPr>
        <w:pStyle w:val="Heading2"/>
      </w:pPr>
      <w:bookmarkStart w:id="34" w:name="hypothesis-1"/>
      <w:bookmarkStart w:id="35" w:name="_Toc228456149"/>
      <w:r>
        <w:t>4.1 Hypothesis</w:t>
      </w:r>
      <w:bookmarkEnd w:id="35"/>
    </w:p>
    <w:p w14:paraId="1715F966" w14:textId="77777777" w:rsidR="00544FC0" w:rsidRDefault="00000000">
      <w:pPr>
        <w:pStyle w:val="FirstParagraph"/>
      </w:pPr>
      <w:r>
        <w:t xml:space="preserve">The framework’s overdamped analysis predicts the </w:t>
      </w:r>
      <w:r>
        <w:rPr>
          <w:i/>
          <w:iCs/>
        </w:rPr>
        <w:t>trained</w:t>
      </w:r>
      <w:r>
        <w:t xml:space="preserve"> damping value satisfies</w:t>
      </w:r>
    </w:p>
    <w:p w14:paraId="410D6C5C" w14:textId="77777777" w:rsidR="00544FC0" w:rsidRDefault="00000000">
      <w:pPr>
        <w:pStyle w:val="BodyText"/>
      </w:pPr>
      <m:oMathPara>
        <m:oMathParaPr>
          <m:jc m:val="center"/>
        </m:oMathParaPr>
        <m:oMath>
          <m:sSub>
            <m:sSubPr>
              <m:ctrlPr>
                <w:rPr>
                  <w:rFonts w:ascii="Cambria Math" w:hAnsi="Cambria Math"/>
                </w:rPr>
              </m:ctrlPr>
            </m:sSubPr>
            <m:e>
              <m:r>
                <w:rPr>
                  <w:rFonts w:ascii="Cambria Math" w:hAnsi="Cambria Math"/>
                </w:rPr>
                <m:t>γ</m:t>
              </m:r>
            </m:e>
            <m:sub>
              <m:r>
                <m:rPr>
                  <m:sty m:val="p"/>
                </m:rPr>
                <w:rPr>
                  <w:rFonts w:ascii="Cambria Math" w:hAnsi="Cambria Math"/>
                </w:rPr>
                <m:t>trained</m:t>
              </m:r>
            </m:sub>
          </m:sSub>
          <m:r>
            <w:rPr>
              <w:rFonts w:ascii="Cambria Math" w:hAnsi="Cambria Math"/>
            </w:rPr>
            <m:t> </m:t>
          </m:r>
          <m:r>
            <m:rPr>
              <m:sty m:val="p"/>
            </m:rPr>
            <w:rPr>
              <w:rFonts w:ascii="Cambria Math" w:hAnsi="Cambria Math"/>
            </w:rPr>
            <m:t>&gt;</m:t>
          </m:r>
          <m:r>
            <w:rPr>
              <w:rFonts w:ascii="Cambria Math" w:hAnsi="Cambria Math"/>
            </w:rPr>
            <m:t> </m:t>
          </m:r>
          <m:sSubSup>
            <m:sSubSupPr>
              <m:ctrlPr>
                <w:rPr>
                  <w:rFonts w:ascii="Cambria Math" w:hAnsi="Cambria Math"/>
                </w:rPr>
              </m:ctrlPr>
            </m:sSubSupPr>
            <m:e>
              <m:r>
                <w:rPr>
                  <w:rFonts w:ascii="Cambria Math" w:hAnsi="Cambria Math"/>
                </w:rPr>
                <m:t>γ</m:t>
              </m:r>
            </m:e>
            <m:sub>
              <m:r>
                <m:rPr>
                  <m:sty m:val="p"/>
                </m:rPr>
                <w:rPr>
                  <w:rFonts w:ascii="Cambria Math" w:hAnsi="Cambria Math"/>
                </w:rPr>
                <m:t>infer</m:t>
              </m:r>
            </m:sub>
            <m:sup>
              <m:r>
                <m:rPr>
                  <m:sty m:val="p"/>
                </m:rPr>
                <w:rPr>
                  <w:rFonts w:ascii="Cambria Math" w:hAnsi="Cambria Math"/>
                </w:rPr>
                <m:t>*</m:t>
              </m:r>
            </m:sup>
          </m:sSubSup>
          <m:r>
            <m:rPr>
              <m:sty m:val="p"/>
            </m:rPr>
            <w:rPr>
              <w:rFonts w:ascii="Cambria Math" w:hAnsi="Cambria Math"/>
            </w:rPr>
            <m:t>,</m:t>
          </m:r>
        </m:oMath>
      </m:oMathPara>
    </w:p>
    <w:p w14:paraId="3B02E901" w14:textId="77777777" w:rsidR="00544FC0" w:rsidRDefault="00000000">
      <w:pPr>
        <w:pStyle w:val="FirstParagraph"/>
      </w:pPr>
      <w:r>
        <w:t xml:space="preserve">with the inference-optimal </w:t>
      </w:r>
      <m:oMath>
        <m:sSubSup>
          <m:sSubSupPr>
            <m:ctrlPr>
              <w:rPr>
                <w:rFonts w:ascii="Cambria Math" w:hAnsi="Cambria Math"/>
              </w:rPr>
            </m:ctrlPr>
          </m:sSubSupPr>
          <m:e>
            <m:r>
              <w:rPr>
                <w:rFonts w:ascii="Cambria Math" w:hAnsi="Cambria Math"/>
              </w:rPr>
              <m:t>γ</m:t>
            </m:r>
          </m:e>
          <m:sub>
            <m:r>
              <m:rPr>
                <m:sty m:val="p"/>
              </m:rPr>
              <w:rPr>
                <w:rFonts w:ascii="Cambria Math" w:hAnsi="Cambria Math"/>
              </w:rPr>
              <m:t>infer</m:t>
            </m:r>
          </m:sub>
          <m:sup>
            <m:r>
              <m:rPr>
                <m:sty m:val="p"/>
              </m:rPr>
              <w:rPr>
                <w:rFonts w:ascii="Cambria Math" w:hAnsi="Cambria Math"/>
              </w:rPr>
              <m:t>*</m:t>
            </m:r>
          </m:sup>
        </m:sSubSup>
      </m:oMath>
      <w:r>
        <w:t xml:space="preserve"> recoverable by holding </w:t>
      </w:r>
      <m:oMath>
        <m:r>
          <w:rPr>
            <w:rFonts w:ascii="Cambria Math" w:hAnsi="Cambria Math"/>
          </w:rPr>
          <m:t>γ</m:t>
        </m:r>
      </m:oMath>
      <w:r>
        <w:t xml:space="preserve"> fixed during training and sweeping a grid. The sweep also adjudicates between three pre-registered Markov-order outcomes:</w:t>
      </w:r>
    </w:p>
    <w:p w14:paraId="79B18E32" w14:textId="77777777" w:rsidR="00544FC0" w:rsidRDefault="00000000">
      <w:pPr>
        <w:pStyle w:val="Compact"/>
        <w:numPr>
          <w:ilvl w:val="0"/>
          <w:numId w:val="7"/>
        </w:numPr>
      </w:pPr>
      <m:oMath>
        <m:r>
          <w:rPr>
            <w:rFonts w:ascii="Cambria Math" w:hAnsi="Cambria Math"/>
          </w:rPr>
          <m:t>α</m:t>
        </m:r>
      </m:oMath>
      <w:r>
        <w:t xml:space="preserve"> — lag-2 preferred (underdamped detected);</w:t>
      </w:r>
    </w:p>
    <w:p w14:paraId="2BA91544" w14:textId="77777777" w:rsidR="00544FC0" w:rsidRDefault="00000000">
      <w:pPr>
        <w:pStyle w:val="Compact"/>
        <w:numPr>
          <w:ilvl w:val="0"/>
          <w:numId w:val="7"/>
        </w:numPr>
      </w:pPr>
      <m:oMath>
        <m:r>
          <w:rPr>
            <w:rFonts w:ascii="Cambria Math" w:hAnsi="Cambria Math"/>
          </w:rPr>
          <m:t>β</m:t>
        </m:r>
      </m:oMath>
      <w:r>
        <w:t xml:space="preserve"> — lag-1 preferred at all </w:t>
      </w:r>
      <m:oMath>
        <m:r>
          <w:rPr>
            <w:rFonts w:ascii="Cambria Math" w:hAnsi="Cambria Math"/>
          </w:rPr>
          <m:t>γ</m:t>
        </m:r>
      </m:oMath>
      <w:r>
        <w:t xml:space="preserve"> (overdamped basin);</w:t>
      </w:r>
    </w:p>
    <w:p w14:paraId="10A1AA59" w14:textId="77777777" w:rsidR="00544FC0" w:rsidRDefault="00000000">
      <w:pPr>
        <w:pStyle w:val="Compact"/>
        <w:numPr>
          <w:ilvl w:val="0"/>
          <w:numId w:val="7"/>
        </w:numPr>
      </w:pPr>
      <m:oMath>
        <m:r>
          <w:rPr>
            <w:rFonts w:ascii="Cambria Math" w:hAnsi="Cambria Math"/>
          </w:rPr>
          <m:t>γ</m:t>
        </m:r>
      </m:oMath>
      <w:r>
        <w:t xml:space="preserve"> — lag-1 preferred at large </w:t>
      </w:r>
      <m:oMath>
        <m:r>
          <w:rPr>
            <w:rFonts w:ascii="Cambria Math" w:hAnsi="Cambria Math"/>
          </w:rPr>
          <m:t>γ</m:t>
        </m:r>
      </m:oMath>
      <w:r>
        <w:t xml:space="preserve"> but lag-2 at small </w:t>
      </w:r>
      <m:oMath>
        <m:r>
          <w:rPr>
            <w:rFonts w:ascii="Cambria Math" w:hAnsi="Cambria Math"/>
          </w:rPr>
          <m:t>γ</m:t>
        </m:r>
      </m:oMath>
      <w:r>
        <w:t xml:space="preserve"> (basin transition).</w:t>
      </w:r>
    </w:p>
    <w:p w14:paraId="2510C73D" w14:textId="77777777" w:rsidR="00544FC0" w:rsidRDefault="00000000">
      <w:pPr>
        <w:pStyle w:val="Heading2"/>
      </w:pPr>
      <w:bookmarkStart w:id="36" w:name="protocol-1"/>
      <w:bookmarkStart w:id="37" w:name="_Toc228456150"/>
      <w:bookmarkEnd w:id="34"/>
      <w:r>
        <w:t>4.2 Protocol</w:t>
      </w:r>
      <w:bookmarkEnd w:id="37"/>
    </w:p>
    <w:p w14:paraId="0FB83DC3" w14:textId="77777777" w:rsidR="00544FC0" w:rsidRDefault="00000000">
      <w:pPr>
        <w:pStyle w:val="FirstParagraph"/>
      </w:pPr>
      <w:r>
        <w:t xml:space="preserve">Retrain </w:t>
      </w:r>
      <w:r>
        <w:rPr>
          <w:rStyle w:val="VerbatimChar"/>
        </w:rPr>
        <w:t>splm_sarfmass_logfreq</w:t>
      </w:r>
      <w:r>
        <w:t xml:space="preserve"> (no LN-after-step) at six fixed damping values</w:t>
      </w:r>
    </w:p>
    <w:p w14:paraId="2A262A13" w14:textId="77777777" w:rsidR="00544FC0" w:rsidRDefault="00000000">
      <w:pPr>
        <w:pStyle w:val="BodyText"/>
      </w:pPr>
      <m:oMathPara>
        <m:oMathParaPr>
          <m:jc m:val="center"/>
        </m:oMathParaP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 0.10</m:t>
          </m:r>
          <m:r>
            <m:rPr>
              <m:sty m:val="p"/>
            </m:rPr>
            <w:rPr>
              <w:rFonts w:ascii="Cambria Math" w:hAnsi="Cambria Math"/>
            </w:rPr>
            <m:t>,</m:t>
          </m:r>
          <m:r>
            <w:rPr>
              <w:rFonts w:ascii="Cambria Math" w:hAnsi="Cambria Math"/>
            </w:rPr>
            <m:t> 0.30</m:t>
          </m:r>
          <m:r>
            <m:rPr>
              <m:sty m:val="p"/>
            </m:rPr>
            <w:rPr>
              <w:rFonts w:ascii="Cambria Math" w:hAnsi="Cambria Math"/>
            </w:rPr>
            <m:t>,</m:t>
          </m:r>
          <m:r>
            <w:rPr>
              <w:rFonts w:ascii="Cambria Math" w:hAnsi="Cambria Math"/>
            </w:rPr>
            <m:t> 0.85</m:t>
          </m:r>
          <m:r>
            <m:rPr>
              <m:sty m:val="p"/>
            </m:rPr>
            <w:rPr>
              <w:rFonts w:ascii="Cambria Math" w:hAnsi="Cambria Math"/>
            </w:rPr>
            <m:t>,</m:t>
          </m:r>
          <m:r>
            <w:rPr>
              <w:rFonts w:ascii="Cambria Math" w:hAnsi="Cambria Math"/>
            </w:rPr>
            <m:t> 2.00</m:t>
          </m:r>
          <m:r>
            <m:rPr>
              <m:sty m:val="p"/>
            </m:rPr>
            <w:rPr>
              <w:rFonts w:ascii="Cambria Math" w:hAnsi="Cambria Math"/>
            </w:rPr>
            <m:t>,</m:t>
          </m:r>
          <m:r>
            <w:rPr>
              <w:rFonts w:ascii="Cambria Math" w:hAnsi="Cambria Math"/>
            </w:rPr>
            <m:t> 5.00</m:t>
          </m:r>
          <m:r>
            <m:rPr>
              <m:sty m:val="p"/>
            </m:rPr>
            <w:rPr>
              <w:rFonts w:ascii="Cambria Math" w:hAnsi="Cambria Math"/>
            </w:rPr>
            <m:t>},</m:t>
          </m:r>
        </m:oMath>
      </m:oMathPara>
    </w:p>
    <w:p w14:paraId="1528D247" w14:textId="77777777" w:rsidR="00544FC0" w:rsidRDefault="00000000">
      <w:pPr>
        <w:pStyle w:val="FirstParagraph"/>
      </w:pPr>
      <w:r>
        <w:t xml:space="preserve">each end-to-end on Tiny Shakespeare, </w:t>
      </w:r>
      <m:oMath>
        <m:r>
          <w:rPr>
            <w:rFonts w:ascii="Cambria Math" w:hAnsi="Cambria Math"/>
          </w:rPr>
          <m:t>4</m:t>
        </m:r>
        <m:r>
          <m:rPr>
            <m:sty m:val="p"/>
          </m:rPr>
          <w:rPr>
            <w:rFonts w:ascii="Cambria Math" w:hAnsi="Cambria Math"/>
          </w:rPr>
          <m:t>,</m:t>
        </m:r>
        <m:r>
          <w:rPr>
            <w:rFonts w:ascii="Cambria Math" w:hAnsi="Cambria Math"/>
          </w:rPr>
          <m:t>000</m:t>
        </m:r>
      </m:oMath>
      <w:r>
        <w:t xml:space="preserve"> steps, identical optimiser. Per cell extract: validation perplexity, energy drift, oscillation bandwidth, and the Markov-order ratio </w:t>
      </w:r>
      <m:oMath>
        <m:sSub>
          <m:sSubPr>
            <m:ctrlPr>
              <w:rPr>
                <w:rFonts w:ascii="Cambria Math" w:hAnsi="Cambria Math"/>
              </w:rPr>
            </m:ctrlPr>
          </m:sSubPr>
          <m:e>
            <m:r>
              <w:rPr>
                <w:rFonts w:ascii="Cambria Math" w:hAnsi="Cambria Math"/>
              </w:rPr>
              <m:t>ρ</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from a kernel-ridge regression of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 xml:space="preserve"> on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at PCA-50.</w:t>
      </w:r>
    </w:p>
    <w:p w14:paraId="5A17AA2F" w14:textId="77777777" w:rsidR="00544FC0" w:rsidRDefault="00000000">
      <w:pPr>
        <w:pStyle w:val="Heading2"/>
      </w:pPr>
      <w:bookmarkStart w:id="38" w:name="headline-grid"/>
      <w:bookmarkStart w:id="39" w:name="_Toc228456151"/>
      <w:bookmarkEnd w:id="36"/>
      <w:r>
        <w:t>4.3 Headline grid</w:t>
      </w:r>
      <w:bookmarkEnd w:id="39"/>
    </w:p>
    <w:tbl>
      <w:tblPr>
        <w:tblStyle w:val="Table"/>
        <w:tblW w:w="5000" w:type="pct"/>
        <w:tblLayout w:type="fixed"/>
        <w:tblLook w:val="0020" w:firstRow="1" w:lastRow="0" w:firstColumn="0" w:lastColumn="0" w:noHBand="0" w:noVBand="0"/>
      </w:tblPr>
      <w:tblGrid>
        <w:gridCol w:w="667"/>
        <w:gridCol w:w="891"/>
        <w:gridCol w:w="891"/>
        <w:gridCol w:w="891"/>
        <w:gridCol w:w="892"/>
        <w:gridCol w:w="892"/>
        <w:gridCol w:w="892"/>
        <w:gridCol w:w="668"/>
        <w:gridCol w:w="892"/>
        <w:gridCol w:w="892"/>
        <w:gridCol w:w="892"/>
      </w:tblGrid>
      <w:tr w:rsidR="00544FC0" w14:paraId="306B8654" w14:textId="77777777" w:rsidTr="00544FC0">
        <w:trPr>
          <w:cnfStyle w:val="100000000000" w:firstRow="1" w:lastRow="0" w:firstColumn="0" w:lastColumn="0" w:oddVBand="0" w:evenVBand="0" w:oddHBand="0" w:evenHBand="0" w:firstRowFirstColumn="0" w:firstRowLastColumn="0" w:lastRowFirstColumn="0" w:lastRowLastColumn="0"/>
          <w:tblHeader/>
        </w:trPr>
        <w:tc>
          <w:tcPr>
            <w:tcW w:w="565" w:type="dxa"/>
          </w:tcPr>
          <w:p w14:paraId="58E8B659" w14:textId="77777777" w:rsidR="00544FC0" w:rsidRDefault="00000000">
            <w:pPr>
              <w:pStyle w:val="Compact"/>
            </w:pPr>
            <w:r>
              <w:t>tag</w:t>
            </w:r>
          </w:p>
        </w:tc>
        <w:tc>
          <w:tcPr>
            <w:tcW w:w="754" w:type="dxa"/>
          </w:tcPr>
          <w:p w14:paraId="72A85609" w14:textId="77777777" w:rsidR="00544FC0" w:rsidRDefault="00000000">
            <w:pPr>
              <w:pStyle w:val="Compact"/>
              <w:jc w:val="right"/>
            </w:pPr>
            <m:oMathPara>
              <m:oMath>
                <m:r>
                  <w:rPr>
                    <w:rFonts w:ascii="Cambria Math" w:hAnsi="Cambria Math"/>
                  </w:rPr>
                  <m:t>γ</m:t>
                </m:r>
              </m:oMath>
            </m:oMathPara>
          </w:p>
        </w:tc>
        <w:tc>
          <w:tcPr>
            <w:tcW w:w="754" w:type="dxa"/>
          </w:tcPr>
          <w:p w14:paraId="3EF99214" w14:textId="77777777" w:rsidR="00544FC0" w:rsidRDefault="00000000">
            <w:pPr>
              <w:pStyle w:val="Compact"/>
              <w:jc w:val="right"/>
            </w:pPr>
            <w:r>
              <w:t>val PPL</w:t>
            </w:r>
          </w:p>
        </w:tc>
        <w:tc>
          <w:tcPr>
            <w:tcW w:w="754" w:type="dxa"/>
          </w:tcPr>
          <w:p w14:paraId="0765D805" w14:textId="77777777" w:rsidR="00544FC0" w:rsidRDefault="00000000">
            <w:pPr>
              <w:pStyle w:val="Compact"/>
              <w:jc w:val="right"/>
            </w:pPr>
            <w:r>
              <w:t>drift / layer</w:t>
            </w:r>
          </w:p>
        </w:tc>
        <w:tc>
          <w:tcPr>
            <w:tcW w:w="754" w:type="dxa"/>
          </w:tcPr>
          <w:p w14:paraId="691CE79E" w14:textId="77777777" w:rsidR="00544FC0" w:rsidRDefault="00000000">
            <w:pPr>
              <w:pStyle w:val="Compact"/>
              <w:jc w:val="right"/>
            </w:pPr>
            <w:r>
              <w:t>bandwidth</w:t>
            </w:r>
          </w:p>
        </w:tc>
        <w:tc>
          <w:tcPr>
            <w:tcW w:w="754" w:type="dxa"/>
          </w:tcPr>
          <w:p w14:paraId="14EE9442" w14:textId="77777777" w:rsidR="00544FC0" w:rsidRDefault="00000000">
            <w:pPr>
              <w:pStyle w:val="Compact"/>
              <w:jc w:val="right"/>
            </w:pPr>
            <m:oMathPara>
              <m:oMath>
                <m:sSub>
                  <m:sSubPr>
                    <m:ctrlPr>
                      <w:rPr>
                        <w:rFonts w:ascii="Cambria Math" w:hAnsi="Cambria Math"/>
                      </w:rPr>
                    </m:ctrlPr>
                  </m:sSubPr>
                  <m:e>
                    <m:r>
                      <w:rPr>
                        <w:rFonts w:ascii="Cambria Math" w:hAnsi="Cambria Math"/>
                      </w:rPr>
                      <m:t>ρ</m:t>
                    </m:r>
                  </m:e>
                  <m:sub>
                    <m:r>
                      <w:rPr>
                        <w:rFonts w:ascii="Cambria Math" w:hAnsi="Cambria Math"/>
                      </w:rPr>
                      <m:t>12</m:t>
                    </m:r>
                  </m:sub>
                </m:sSub>
              </m:oMath>
            </m:oMathPara>
          </w:p>
        </w:tc>
        <w:tc>
          <w:tcPr>
            <w:tcW w:w="754" w:type="dxa"/>
          </w:tcPr>
          <w:p w14:paraId="1FBA651F" w14:textId="77777777" w:rsidR="00544FC0" w:rsidRDefault="00000000">
            <w:pPr>
              <w:pStyle w:val="Compact"/>
              <w:jc w:val="right"/>
            </w:pPr>
            <m:oMathPara>
              <m:oMath>
                <m:sSub>
                  <m:sSubPr>
                    <m:ctrlPr>
                      <w:rPr>
                        <w:rFonts w:ascii="Cambria Math" w:hAnsi="Cambria Math"/>
                      </w:rPr>
                    </m:ctrlPr>
                  </m:sSubPr>
                  <m:e>
                    <m:r>
                      <w:rPr>
                        <w:rFonts w:ascii="Cambria Math" w:hAnsi="Cambria Math"/>
                      </w:rPr>
                      <m:t>p</m:t>
                    </m:r>
                  </m:e>
                  <m:sub>
                    <m:r>
                      <w:rPr>
                        <w:rFonts w:ascii="Cambria Math" w:hAnsi="Cambria Math"/>
                      </w:rPr>
                      <m:t>12</m:t>
                    </m:r>
                  </m:sub>
                </m:sSub>
              </m:oMath>
            </m:oMathPara>
          </w:p>
        </w:tc>
        <w:tc>
          <w:tcPr>
            <w:tcW w:w="565" w:type="dxa"/>
          </w:tcPr>
          <w:p w14:paraId="4CC61221" w14:textId="77777777" w:rsidR="00544FC0" w:rsidRDefault="00000000">
            <w:pPr>
              <w:pStyle w:val="Compact"/>
              <w:jc w:val="center"/>
            </w:pPr>
            <w:r>
              <w:t>Markov decision</w:t>
            </w:r>
          </w:p>
        </w:tc>
        <w:tc>
          <w:tcPr>
            <w:tcW w:w="754" w:type="dxa"/>
          </w:tcPr>
          <w:p w14:paraId="65B25AD8" w14:textId="77777777" w:rsidR="00544FC0" w:rsidRDefault="00000000">
            <w:pPr>
              <w:pStyle w:val="Compact"/>
              <w:jc w:val="right"/>
            </w:pPr>
            <m:oMathPara>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&lt;</m:t>
                </m:r>
                <m:r>
                  <w:rPr>
                    <w:rFonts w:ascii="Cambria Math" w:hAnsi="Cambria Math"/>
                  </w:rPr>
                  <m:t>0</m:t>
                </m:r>
              </m:oMath>
            </m:oMathPara>
          </w:p>
        </w:tc>
        <w:tc>
          <w:tcPr>
            <w:tcW w:w="754" w:type="dxa"/>
          </w:tcPr>
          <w:p w14:paraId="06540F07" w14:textId="77777777" w:rsidR="00544FC0" w:rsidRDefault="00000000">
            <w:pPr>
              <w:pStyle w:val="Compact"/>
              <w:jc w:val="right"/>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oMath>
            </m:oMathPara>
          </w:p>
        </w:tc>
        <w:tc>
          <w:tcPr>
            <w:tcW w:w="754" w:type="dxa"/>
          </w:tcPr>
          <w:p w14:paraId="61D12B00" w14:textId="77777777" w:rsidR="00544FC0" w:rsidRDefault="00000000">
            <w:pPr>
              <w:pStyle w:val="Compact"/>
              <w:jc w:val="right"/>
            </w:pPr>
            <w:r>
              <w:t xml:space="preserve">perm </w:t>
            </w:r>
            <m:oMath>
              <m:r>
                <w:rPr>
                  <w:rFonts w:ascii="Cambria Math" w:hAnsi="Cambria Math"/>
                </w:rPr>
                <m:t>z</m:t>
              </m:r>
            </m:oMath>
          </w:p>
        </w:tc>
      </w:tr>
      <w:tr w:rsidR="00544FC0" w14:paraId="2CA5DA6E" w14:textId="77777777">
        <w:tc>
          <w:tcPr>
            <w:tcW w:w="565" w:type="dxa"/>
          </w:tcPr>
          <w:p w14:paraId="280D0A80" w14:textId="77777777" w:rsidR="00544FC0" w:rsidRDefault="00000000">
            <w:pPr>
              <w:pStyle w:val="Compact"/>
            </w:pPr>
            <w:r>
              <w:rPr>
                <w:rStyle w:val="VerbatimChar"/>
              </w:rPr>
              <w:t>gamma0p00</w:t>
            </w:r>
          </w:p>
        </w:tc>
        <w:tc>
          <w:tcPr>
            <w:tcW w:w="754" w:type="dxa"/>
          </w:tcPr>
          <w:p w14:paraId="17589D01" w14:textId="77777777" w:rsidR="00544FC0" w:rsidRDefault="00000000">
            <w:pPr>
              <w:pStyle w:val="Compact"/>
              <w:jc w:val="right"/>
            </w:pPr>
            <w:r>
              <w:t>0.00</w:t>
            </w:r>
          </w:p>
        </w:tc>
        <w:tc>
          <w:tcPr>
            <w:tcW w:w="754" w:type="dxa"/>
          </w:tcPr>
          <w:p w14:paraId="3D8BF44C" w14:textId="77777777" w:rsidR="00544FC0" w:rsidRDefault="00000000">
            <w:pPr>
              <w:pStyle w:val="Compact"/>
              <w:jc w:val="right"/>
            </w:pPr>
            <w:r>
              <w:t>201.65</w:t>
            </w:r>
          </w:p>
        </w:tc>
        <w:tc>
          <w:tcPr>
            <w:tcW w:w="754" w:type="dxa"/>
          </w:tcPr>
          <w:p w14:paraId="3D27E5A5" w14:textId="77777777" w:rsidR="00544FC0" w:rsidRDefault="00000000">
            <w:pPr>
              <w:pStyle w:val="Compact"/>
              <w:jc w:val="right"/>
            </w:pPr>
            <m:oMathPara>
              <m:oMath>
                <m:r>
                  <m:rPr>
                    <m:sty m:val="p"/>
                  </m:rPr>
                  <w:rPr>
                    <w:rFonts w:ascii="Cambria Math" w:hAnsi="Cambria Math"/>
                  </w:rPr>
                  <m:t>+</m:t>
                </m:r>
                <m:r>
                  <w:rPr>
                    <w:rFonts w:ascii="Cambria Math" w:hAnsi="Cambria Math"/>
                  </w:rPr>
                  <m:t>9.73</m:t>
                </m:r>
              </m:oMath>
            </m:oMathPara>
          </w:p>
        </w:tc>
        <w:tc>
          <w:tcPr>
            <w:tcW w:w="754" w:type="dxa"/>
          </w:tcPr>
          <w:p w14:paraId="3EA1C335" w14:textId="77777777" w:rsidR="00544FC0" w:rsidRDefault="00000000">
            <w:pPr>
              <w:pStyle w:val="Compact"/>
              <w:jc w:val="right"/>
            </w:pPr>
            <w:r>
              <w:t>17.32</w:t>
            </w:r>
          </w:p>
        </w:tc>
        <w:tc>
          <w:tcPr>
            <w:tcW w:w="754" w:type="dxa"/>
          </w:tcPr>
          <w:p w14:paraId="5ECAA10B" w14:textId="77777777" w:rsidR="00544FC0" w:rsidRDefault="00000000">
            <w:pPr>
              <w:pStyle w:val="Compact"/>
              <w:jc w:val="right"/>
            </w:pPr>
            <w:r>
              <w:t>0.906</w:t>
            </w:r>
          </w:p>
        </w:tc>
        <w:tc>
          <w:tcPr>
            <w:tcW w:w="754" w:type="dxa"/>
          </w:tcPr>
          <w:p w14:paraId="1E910634" w14:textId="77777777" w:rsidR="00544FC0" w:rsidRDefault="00000000">
            <w:pPr>
              <w:pStyle w:val="Compact"/>
              <w:jc w:val="right"/>
            </w:pPr>
            <m:oMathPara>
              <m:oMath>
                <m:r>
                  <w:rPr>
                    <w:rFonts w:ascii="Cambria Math" w:hAnsi="Cambria Math"/>
                  </w:rPr>
                  <m:t>4.9​</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m:oMathPara>
          </w:p>
        </w:tc>
        <w:tc>
          <w:tcPr>
            <w:tcW w:w="565" w:type="dxa"/>
          </w:tcPr>
          <w:p w14:paraId="3CA7BF40" w14:textId="77777777" w:rsidR="00544FC0" w:rsidRDefault="00000000">
            <w:pPr>
              <w:pStyle w:val="Compact"/>
              <w:jc w:val="center"/>
            </w:pPr>
            <w:r>
              <w:rPr>
                <w:b/>
                <w:bCs/>
              </w:rPr>
              <w:t>C</w:t>
            </w:r>
            <w:r>
              <w:t xml:space="preserve"> (</w:t>
            </w:r>
            <m:oMath>
              <m:r>
                <w:rPr>
                  <w:rFonts w:ascii="Cambria Math" w:hAnsi="Cambria Math"/>
                </w:rPr>
                <m:t>β</m:t>
              </m:r>
            </m:oMath>
            <w:r>
              <w:t>)</w:t>
            </w:r>
          </w:p>
        </w:tc>
        <w:tc>
          <w:tcPr>
            <w:tcW w:w="754" w:type="dxa"/>
          </w:tcPr>
          <w:p w14:paraId="0A60C33C" w14:textId="77777777" w:rsidR="00544FC0" w:rsidRDefault="00000000">
            <w:pPr>
              <w:pStyle w:val="Compact"/>
              <w:jc w:val="right"/>
            </w:pPr>
            <w:r>
              <w:t>0.967</w:t>
            </w:r>
          </w:p>
        </w:tc>
        <w:tc>
          <w:tcPr>
            <w:tcW w:w="754" w:type="dxa"/>
          </w:tcPr>
          <w:p w14:paraId="3D2E8520" w14:textId="77777777" w:rsidR="00544FC0" w:rsidRDefault="00000000">
            <w:pPr>
              <w:pStyle w:val="Compact"/>
              <w:jc w:val="right"/>
            </w:pPr>
            <w:r>
              <w:t>4.064</w:t>
            </w:r>
          </w:p>
        </w:tc>
        <w:tc>
          <w:tcPr>
            <w:tcW w:w="754" w:type="dxa"/>
          </w:tcPr>
          <w:p w14:paraId="3CB5FC89" w14:textId="77777777" w:rsidR="00544FC0" w:rsidRDefault="00000000">
            <w:pPr>
              <w:pStyle w:val="Compact"/>
              <w:jc w:val="right"/>
            </w:pPr>
            <w:r>
              <w:t>3.18</w:t>
            </w:r>
          </w:p>
        </w:tc>
      </w:tr>
      <w:tr w:rsidR="00544FC0" w14:paraId="0991C549" w14:textId="77777777">
        <w:tc>
          <w:tcPr>
            <w:tcW w:w="565" w:type="dxa"/>
          </w:tcPr>
          <w:p w14:paraId="71B96C73" w14:textId="77777777" w:rsidR="00544FC0" w:rsidRDefault="00000000">
            <w:pPr>
              <w:pStyle w:val="Compact"/>
            </w:pPr>
            <w:r>
              <w:rPr>
                <w:rStyle w:val="VerbatimChar"/>
              </w:rPr>
              <w:t>gamma0p10</w:t>
            </w:r>
          </w:p>
        </w:tc>
        <w:tc>
          <w:tcPr>
            <w:tcW w:w="754" w:type="dxa"/>
          </w:tcPr>
          <w:p w14:paraId="71826459" w14:textId="77777777" w:rsidR="00544FC0" w:rsidRDefault="00000000">
            <w:pPr>
              <w:pStyle w:val="Compact"/>
              <w:jc w:val="right"/>
            </w:pPr>
            <w:r>
              <w:t>0.10</w:t>
            </w:r>
          </w:p>
        </w:tc>
        <w:tc>
          <w:tcPr>
            <w:tcW w:w="754" w:type="dxa"/>
          </w:tcPr>
          <w:p w14:paraId="32508BD1" w14:textId="77777777" w:rsidR="00544FC0" w:rsidRDefault="00000000">
            <w:pPr>
              <w:pStyle w:val="Compact"/>
              <w:jc w:val="right"/>
            </w:pPr>
            <w:r>
              <w:t>166.30</w:t>
            </w:r>
          </w:p>
        </w:tc>
        <w:tc>
          <w:tcPr>
            <w:tcW w:w="754" w:type="dxa"/>
          </w:tcPr>
          <w:p w14:paraId="5710908A" w14:textId="77777777" w:rsidR="00544FC0" w:rsidRDefault="00000000">
            <w:pPr>
              <w:pStyle w:val="Compact"/>
              <w:jc w:val="right"/>
            </w:pPr>
            <m:oMathPara>
              <m:oMath>
                <m:r>
                  <m:rPr>
                    <m:sty m:val="p"/>
                  </m:rPr>
                  <w:rPr>
                    <w:rFonts w:ascii="Cambria Math" w:hAnsi="Cambria Math"/>
                  </w:rPr>
                  <m:t>-</m:t>
                </m:r>
                <m:r>
                  <w:rPr>
                    <w:rFonts w:ascii="Cambria Math" w:hAnsi="Cambria Math"/>
                  </w:rPr>
                  <m:t>1.07</m:t>
                </m:r>
              </m:oMath>
            </m:oMathPara>
          </w:p>
        </w:tc>
        <w:tc>
          <w:tcPr>
            <w:tcW w:w="754" w:type="dxa"/>
          </w:tcPr>
          <w:p w14:paraId="3185E024" w14:textId="77777777" w:rsidR="00544FC0" w:rsidRDefault="00000000">
            <w:pPr>
              <w:pStyle w:val="Compact"/>
              <w:jc w:val="right"/>
            </w:pPr>
            <w:r>
              <w:t>6.28</w:t>
            </w:r>
          </w:p>
        </w:tc>
        <w:tc>
          <w:tcPr>
            <w:tcW w:w="754" w:type="dxa"/>
          </w:tcPr>
          <w:p w14:paraId="77F48F07" w14:textId="77777777" w:rsidR="00544FC0" w:rsidRDefault="00000000">
            <w:pPr>
              <w:pStyle w:val="Compact"/>
              <w:jc w:val="right"/>
            </w:pPr>
            <w:r>
              <w:t>0.977</w:t>
            </w:r>
          </w:p>
        </w:tc>
        <w:tc>
          <w:tcPr>
            <w:tcW w:w="754" w:type="dxa"/>
          </w:tcPr>
          <w:p w14:paraId="7C200A75" w14:textId="77777777" w:rsidR="00544FC0" w:rsidRDefault="00000000">
            <w:pPr>
              <w:pStyle w:val="Compact"/>
              <w:jc w:val="right"/>
            </w:pPr>
            <m:oMathPara>
              <m:oMath>
                <m:r>
                  <w:rPr>
                    <w:rFonts w:ascii="Cambria Math" w:hAnsi="Cambria Math"/>
                  </w:rPr>
                  <m:t>1.8​</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565" w:type="dxa"/>
          </w:tcPr>
          <w:p w14:paraId="743E21B6" w14:textId="77777777" w:rsidR="00544FC0" w:rsidRDefault="00000000">
            <w:pPr>
              <w:pStyle w:val="Compact"/>
              <w:jc w:val="center"/>
            </w:pPr>
            <w:r>
              <w:rPr>
                <w:b/>
                <w:bCs/>
              </w:rPr>
              <w:t>C</w:t>
            </w:r>
            <w:r>
              <w:t xml:space="preserve"> (</w:t>
            </w:r>
            <m:oMath>
              <m:r>
                <w:rPr>
                  <w:rFonts w:ascii="Cambria Math" w:hAnsi="Cambria Math"/>
                </w:rPr>
                <m:t>β</m:t>
              </m:r>
            </m:oMath>
            <w:r>
              <w:t>)</w:t>
            </w:r>
          </w:p>
        </w:tc>
        <w:tc>
          <w:tcPr>
            <w:tcW w:w="754" w:type="dxa"/>
          </w:tcPr>
          <w:p w14:paraId="0EA04306" w14:textId="77777777" w:rsidR="00544FC0" w:rsidRDefault="00000000">
            <w:pPr>
              <w:pStyle w:val="Compact"/>
              <w:jc w:val="right"/>
            </w:pPr>
            <w:r>
              <w:t>0.981</w:t>
            </w:r>
          </w:p>
        </w:tc>
        <w:tc>
          <w:tcPr>
            <w:tcW w:w="754" w:type="dxa"/>
          </w:tcPr>
          <w:p w14:paraId="3537F30E" w14:textId="77777777" w:rsidR="00544FC0" w:rsidRDefault="00000000">
            <w:pPr>
              <w:pStyle w:val="Compact"/>
              <w:jc w:val="right"/>
            </w:pPr>
            <w:r>
              <w:t>3.528</w:t>
            </w:r>
          </w:p>
        </w:tc>
        <w:tc>
          <w:tcPr>
            <w:tcW w:w="754" w:type="dxa"/>
          </w:tcPr>
          <w:p w14:paraId="3E742A91" w14:textId="77777777" w:rsidR="00544FC0" w:rsidRDefault="00000000">
            <w:pPr>
              <w:pStyle w:val="Compact"/>
              <w:jc w:val="right"/>
            </w:pPr>
            <w:r>
              <w:t>1.96</w:t>
            </w:r>
          </w:p>
        </w:tc>
      </w:tr>
      <w:tr w:rsidR="00544FC0" w14:paraId="0F84FCB9" w14:textId="77777777">
        <w:tc>
          <w:tcPr>
            <w:tcW w:w="565" w:type="dxa"/>
          </w:tcPr>
          <w:p w14:paraId="384A355F" w14:textId="77777777" w:rsidR="00544FC0" w:rsidRDefault="00000000">
            <w:pPr>
              <w:pStyle w:val="Compact"/>
            </w:pPr>
            <w:r>
              <w:rPr>
                <w:rStyle w:val="VerbatimChar"/>
              </w:rPr>
              <w:t>gamma0p30</w:t>
            </w:r>
          </w:p>
        </w:tc>
        <w:tc>
          <w:tcPr>
            <w:tcW w:w="754" w:type="dxa"/>
          </w:tcPr>
          <w:p w14:paraId="11EE4BAA" w14:textId="77777777" w:rsidR="00544FC0" w:rsidRDefault="00000000">
            <w:pPr>
              <w:pStyle w:val="Compact"/>
              <w:jc w:val="right"/>
            </w:pPr>
            <w:r>
              <w:rPr>
                <w:b/>
                <w:bCs/>
              </w:rPr>
              <w:t>0.30</w:t>
            </w:r>
          </w:p>
        </w:tc>
        <w:tc>
          <w:tcPr>
            <w:tcW w:w="754" w:type="dxa"/>
          </w:tcPr>
          <w:p w14:paraId="7DD97D8A" w14:textId="77777777" w:rsidR="00544FC0" w:rsidRDefault="00000000">
            <w:pPr>
              <w:pStyle w:val="Compact"/>
              <w:jc w:val="right"/>
            </w:pPr>
            <w:r>
              <w:rPr>
                <w:b/>
                <w:bCs/>
              </w:rPr>
              <w:t>144.06</w:t>
            </w:r>
          </w:p>
        </w:tc>
        <w:tc>
          <w:tcPr>
            <w:tcW w:w="754" w:type="dxa"/>
          </w:tcPr>
          <w:p w14:paraId="1BB20D99" w14:textId="77777777" w:rsidR="00544FC0" w:rsidRDefault="00000000">
            <w:pPr>
              <w:pStyle w:val="Compact"/>
              <w:jc w:val="right"/>
            </w:pPr>
            <m:oMathPara>
              <m:oMath>
                <m:r>
                  <m:rPr>
                    <m:sty m:val="p"/>
                  </m:rPr>
                  <w:rPr>
                    <w:rFonts w:ascii="Cambria Math" w:hAnsi="Cambria Math"/>
                  </w:rPr>
                  <m:t>-</m:t>
                </m:r>
                <m:r>
                  <w:rPr>
                    <w:rFonts w:ascii="Cambria Math" w:hAnsi="Cambria Math"/>
                  </w:rPr>
                  <m:t>1.01</m:t>
                </m:r>
              </m:oMath>
            </m:oMathPara>
          </w:p>
        </w:tc>
        <w:tc>
          <w:tcPr>
            <w:tcW w:w="754" w:type="dxa"/>
          </w:tcPr>
          <w:p w14:paraId="18C060CE" w14:textId="77777777" w:rsidR="00544FC0" w:rsidRDefault="00000000">
            <w:pPr>
              <w:pStyle w:val="Compact"/>
              <w:jc w:val="right"/>
            </w:pPr>
            <w:r>
              <w:t>11.35</w:t>
            </w:r>
          </w:p>
        </w:tc>
        <w:tc>
          <w:tcPr>
            <w:tcW w:w="754" w:type="dxa"/>
          </w:tcPr>
          <w:p w14:paraId="274E777C" w14:textId="77777777" w:rsidR="00544FC0" w:rsidRDefault="00000000">
            <w:pPr>
              <w:pStyle w:val="Compact"/>
              <w:jc w:val="right"/>
            </w:pPr>
            <w:r>
              <w:t>0.961</w:t>
            </w:r>
          </w:p>
        </w:tc>
        <w:tc>
          <w:tcPr>
            <w:tcW w:w="754" w:type="dxa"/>
          </w:tcPr>
          <w:p w14:paraId="084A8FD1" w14:textId="77777777" w:rsidR="00544FC0" w:rsidRDefault="00000000">
            <w:pPr>
              <w:pStyle w:val="Compact"/>
              <w:jc w:val="right"/>
            </w:pPr>
            <m:oMathPara>
              <m:oMath>
                <m:r>
                  <w:rPr>
                    <w:rFonts w:ascii="Cambria Math" w:hAnsi="Cambria Math"/>
                  </w:rPr>
                  <m:t>1.4​</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m:oMathPara>
          </w:p>
        </w:tc>
        <w:tc>
          <w:tcPr>
            <w:tcW w:w="565" w:type="dxa"/>
          </w:tcPr>
          <w:p w14:paraId="2F7BE825" w14:textId="77777777" w:rsidR="00544FC0" w:rsidRDefault="00000000">
            <w:pPr>
              <w:pStyle w:val="Compact"/>
              <w:jc w:val="center"/>
            </w:pPr>
            <w:r>
              <w:rPr>
                <w:b/>
                <w:bCs/>
              </w:rPr>
              <w:t>C</w:t>
            </w:r>
            <w:r>
              <w:t xml:space="preserve"> (</w:t>
            </w:r>
            <m:oMath>
              <m:r>
                <w:rPr>
                  <w:rFonts w:ascii="Cambria Math" w:hAnsi="Cambria Math"/>
                </w:rPr>
                <m:t>β</m:t>
              </m:r>
            </m:oMath>
            <w:r>
              <w:t>)</w:t>
            </w:r>
          </w:p>
        </w:tc>
        <w:tc>
          <w:tcPr>
            <w:tcW w:w="754" w:type="dxa"/>
          </w:tcPr>
          <w:p w14:paraId="3F859527" w14:textId="77777777" w:rsidR="00544FC0" w:rsidRDefault="00000000">
            <w:pPr>
              <w:pStyle w:val="Compact"/>
              <w:jc w:val="right"/>
            </w:pPr>
            <w:r>
              <w:t>0.987</w:t>
            </w:r>
          </w:p>
        </w:tc>
        <w:tc>
          <w:tcPr>
            <w:tcW w:w="754" w:type="dxa"/>
          </w:tcPr>
          <w:p w14:paraId="02B7DE7A" w14:textId="77777777" w:rsidR="00544FC0" w:rsidRDefault="00000000">
            <w:pPr>
              <w:pStyle w:val="Compact"/>
              <w:jc w:val="right"/>
            </w:pPr>
            <w:r>
              <w:t>2.934</w:t>
            </w:r>
          </w:p>
        </w:tc>
        <w:tc>
          <w:tcPr>
            <w:tcW w:w="754" w:type="dxa"/>
          </w:tcPr>
          <w:p w14:paraId="62DE919C" w14:textId="77777777" w:rsidR="00544FC0" w:rsidRDefault="00000000">
            <w:pPr>
              <w:pStyle w:val="Compact"/>
              <w:jc w:val="right"/>
            </w:pPr>
            <w:r>
              <w:t>1.94</w:t>
            </w:r>
          </w:p>
        </w:tc>
      </w:tr>
      <w:tr w:rsidR="00544FC0" w14:paraId="044A8195" w14:textId="77777777">
        <w:tc>
          <w:tcPr>
            <w:tcW w:w="565" w:type="dxa"/>
          </w:tcPr>
          <w:p w14:paraId="7BDFF0AA" w14:textId="77777777" w:rsidR="00544FC0" w:rsidRDefault="00000000">
            <w:pPr>
              <w:pStyle w:val="Compact"/>
            </w:pPr>
            <w:r>
              <w:rPr>
                <w:rStyle w:val="VerbatimChar"/>
              </w:rPr>
              <w:t>gamma0p85</w:t>
            </w:r>
          </w:p>
        </w:tc>
        <w:tc>
          <w:tcPr>
            <w:tcW w:w="754" w:type="dxa"/>
          </w:tcPr>
          <w:p w14:paraId="59209115" w14:textId="77777777" w:rsidR="00544FC0" w:rsidRDefault="00000000">
            <w:pPr>
              <w:pStyle w:val="Compact"/>
              <w:jc w:val="right"/>
            </w:pPr>
            <w:r>
              <w:t>0.85</w:t>
            </w:r>
          </w:p>
        </w:tc>
        <w:tc>
          <w:tcPr>
            <w:tcW w:w="754" w:type="dxa"/>
          </w:tcPr>
          <w:p w14:paraId="516ABF0D" w14:textId="77777777" w:rsidR="00544FC0" w:rsidRDefault="00000000">
            <w:pPr>
              <w:pStyle w:val="Compact"/>
              <w:jc w:val="right"/>
            </w:pPr>
            <w:r>
              <w:t>203.00</w:t>
            </w:r>
          </w:p>
        </w:tc>
        <w:tc>
          <w:tcPr>
            <w:tcW w:w="754" w:type="dxa"/>
          </w:tcPr>
          <w:p w14:paraId="07302932" w14:textId="77777777" w:rsidR="00544FC0" w:rsidRDefault="00000000">
            <w:pPr>
              <w:pStyle w:val="Compact"/>
              <w:jc w:val="right"/>
            </w:pPr>
            <m:oMathPara>
              <m:oMath>
                <m:r>
                  <m:rPr>
                    <m:sty m:val="p"/>
                  </m:rPr>
                  <w:rPr>
                    <w:rFonts w:ascii="Cambria Math" w:hAnsi="Cambria Math"/>
                  </w:rPr>
                  <m:t>-</m:t>
                </m:r>
                <m:r>
                  <w:rPr>
                    <w:rFonts w:ascii="Cambria Math" w:hAnsi="Cambria Math"/>
                  </w:rPr>
                  <m:t>0.89</m:t>
                </m:r>
              </m:oMath>
            </m:oMathPara>
          </w:p>
        </w:tc>
        <w:tc>
          <w:tcPr>
            <w:tcW w:w="754" w:type="dxa"/>
          </w:tcPr>
          <w:p w14:paraId="5DA923FA" w14:textId="77777777" w:rsidR="00544FC0" w:rsidRDefault="00000000">
            <w:pPr>
              <w:pStyle w:val="Compact"/>
              <w:jc w:val="right"/>
            </w:pPr>
            <w:r>
              <w:t>4.97</w:t>
            </w:r>
          </w:p>
        </w:tc>
        <w:tc>
          <w:tcPr>
            <w:tcW w:w="754" w:type="dxa"/>
          </w:tcPr>
          <w:p w14:paraId="3CD60C3B" w14:textId="77777777" w:rsidR="00544FC0" w:rsidRDefault="00000000">
            <w:pPr>
              <w:pStyle w:val="Compact"/>
              <w:jc w:val="right"/>
            </w:pPr>
            <w:r>
              <w:t>0.961</w:t>
            </w:r>
          </w:p>
        </w:tc>
        <w:tc>
          <w:tcPr>
            <w:tcW w:w="754" w:type="dxa"/>
          </w:tcPr>
          <w:p w14:paraId="7AA0082D" w14:textId="77777777" w:rsidR="00544FC0" w:rsidRDefault="00000000">
            <w:pPr>
              <w:pStyle w:val="Compact"/>
              <w:jc w:val="right"/>
            </w:pPr>
            <m:oMathPara>
              <m:oMath>
                <m:r>
                  <w:rPr>
                    <w:rFonts w:ascii="Cambria Math" w:hAnsi="Cambria Math"/>
                  </w:rPr>
                  <m:t>6.5​</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m:oMathPara>
          </w:p>
        </w:tc>
        <w:tc>
          <w:tcPr>
            <w:tcW w:w="565" w:type="dxa"/>
          </w:tcPr>
          <w:p w14:paraId="686690E5" w14:textId="77777777" w:rsidR="00544FC0" w:rsidRDefault="00000000">
            <w:pPr>
              <w:pStyle w:val="Compact"/>
              <w:jc w:val="center"/>
            </w:pPr>
            <w:r>
              <w:rPr>
                <w:b/>
                <w:bCs/>
              </w:rPr>
              <w:t>C</w:t>
            </w:r>
            <w:r>
              <w:t xml:space="preserve"> (</w:t>
            </w:r>
            <m:oMath>
              <m:r>
                <w:rPr>
                  <w:rFonts w:ascii="Cambria Math" w:hAnsi="Cambria Math"/>
                </w:rPr>
                <m:t>β</m:t>
              </m:r>
            </m:oMath>
            <w:r>
              <w:t>)</w:t>
            </w:r>
          </w:p>
        </w:tc>
        <w:tc>
          <w:tcPr>
            <w:tcW w:w="754" w:type="dxa"/>
          </w:tcPr>
          <w:p w14:paraId="41D1866B" w14:textId="77777777" w:rsidR="00544FC0" w:rsidRDefault="00000000">
            <w:pPr>
              <w:pStyle w:val="Compact"/>
              <w:jc w:val="right"/>
            </w:pPr>
            <w:r>
              <w:t>0.982</w:t>
            </w:r>
          </w:p>
        </w:tc>
        <w:tc>
          <w:tcPr>
            <w:tcW w:w="754" w:type="dxa"/>
          </w:tcPr>
          <w:p w14:paraId="1E1E9FEC" w14:textId="77777777" w:rsidR="00544FC0" w:rsidRDefault="00000000">
            <w:pPr>
              <w:pStyle w:val="Compact"/>
              <w:jc w:val="right"/>
            </w:pPr>
            <w:r>
              <w:t>4.550</w:t>
            </w:r>
          </w:p>
        </w:tc>
        <w:tc>
          <w:tcPr>
            <w:tcW w:w="754" w:type="dxa"/>
          </w:tcPr>
          <w:p w14:paraId="17E9ED8A" w14:textId="77777777" w:rsidR="00544FC0" w:rsidRDefault="00000000">
            <w:pPr>
              <w:pStyle w:val="Compact"/>
              <w:jc w:val="right"/>
            </w:pPr>
            <w:r>
              <w:t>2.17</w:t>
            </w:r>
          </w:p>
        </w:tc>
      </w:tr>
      <w:tr w:rsidR="00544FC0" w14:paraId="0F015677" w14:textId="77777777">
        <w:tc>
          <w:tcPr>
            <w:tcW w:w="565" w:type="dxa"/>
          </w:tcPr>
          <w:p w14:paraId="3959D851" w14:textId="77777777" w:rsidR="00544FC0" w:rsidRDefault="00000000">
            <w:pPr>
              <w:pStyle w:val="Compact"/>
            </w:pPr>
            <w:r>
              <w:rPr>
                <w:rStyle w:val="VerbatimChar"/>
              </w:rPr>
              <w:t>gamma2p00</w:t>
            </w:r>
          </w:p>
        </w:tc>
        <w:tc>
          <w:tcPr>
            <w:tcW w:w="754" w:type="dxa"/>
          </w:tcPr>
          <w:p w14:paraId="46CC7531" w14:textId="77777777" w:rsidR="00544FC0" w:rsidRDefault="00000000">
            <w:pPr>
              <w:pStyle w:val="Compact"/>
              <w:jc w:val="right"/>
            </w:pPr>
            <w:r>
              <w:t>2.00</w:t>
            </w:r>
          </w:p>
        </w:tc>
        <w:tc>
          <w:tcPr>
            <w:tcW w:w="754" w:type="dxa"/>
          </w:tcPr>
          <w:p w14:paraId="2CB8A381" w14:textId="77777777" w:rsidR="00544FC0" w:rsidRDefault="00000000">
            <w:pPr>
              <w:pStyle w:val="Compact"/>
              <w:jc w:val="right"/>
            </w:pPr>
            <w:r>
              <w:t>215.33</w:t>
            </w:r>
          </w:p>
        </w:tc>
        <w:tc>
          <w:tcPr>
            <w:tcW w:w="754" w:type="dxa"/>
          </w:tcPr>
          <w:p w14:paraId="42656960" w14:textId="77777777" w:rsidR="00544FC0" w:rsidRDefault="00000000">
            <w:pPr>
              <w:pStyle w:val="Compact"/>
              <w:jc w:val="right"/>
            </w:pPr>
            <m:oMathPara>
              <m:oMath>
                <m:r>
                  <m:rPr>
                    <m:sty m:val="p"/>
                  </m:rPr>
                  <w:rPr>
                    <w:rFonts w:ascii="Cambria Math" w:hAnsi="Cambria Math"/>
                  </w:rPr>
                  <m:t>-</m:t>
                </m:r>
                <m:r>
                  <w:rPr>
                    <w:rFonts w:ascii="Cambria Math" w:hAnsi="Cambria Math"/>
                  </w:rPr>
                  <m:t>1.96</m:t>
                </m:r>
              </m:oMath>
            </m:oMathPara>
          </w:p>
        </w:tc>
        <w:tc>
          <w:tcPr>
            <w:tcW w:w="754" w:type="dxa"/>
          </w:tcPr>
          <w:p w14:paraId="478855BA" w14:textId="77777777" w:rsidR="00544FC0" w:rsidRDefault="00000000">
            <w:pPr>
              <w:pStyle w:val="Compact"/>
              <w:jc w:val="right"/>
            </w:pPr>
            <w:r>
              <w:t>5.29</w:t>
            </w:r>
          </w:p>
        </w:tc>
        <w:tc>
          <w:tcPr>
            <w:tcW w:w="754" w:type="dxa"/>
          </w:tcPr>
          <w:p w14:paraId="544D8FD8" w14:textId="77777777" w:rsidR="00544FC0" w:rsidRDefault="00000000">
            <w:pPr>
              <w:pStyle w:val="Compact"/>
              <w:jc w:val="right"/>
            </w:pPr>
            <w:r>
              <w:t>0.962</w:t>
            </w:r>
          </w:p>
        </w:tc>
        <w:tc>
          <w:tcPr>
            <w:tcW w:w="754" w:type="dxa"/>
          </w:tcPr>
          <w:p w14:paraId="3E94320D" w14:textId="77777777" w:rsidR="00544FC0" w:rsidRDefault="00000000">
            <w:pPr>
              <w:pStyle w:val="Compact"/>
              <w:jc w:val="right"/>
            </w:pPr>
            <m:oMathPara>
              <m:oMath>
                <m:r>
                  <w:rPr>
                    <w:rFonts w:ascii="Cambria Math" w:hAnsi="Cambria Math"/>
                  </w:rPr>
                  <m:t>3.7​</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565" w:type="dxa"/>
          </w:tcPr>
          <w:p w14:paraId="5650FBBB" w14:textId="77777777" w:rsidR="00544FC0" w:rsidRDefault="00000000">
            <w:pPr>
              <w:pStyle w:val="Compact"/>
              <w:jc w:val="center"/>
            </w:pPr>
            <w:r>
              <w:rPr>
                <w:b/>
                <w:bCs/>
              </w:rPr>
              <w:t>C</w:t>
            </w:r>
            <w:r>
              <w:t xml:space="preserve"> (</w:t>
            </w:r>
            <m:oMath>
              <m:r>
                <w:rPr>
                  <w:rFonts w:ascii="Cambria Math" w:hAnsi="Cambria Math"/>
                </w:rPr>
                <m:t>β</m:t>
              </m:r>
            </m:oMath>
            <w:r>
              <w:t>)</w:t>
            </w:r>
          </w:p>
        </w:tc>
        <w:tc>
          <w:tcPr>
            <w:tcW w:w="754" w:type="dxa"/>
          </w:tcPr>
          <w:p w14:paraId="7BD61B0F" w14:textId="77777777" w:rsidR="00544FC0" w:rsidRDefault="00000000">
            <w:pPr>
              <w:pStyle w:val="Compact"/>
              <w:jc w:val="right"/>
            </w:pPr>
            <w:r>
              <w:t>0.979</w:t>
            </w:r>
          </w:p>
        </w:tc>
        <w:tc>
          <w:tcPr>
            <w:tcW w:w="754" w:type="dxa"/>
          </w:tcPr>
          <w:p w14:paraId="5FD8FE64" w14:textId="77777777" w:rsidR="00544FC0" w:rsidRDefault="00000000">
            <w:pPr>
              <w:pStyle w:val="Compact"/>
              <w:jc w:val="right"/>
            </w:pPr>
            <w:r>
              <w:t>3.625</w:t>
            </w:r>
          </w:p>
        </w:tc>
        <w:tc>
          <w:tcPr>
            <w:tcW w:w="754" w:type="dxa"/>
          </w:tcPr>
          <w:p w14:paraId="22A42A8E" w14:textId="77777777" w:rsidR="00544FC0" w:rsidRDefault="00000000">
            <w:pPr>
              <w:pStyle w:val="Compact"/>
              <w:jc w:val="right"/>
            </w:pPr>
            <w:r>
              <w:t>1.03</w:t>
            </w:r>
          </w:p>
        </w:tc>
      </w:tr>
      <w:tr w:rsidR="00544FC0" w14:paraId="6B063543" w14:textId="77777777">
        <w:tc>
          <w:tcPr>
            <w:tcW w:w="565" w:type="dxa"/>
          </w:tcPr>
          <w:p w14:paraId="415ED4A5" w14:textId="77777777" w:rsidR="00544FC0" w:rsidRDefault="00000000">
            <w:pPr>
              <w:pStyle w:val="Compact"/>
            </w:pPr>
            <w:r>
              <w:rPr>
                <w:rStyle w:val="VerbatimChar"/>
              </w:rPr>
              <w:t>gamma5p00</w:t>
            </w:r>
          </w:p>
        </w:tc>
        <w:tc>
          <w:tcPr>
            <w:tcW w:w="754" w:type="dxa"/>
          </w:tcPr>
          <w:p w14:paraId="6E10875E" w14:textId="77777777" w:rsidR="00544FC0" w:rsidRDefault="00000000">
            <w:pPr>
              <w:pStyle w:val="Compact"/>
              <w:jc w:val="right"/>
            </w:pPr>
            <w:r>
              <w:t>5.00</w:t>
            </w:r>
          </w:p>
        </w:tc>
        <w:tc>
          <w:tcPr>
            <w:tcW w:w="754" w:type="dxa"/>
          </w:tcPr>
          <w:p w14:paraId="0B2621A7" w14:textId="77777777" w:rsidR="00544FC0" w:rsidRDefault="00000000">
            <w:pPr>
              <w:pStyle w:val="Compact"/>
              <w:jc w:val="right"/>
            </w:pPr>
            <w:r>
              <w:t>202.16</w:t>
            </w:r>
          </w:p>
        </w:tc>
        <w:tc>
          <w:tcPr>
            <w:tcW w:w="754" w:type="dxa"/>
          </w:tcPr>
          <w:p w14:paraId="50E5CAED" w14:textId="77777777" w:rsidR="00544FC0" w:rsidRDefault="00000000">
            <w:pPr>
              <w:pStyle w:val="Compact"/>
              <w:jc w:val="right"/>
            </w:pPr>
            <m:oMathPara>
              <m:oMath>
                <m:r>
                  <m:rPr>
                    <m:sty m:val="p"/>
                  </m:rPr>
                  <w:rPr>
                    <w:rFonts w:ascii="Cambria Math" w:hAnsi="Cambria Math"/>
                  </w:rPr>
                  <m:t>-</m:t>
                </m:r>
                <m:r>
                  <w:rPr>
                    <w:rFonts w:ascii="Cambria Math" w:hAnsi="Cambria Math"/>
                  </w:rPr>
                  <m:t>1.24</m:t>
                </m:r>
              </m:oMath>
            </m:oMathPara>
          </w:p>
        </w:tc>
        <w:tc>
          <w:tcPr>
            <w:tcW w:w="754" w:type="dxa"/>
          </w:tcPr>
          <w:p w14:paraId="1AA6B5F9" w14:textId="77777777" w:rsidR="00544FC0" w:rsidRDefault="00000000">
            <w:pPr>
              <w:pStyle w:val="Compact"/>
              <w:jc w:val="right"/>
            </w:pPr>
            <w:r>
              <w:t>2.07</w:t>
            </w:r>
          </w:p>
        </w:tc>
        <w:tc>
          <w:tcPr>
            <w:tcW w:w="754" w:type="dxa"/>
          </w:tcPr>
          <w:p w14:paraId="089FDD10" w14:textId="77777777" w:rsidR="00544FC0" w:rsidRDefault="00000000">
            <w:pPr>
              <w:pStyle w:val="Compact"/>
              <w:jc w:val="right"/>
            </w:pPr>
            <w:r>
              <w:t>0.942</w:t>
            </w:r>
          </w:p>
        </w:tc>
        <w:tc>
          <w:tcPr>
            <w:tcW w:w="754" w:type="dxa"/>
          </w:tcPr>
          <w:p w14:paraId="77F06CDA" w14:textId="77777777" w:rsidR="00544FC0" w:rsidRDefault="00000000">
            <w:pPr>
              <w:pStyle w:val="Compact"/>
              <w:jc w:val="right"/>
            </w:pPr>
            <m:oMathPara>
              <m:oMath>
                <m:r>
                  <w:rPr>
                    <w:rFonts w:ascii="Cambria Math" w:hAnsi="Cambria Math"/>
                  </w:rPr>
                  <m:t>9.3​</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m:oMathPara>
          </w:p>
        </w:tc>
        <w:tc>
          <w:tcPr>
            <w:tcW w:w="565" w:type="dxa"/>
          </w:tcPr>
          <w:p w14:paraId="5D8CD051" w14:textId="77777777" w:rsidR="00544FC0" w:rsidRDefault="00000000">
            <w:pPr>
              <w:pStyle w:val="Compact"/>
              <w:jc w:val="center"/>
            </w:pPr>
            <w:r>
              <w:rPr>
                <w:b/>
                <w:bCs/>
              </w:rPr>
              <w:t>C</w:t>
            </w:r>
            <w:r>
              <w:t xml:space="preserve"> (</w:t>
            </w:r>
            <m:oMath>
              <m:r>
                <w:rPr>
                  <w:rFonts w:ascii="Cambria Math" w:hAnsi="Cambria Math"/>
                </w:rPr>
                <m:t>β</m:t>
              </m:r>
            </m:oMath>
            <w:r>
              <w:t>)</w:t>
            </w:r>
          </w:p>
        </w:tc>
        <w:tc>
          <w:tcPr>
            <w:tcW w:w="754" w:type="dxa"/>
          </w:tcPr>
          <w:p w14:paraId="7E20ADA1" w14:textId="77777777" w:rsidR="00544FC0" w:rsidRDefault="00000000">
            <w:pPr>
              <w:pStyle w:val="Compact"/>
              <w:jc w:val="right"/>
            </w:pPr>
            <w:r>
              <w:t>0.966</w:t>
            </w:r>
          </w:p>
        </w:tc>
        <w:tc>
          <w:tcPr>
            <w:tcW w:w="754" w:type="dxa"/>
          </w:tcPr>
          <w:p w14:paraId="46B20382" w14:textId="77777777" w:rsidR="00544FC0" w:rsidRDefault="00000000">
            <w:pPr>
              <w:pStyle w:val="Compact"/>
              <w:jc w:val="right"/>
            </w:pPr>
            <w:r>
              <w:t>4.506</w:t>
            </w:r>
          </w:p>
        </w:tc>
        <w:tc>
          <w:tcPr>
            <w:tcW w:w="754" w:type="dxa"/>
          </w:tcPr>
          <w:p w14:paraId="363D5C2F" w14:textId="77777777" w:rsidR="00544FC0" w:rsidRDefault="00000000">
            <w:pPr>
              <w:pStyle w:val="Compact"/>
              <w:jc w:val="right"/>
            </w:pPr>
            <w:r>
              <w:t>3.55</w:t>
            </w:r>
          </w:p>
        </w:tc>
      </w:tr>
    </w:tbl>
    <w:p w14:paraId="68364266" w14:textId="77777777" w:rsidR="00544FC0" w:rsidRDefault="00000000">
      <w:pPr>
        <w:pStyle w:val="Heading2"/>
      </w:pPr>
      <w:bookmarkStart w:id="40" w:name="charts-1"/>
      <w:bookmarkStart w:id="41" w:name="_Toc228456152"/>
      <w:bookmarkEnd w:id="38"/>
      <w:r>
        <w:lastRenderedPageBreak/>
        <w:t>4.4 Charts</w:t>
      </w:r>
      <w:bookmarkEnd w:id="41"/>
    </w:p>
    <w:p w14:paraId="049E3506" w14:textId="77777777" w:rsidR="00544FC0" w:rsidRDefault="00000000">
      <w:pPr>
        <w:pStyle w:val="CaptionedFigure"/>
      </w:pPr>
      <w:r>
        <w:rPr>
          <w:noProof/>
        </w:rPr>
        <w:drawing>
          <wp:inline distT="0" distB="0" distL="0" distR="0" wp14:anchorId="53469B87" wp14:editId="56C95C77">
            <wp:extent cx="3733800" cy="2297723"/>
            <wp:effectExtent l="0" t="0" r="0" b="0"/>
            <wp:docPr id="49" name="Picture" descr="Validation perplexity vs \gamma — U-shaped with minimum at \gamma^{\ast}=0.30."/>
            <wp:cNvGraphicFramePr/>
            <a:graphic xmlns:a="http://schemas.openxmlformats.org/drawingml/2006/main">
              <a:graphicData uri="http://schemas.openxmlformats.org/drawingml/2006/picture">
                <pic:pic xmlns:pic="http://schemas.openxmlformats.org/drawingml/2006/picture">
                  <pic:nvPicPr>
                    <pic:cNvPr id="50" name="Picture" descr="/Users/dimitargueorguiev/git/ml/semsimula-paper/notebooks/conservative_arch/damping_sweep/figures/ppl_vs_gamma.png"/>
                    <pic:cNvPicPr>
                      <a:picLocks noChangeAspect="1" noChangeArrowheads="1"/>
                    </pic:cNvPicPr>
                  </pic:nvPicPr>
                  <pic:blipFill>
                    <a:blip r:embed="rId17"/>
                    <a:stretch>
                      <a:fillRect/>
                    </a:stretch>
                  </pic:blipFill>
                  <pic:spPr bwMode="auto">
                    <a:xfrm>
                      <a:off x="0" y="0"/>
                      <a:ext cx="3733800" cy="2297723"/>
                    </a:xfrm>
                    <a:prstGeom prst="rect">
                      <a:avLst/>
                    </a:prstGeom>
                    <a:noFill/>
                    <a:ln w="9525">
                      <a:noFill/>
                      <a:headEnd/>
                      <a:tailEnd/>
                    </a:ln>
                  </pic:spPr>
                </pic:pic>
              </a:graphicData>
            </a:graphic>
          </wp:inline>
        </w:drawing>
      </w:r>
    </w:p>
    <w:p w14:paraId="4464E538" w14:textId="77777777" w:rsidR="00544FC0" w:rsidRDefault="00000000">
      <w:pPr>
        <w:pStyle w:val="ImageCaption"/>
      </w:pPr>
      <w:r>
        <w:t xml:space="preserve">Validation perplexity vs </w:t>
      </w:r>
      <m:oMath>
        <m:r>
          <w:rPr>
            <w:rFonts w:ascii="Cambria Math" w:hAnsi="Cambria Math"/>
          </w:rPr>
          <m:t>γ</m:t>
        </m:r>
      </m:oMath>
      <w:r>
        <w:t xml:space="preserve"> — U-shaped with minimum at </w:t>
      </w:r>
      <m:oMath>
        <m:sSup>
          <m:sSupPr>
            <m:ctrlPr>
              <w:rPr>
                <w:rFonts w:ascii="Cambria Math" w:hAnsi="Cambria Math"/>
              </w:rPr>
            </m:ctrlPr>
          </m:sSupPr>
          <m:e>
            <m:r>
              <w:rPr>
                <w:rFonts w:ascii="Cambria Math" w:hAnsi="Cambria Math"/>
              </w:rPr>
              <m:t>γ</m:t>
            </m:r>
          </m:e>
          <m:sup>
            <m:r>
              <w:rPr>
                <w:rFonts w:ascii="Cambria Math" w:hAnsi="Cambria Math"/>
              </w:rPr>
              <m:t>*</m:t>
            </m:r>
          </m:sup>
        </m:sSup>
        <m:r>
          <w:rPr>
            <w:rFonts w:ascii="Cambria Math" w:hAnsi="Cambria Math"/>
          </w:rPr>
          <m:t>=0.30</m:t>
        </m:r>
      </m:oMath>
      <w:r>
        <w:t>.</w:t>
      </w:r>
    </w:p>
    <w:p w14:paraId="6DBA7E77" w14:textId="77777777" w:rsidR="00544FC0" w:rsidRDefault="00000000">
      <w:pPr>
        <w:pStyle w:val="CaptionedFigure"/>
      </w:pPr>
      <w:r>
        <w:rPr>
          <w:noProof/>
        </w:rPr>
        <w:drawing>
          <wp:inline distT="0" distB="0" distL="0" distR="0" wp14:anchorId="05ED1395" wp14:editId="7314E024">
            <wp:extent cx="3733800" cy="2297723"/>
            <wp:effectExtent l="0" t="0" r="0" b="0"/>
            <wp:docPr id="52" name="Picture" descr="Drift slope vs \gamma — flips sign between \gamma=0 and \gamma=0.10."/>
            <wp:cNvGraphicFramePr/>
            <a:graphic xmlns:a="http://schemas.openxmlformats.org/drawingml/2006/main">
              <a:graphicData uri="http://schemas.openxmlformats.org/drawingml/2006/picture">
                <pic:pic xmlns:pic="http://schemas.openxmlformats.org/drawingml/2006/picture">
                  <pic:nvPicPr>
                    <pic:cNvPr id="53" name="Picture" descr="/Users/dimitargueorguiev/git/ml/semsimula-paper/notebooks/conservative_arch/damping_sweep/figures/drift_slope_vs_gamma.png"/>
                    <pic:cNvPicPr>
                      <a:picLocks noChangeAspect="1" noChangeArrowheads="1"/>
                    </pic:cNvPicPr>
                  </pic:nvPicPr>
                  <pic:blipFill>
                    <a:blip r:embed="rId18"/>
                    <a:stretch>
                      <a:fillRect/>
                    </a:stretch>
                  </pic:blipFill>
                  <pic:spPr bwMode="auto">
                    <a:xfrm>
                      <a:off x="0" y="0"/>
                      <a:ext cx="3733800" cy="2297723"/>
                    </a:xfrm>
                    <a:prstGeom prst="rect">
                      <a:avLst/>
                    </a:prstGeom>
                    <a:noFill/>
                    <a:ln w="9525">
                      <a:noFill/>
                      <a:headEnd/>
                      <a:tailEnd/>
                    </a:ln>
                  </pic:spPr>
                </pic:pic>
              </a:graphicData>
            </a:graphic>
          </wp:inline>
        </w:drawing>
      </w:r>
    </w:p>
    <w:p w14:paraId="2692955E" w14:textId="77777777" w:rsidR="00544FC0" w:rsidRDefault="00000000">
      <w:pPr>
        <w:pStyle w:val="ImageCaption"/>
      </w:pPr>
      <w:r>
        <w:t xml:space="preserve">Drift slope vs </w:t>
      </w:r>
      <m:oMath>
        <m:r>
          <w:rPr>
            <w:rFonts w:ascii="Cambria Math" w:hAnsi="Cambria Math"/>
          </w:rPr>
          <m:t>γ</m:t>
        </m:r>
      </m:oMath>
      <w:r>
        <w:t xml:space="preserve"> — flips sign between </w:t>
      </w:r>
      <m:oMath>
        <m:r>
          <w:rPr>
            <w:rFonts w:ascii="Cambria Math" w:hAnsi="Cambria Math"/>
          </w:rPr>
          <m:t>γ=0</m:t>
        </m:r>
      </m:oMath>
      <w:r>
        <w:t xml:space="preserve"> and </w:t>
      </w:r>
      <m:oMath>
        <m:r>
          <w:rPr>
            <w:rFonts w:ascii="Cambria Math" w:hAnsi="Cambria Math"/>
          </w:rPr>
          <m:t>γ=0.10</m:t>
        </m:r>
      </m:oMath>
      <w:r>
        <w:t>.</w:t>
      </w:r>
    </w:p>
    <w:p w14:paraId="6078ED9F" w14:textId="77777777" w:rsidR="00544FC0" w:rsidRDefault="00000000">
      <w:pPr>
        <w:pStyle w:val="CaptionedFigure"/>
      </w:pPr>
      <w:r>
        <w:rPr>
          <w:noProof/>
        </w:rPr>
        <w:lastRenderedPageBreak/>
        <w:drawing>
          <wp:inline distT="0" distB="0" distL="0" distR="0" wp14:anchorId="02E7BAF2" wp14:editId="0EFB7EC1">
            <wp:extent cx="3733800" cy="2297723"/>
            <wp:effectExtent l="0" t="0" r="0" b="0"/>
            <wp:docPr id="55" name="Picture" descr="Markov ratio \rho_{12} vs \gamma — universally below 1 (decision \beta)."/>
            <wp:cNvGraphicFramePr/>
            <a:graphic xmlns:a="http://schemas.openxmlformats.org/drawingml/2006/main">
              <a:graphicData uri="http://schemas.openxmlformats.org/drawingml/2006/picture">
                <pic:pic xmlns:pic="http://schemas.openxmlformats.org/drawingml/2006/picture">
                  <pic:nvPicPr>
                    <pic:cNvPr id="56" name="Picture" descr="/Users/dimitargueorguiev/git/ml/semsimula-paper/notebooks/conservative_arch/damping_sweep/figures/markov_rho12_vs_gamma.png"/>
                    <pic:cNvPicPr>
                      <a:picLocks noChangeAspect="1" noChangeArrowheads="1"/>
                    </pic:cNvPicPr>
                  </pic:nvPicPr>
                  <pic:blipFill>
                    <a:blip r:embed="rId19"/>
                    <a:stretch>
                      <a:fillRect/>
                    </a:stretch>
                  </pic:blipFill>
                  <pic:spPr bwMode="auto">
                    <a:xfrm>
                      <a:off x="0" y="0"/>
                      <a:ext cx="3733800" cy="2297723"/>
                    </a:xfrm>
                    <a:prstGeom prst="rect">
                      <a:avLst/>
                    </a:prstGeom>
                    <a:noFill/>
                    <a:ln w="9525">
                      <a:noFill/>
                      <a:headEnd/>
                      <a:tailEnd/>
                    </a:ln>
                  </pic:spPr>
                </pic:pic>
              </a:graphicData>
            </a:graphic>
          </wp:inline>
        </w:drawing>
      </w:r>
    </w:p>
    <w:p w14:paraId="1A40C8A0" w14:textId="77777777" w:rsidR="00544FC0" w:rsidRDefault="00000000">
      <w:pPr>
        <w:pStyle w:val="ImageCaption"/>
      </w:pPr>
      <w:r>
        <w:t xml:space="preserve">Markov ratio </w:t>
      </w:r>
      <m:oMath>
        <m:sSub>
          <m:sSubPr>
            <m:ctrlPr>
              <w:rPr>
                <w:rFonts w:ascii="Cambria Math" w:hAnsi="Cambria Math"/>
              </w:rPr>
            </m:ctrlPr>
          </m:sSubPr>
          <m:e>
            <m:r>
              <w:rPr>
                <w:rFonts w:ascii="Cambria Math" w:hAnsi="Cambria Math"/>
              </w:rPr>
              <m:t>ρ</m:t>
            </m:r>
          </m:e>
          <m:sub>
            <m:r>
              <w:rPr>
                <w:rFonts w:ascii="Cambria Math" w:hAnsi="Cambria Math"/>
              </w:rPr>
              <m:t>12</m:t>
            </m:r>
          </m:sub>
        </m:sSub>
      </m:oMath>
      <w:r>
        <w:t xml:space="preserve"> vs </w:t>
      </w:r>
      <m:oMath>
        <m:r>
          <w:rPr>
            <w:rFonts w:ascii="Cambria Math" w:hAnsi="Cambria Math"/>
          </w:rPr>
          <m:t>γ</m:t>
        </m:r>
      </m:oMath>
      <w:r>
        <w:t xml:space="preserve"> — universally below 1 (decision </w:t>
      </w:r>
      <m:oMath>
        <m:r>
          <w:rPr>
            <w:rFonts w:ascii="Cambria Math" w:hAnsi="Cambria Math"/>
          </w:rPr>
          <m:t>β</m:t>
        </m:r>
      </m:oMath>
      <w:r>
        <w:t>).</w:t>
      </w:r>
    </w:p>
    <w:p w14:paraId="425D7020" w14:textId="77777777" w:rsidR="00544FC0" w:rsidRDefault="00000000">
      <w:pPr>
        <w:pStyle w:val="CaptionedFigure"/>
      </w:pPr>
      <w:r>
        <w:rPr>
          <w:noProof/>
        </w:rPr>
        <w:drawing>
          <wp:inline distT="0" distB="0" distL="0" distR="0" wp14:anchorId="613A655D" wp14:editId="184F9AEC">
            <wp:extent cx="3733800" cy="2297723"/>
            <wp:effectExtent l="0" t="0" r="0" b="0"/>
            <wp:docPr id="58" name="Picture" descr="a_{\parallel}&lt;0 rate vs \gamma — 97–99\,\% tangential deceleration at every cell."/>
            <wp:cNvGraphicFramePr/>
            <a:graphic xmlns:a="http://schemas.openxmlformats.org/drawingml/2006/main">
              <a:graphicData uri="http://schemas.openxmlformats.org/drawingml/2006/picture">
                <pic:pic xmlns:pic="http://schemas.openxmlformats.org/drawingml/2006/picture">
                  <pic:nvPicPr>
                    <pic:cNvPr id="59" name="Picture" descr="/Users/dimitargueorguiev/git/ml/semsimula-paper/notebooks/conservative_arch/damping_sweep/figures/apar_negative_vs_gamma.png"/>
                    <pic:cNvPicPr>
                      <a:picLocks noChangeAspect="1" noChangeArrowheads="1"/>
                    </pic:cNvPicPr>
                  </pic:nvPicPr>
                  <pic:blipFill>
                    <a:blip r:embed="rId20"/>
                    <a:stretch>
                      <a:fillRect/>
                    </a:stretch>
                  </pic:blipFill>
                  <pic:spPr bwMode="auto">
                    <a:xfrm>
                      <a:off x="0" y="0"/>
                      <a:ext cx="3733800" cy="2297723"/>
                    </a:xfrm>
                    <a:prstGeom prst="rect">
                      <a:avLst/>
                    </a:prstGeom>
                    <a:noFill/>
                    <a:ln w="9525">
                      <a:noFill/>
                      <a:headEnd/>
                      <a:tailEnd/>
                    </a:ln>
                  </pic:spPr>
                </pic:pic>
              </a:graphicData>
            </a:graphic>
          </wp:inline>
        </w:drawing>
      </w:r>
    </w:p>
    <w:p w14:paraId="15A358D7" w14:textId="77777777" w:rsidR="00544FC0" w:rsidRDefault="00000000">
      <w:pPr>
        <w:pStyle w:val="ImageCaption"/>
      </w:pPr>
      <m:oMath>
        <m:sSub>
          <m:sSubPr>
            <m:ctrlPr>
              <w:rPr>
                <w:rFonts w:ascii="Cambria Math" w:hAnsi="Cambria Math"/>
              </w:rPr>
            </m:ctrlPr>
          </m:sSubPr>
          <m:e>
            <m:r>
              <w:rPr>
                <w:rFonts w:ascii="Cambria Math" w:hAnsi="Cambria Math"/>
              </w:rPr>
              <m:t>a</m:t>
            </m:r>
          </m:e>
          <m:sub>
            <m:r>
              <w:rPr>
                <w:rFonts w:ascii="Cambria Math" w:hAnsi="Cambria Math"/>
              </w:rPr>
              <m:t>∥</m:t>
            </m:r>
          </m:sub>
        </m:sSub>
        <m:r>
          <w:rPr>
            <w:rFonts w:ascii="Cambria Math" w:hAnsi="Cambria Math"/>
          </w:rPr>
          <m:t>&lt;0</m:t>
        </m:r>
      </m:oMath>
      <w:r>
        <w:t xml:space="preserve"> rate vs </w:t>
      </w:r>
      <m:oMath>
        <m:r>
          <w:rPr>
            <w:rFonts w:ascii="Cambria Math" w:hAnsi="Cambria Math"/>
          </w:rPr>
          <m:t>γ</m:t>
        </m:r>
      </m:oMath>
      <w:r>
        <w:t xml:space="preserve"> — </w:t>
      </w:r>
      <m:oMath>
        <m:r>
          <w:rPr>
            <w:rFonts w:ascii="Cambria Math" w:hAnsi="Cambria Math"/>
          </w:rPr>
          <m:t>97</m:t>
        </m:r>
      </m:oMath>
      <w:r>
        <w:t>–</w:t>
      </w:r>
      <m:oMath>
        <m:r>
          <w:rPr>
            <w:rFonts w:ascii="Cambria Math" w:hAnsi="Cambria Math"/>
          </w:rPr>
          <m:t>99 %</m:t>
        </m:r>
      </m:oMath>
      <w:r>
        <w:t xml:space="preserve"> tangential deceleration at every cell.</w:t>
      </w:r>
    </w:p>
    <w:p w14:paraId="3693E215" w14:textId="77777777" w:rsidR="00544FC0" w:rsidRDefault="00000000">
      <w:pPr>
        <w:pStyle w:val="Heading2"/>
      </w:pPr>
      <w:bookmarkStart w:id="42" w:name="findings"/>
      <w:bookmarkStart w:id="43" w:name="_Toc228456153"/>
      <w:bookmarkEnd w:id="40"/>
      <w:r>
        <w:t>4.5 Findings</w:t>
      </w:r>
      <w:bookmarkEnd w:id="43"/>
    </w:p>
    <w:p w14:paraId="62551F63" w14:textId="77777777" w:rsidR="00544FC0" w:rsidRDefault="00000000">
      <w:pPr>
        <w:pStyle w:val="FirstParagraph"/>
      </w:pPr>
      <w:r>
        <w:rPr>
          <w:b/>
          <w:bCs/>
        </w:rPr>
        <w:t xml:space="preserve">Finding 1 —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0.30</m:t>
        </m:r>
      </m:oMath>
      <w:r>
        <w:rPr>
          <w:b/>
          <w:bCs/>
        </w:rPr>
        <w:t xml:space="preserve"> gives a </w:t>
      </w:r>
      <m:oMath>
        <m:r>
          <w:rPr>
            <w:rFonts w:ascii="Cambria Math" w:hAnsi="Cambria Math"/>
          </w:rPr>
          <m:t>29 </m:t>
        </m:r>
        <m:r>
          <m:rPr>
            <m:sty m:val="p"/>
          </m:rPr>
          <w:rPr>
            <w:rFonts w:ascii="Cambria Math" w:hAnsi="Cambria Math"/>
          </w:rPr>
          <m:t>%</m:t>
        </m:r>
      </m:oMath>
      <w:r>
        <w:rPr>
          <w:b/>
          <w:bCs/>
        </w:rPr>
        <w:t xml:space="preserve"> PPL gain over the freely-trained value.</w:t>
      </w:r>
      <w:r>
        <w:t xml:space="preserve"> The U-shape minimum at </w:t>
      </w:r>
      <m:oMath>
        <m:r>
          <w:rPr>
            <w:rFonts w:ascii="Cambria Math" w:hAnsi="Cambria Math"/>
          </w:rPr>
          <m:t>γ</m:t>
        </m:r>
        <m:r>
          <m:rPr>
            <m:sty m:val="p"/>
          </m:rPr>
          <w:rPr>
            <w:rFonts w:ascii="Cambria Math" w:hAnsi="Cambria Math"/>
          </w:rPr>
          <m:t>=</m:t>
        </m:r>
        <m:r>
          <w:rPr>
            <w:rFonts w:ascii="Cambria Math" w:hAnsi="Cambria Math"/>
          </w:rPr>
          <m:t>0.30</m:t>
        </m:r>
      </m:oMath>
      <w:r>
        <w:t xml:space="preserve"> (PPL </w:t>
      </w:r>
      <m:oMath>
        <m:r>
          <w:rPr>
            <w:rFonts w:ascii="Cambria Math" w:hAnsi="Cambria Math"/>
          </w:rPr>
          <m:t>144.06</m:t>
        </m:r>
      </m:oMath>
      <w:r>
        <w:t xml:space="preserve">) vs the freely-trained </w:t>
      </w:r>
      <m:oMath>
        <m:r>
          <w:rPr>
            <w:rFonts w:ascii="Cambria Math" w:hAnsi="Cambria Math"/>
          </w:rPr>
          <m:t>γ</m:t>
        </m:r>
        <m:r>
          <m:rPr>
            <m:sty m:val="p"/>
          </m:rPr>
          <w:rPr>
            <w:rFonts w:ascii="Cambria Math" w:hAnsi="Cambria Math"/>
          </w:rPr>
          <m:t>≈</m:t>
        </m:r>
        <m:r>
          <w:rPr>
            <w:rFonts w:ascii="Cambria Math" w:hAnsi="Cambria Math"/>
          </w:rPr>
          <m:t>0.85</m:t>
        </m:r>
      </m:oMath>
      <w:r>
        <w:t xml:space="preserve"> at PPL </w:t>
      </w:r>
      <m:oMath>
        <m:r>
          <w:rPr>
            <w:rFonts w:ascii="Cambria Math" w:hAnsi="Cambria Math"/>
          </w:rPr>
          <m:t>203.00</m:t>
        </m:r>
      </m:oMath>
      <w:r>
        <w:t xml:space="preserve"> confirms the prediction </w:t>
      </w:r>
      <m:oMath>
        <m:sSub>
          <m:sSubPr>
            <m:ctrlPr>
              <w:rPr>
                <w:rFonts w:ascii="Cambria Math" w:hAnsi="Cambria Math"/>
              </w:rPr>
            </m:ctrlPr>
          </m:sSubPr>
          <m:e>
            <m:r>
              <w:rPr>
                <w:rFonts w:ascii="Cambria Math" w:hAnsi="Cambria Math"/>
              </w:rPr>
              <m:t>γ</m:t>
            </m:r>
          </m:e>
          <m:sub>
            <m:r>
              <m:rPr>
                <m:sty m:val="p"/>
              </m:rPr>
              <w:rPr>
                <w:rFonts w:ascii="Cambria Math" w:hAnsi="Cambria Math"/>
              </w:rPr>
              <m:t>trained</m:t>
            </m:r>
          </m:sub>
        </m:sSub>
        <m:r>
          <m:rPr>
            <m:sty m:val="p"/>
          </m:rPr>
          <w:rPr>
            <w:rFonts w:ascii="Cambria Math" w:hAnsi="Cambria Math"/>
          </w:rPr>
          <m:t>&gt;</m:t>
        </m:r>
        <m:sSubSup>
          <m:sSubSupPr>
            <m:ctrlPr>
              <w:rPr>
                <w:rFonts w:ascii="Cambria Math" w:hAnsi="Cambria Math"/>
              </w:rPr>
            </m:ctrlPr>
          </m:sSubSupPr>
          <m:e>
            <m:r>
              <w:rPr>
                <w:rFonts w:ascii="Cambria Math" w:hAnsi="Cambria Math"/>
              </w:rPr>
              <m:t>γ</m:t>
            </m:r>
          </m:e>
          <m:sub>
            <m:r>
              <m:rPr>
                <m:sty m:val="p"/>
              </m:rPr>
              <w:rPr>
                <w:rFonts w:ascii="Cambria Math" w:hAnsi="Cambria Math"/>
              </w:rPr>
              <m:t>infer</m:t>
            </m:r>
          </m:sub>
          <m:sup>
            <m:r>
              <m:rPr>
                <m:sty m:val="p"/>
              </m:rPr>
              <w:rPr>
                <w:rFonts w:ascii="Cambria Math" w:hAnsi="Cambria Math"/>
              </w:rPr>
              <m:t>*</m:t>
            </m:r>
          </m:sup>
        </m:sSubSup>
      </m:oMath>
      <w:r>
        <w:t xml:space="preserve"> quantitatively.</w:t>
      </w:r>
    </w:p>
    <w:p w14:paraId="76A1F80C" w14:textId="77777777" w:rsidR="00544FC0" w:rsidRDefault="00000000">
      <w:pPr>
        <w:pStyle w:val="BodyText"/>
      </w:pPr>
      <w:r>
        <w:rPr>
          <w:b/>
          <w:bCs/>
        </w:rPr>
        <w:t xml:space="preserve">Finding 2 — a critical lower bound </w:t>
      </w:r>
      <m:oMath>
        <m:sSub>
          <m:sSubPr>
            <m:ctrlPr>
              <w:rPr>
                <w:rFonts w:ascii="Cambria Math" w:hAnsi="Cambria Math"/>
              </w:rPr>
            </m:ctrlPr>
          </m:sSubPr>
          <m:e>
            <m:r>
              <w:rPr>
                <w:rFonts w:ascii="Cambria Math" w:hAnsi="Cambria Math"/>
              </w:rPr>
              <m:t>γ</m:t>
            </m:r>
          </m:e>
          <m:sub>
            <m:r>
              <m:rPr>
                <m:sty m:val="p"/>
              </m:rPr>
              <w:rPr>
                <w:rFonts w:ascii="Cambria Math" w:hAnsi="Cambria Math"/>
              </w:rPr>
              <m:t>crit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0.10</m:t>
        </m:r>
        <m:r>
          <m:rPr>
            <m:sty m:val="p"/>
          </m:rPr>
          <w:rPr>
            <w:rFonts w:ascii="Cambria Math" w:hAnsi="Cambria Math"/>
          </w:rPr>
          <m:t>)</m:t>
        </m:r>
      </m:oMath>
      <w:r>
        <w:rPr>
          <w:b/>
          <w:bCs/>
        </w:rPr>
        <w:t xml:space="preserve"> — the ballistic floor.</w:t>
      </w:r>
      <w:r>
        <w:t xml:space="preserve"> At </w:t>
      </w:r>
      <m:oMath>
        <m:r>
          <w:rPr>
            <w:rFonts w:ascii="Cambria Math" w:hAnsi="Cambria Math"/>
          </w:rPr>
          <m:t>γ</m:t>
        </m:r>
        <m:r>
          <m:rPr>
            <m:sty m:val="p"/>
          </m:rPr>
          <w:rPr>
            <w:rFonts w:ascii="Cambria Math" w:hAnsi="Cambria Math"/>
          </w:rPr>
          <m:t>=</m:t>
        </m:r>
        <m:r>
          <w:rPr>
            <w:rFonts w:ascii="Cambria Math" w:hAnsi="Cambria Math"/>
          </w:rPr>
          <m:t>0</m:t>
        </m:r>
      </m:oMath>
      <w:r>
        <w:t xml:space="preserve"> the explicit-Euler integrator is energy-non-conservative: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0.36</m:t>
        </m:r>
      </m:oMath>
      <w:r>
        <w:t xml:space="preserve"> grows to </w:t>
      </w:r>
      <m:oMath>
        <m:sSub>
          <m:sSubPr>
            <m:ctrlPr>
              <w:rPr>
                <w:rFonts w:ascii="Cambria Math" w:hAnsi="Cambria Math"/>
              </w:rPr>
            </m:ctrlPr>
          </m:sSubPr>
          <m:e>
            <m:r>
              <w:rPr>
                <w:rFonts w:ascii="Cambria Math" w:hAnsi="Cambria Math"/>
              </w:rPr>
              <m:t>H</m:t>
            </m:r>
          </m:e>
          <m:sub>
            <m:r>
              <w:rPr>
                <w:rFonts w:ascii="Cambria Math" w:hAnsi="Cambria Math"/>
              </w:rPr>
              <m:t>L</m:t>
            </m:r>
          </m:sub>
        </m:sSub>
        <m:r>
          <m:rPr>
            <m:sty m:val="p"/>
          </m:rPr>
          <w:rPr>
            <w:rFonts w:ascii="Cambria Math" w:hAnsi="Cambria Math"/>
          </w:rPr>
          <m:t>=</m:t>
        </m:r>
        <m:r>
          <w:rPr>
            <w:rFonts w:ascii="Cambria Math" w:hAnsi="Cambria Math"/>
          </w:rPr>
          <m:t>33.7</m:t>
        </m:r>
      </m:oMath>
      <w:r>
        <w:t xml:space="preserve"> over 8 layers (factor </w:t>
      </w:r>
      <m:oMath>
        <m:r>
          <w:rPr>
            <w:rFonts w:ascii="Cambria Math" w:hAnsi="Cambria Math"/>
          </w:rPr>
          <m:t>95​</m:t>
        </m:r>
        <m:r>
          <m:rPr>
            <m:sty m:val="p"/>
          </m:rPr>
          <w:rPr>
            <w:rFonts w:ascii="Cambria Math" w:hAnsi="Cambria Math"/>
          </w:rPr>
          <m:t>×</m:t>
        </m:r>
        <m:r>
          <w:rPr>
            <w:rFonts w:ascii="Cambria Math" w:hAnsi="Cambria Math"/>
          </w:rPr>
          <m:t>​</m:t>
        </m:r>
      </m:oMath>
      <w:r>
        <w:t xml:space="preserve">), bandwidth reaches </w:t>
      </w:r>
      <m:oMath>
        <m:r>
          <w:rPr>
            <w:rFonts w:ascii="Cambria Math" w:hAnsi="Cambria Math"/>
          </w:rPr>
          <m:t>17.3</m:t>
        </m:r>
      </m:oMath>
      <w:r>
        <w:t xml:space="preserve">, drift is </w:t>
      </w:r>
      <m:oMath>
        <m:r>
          <m:rPr>
            <m:sty m:val="p"/>
          </m:rPr>
          <w:rPr>
            <w:rFonts w:ascii="Cambria Math" w:hAnsi="Cambria Math"/>
          </w:rPr>
          <m:t>+</m:t>
        </m:r>
        <m:r>
          <w:rPr>
            <w:rFonts w:ascii="Cambria Math" w:hAnsi="Cambria Math"/>
          </w:rPr>
          <m:t>9.7</m:t>
        </m:r>
      </m:oMath>
      <w:r>
        <w:t xml:space="preserve"> per layer, and PPL collapses to </w:t>
      </w:r>
      <m:oMath>
        <m:r>
          <w:rPr>
            <w:rFonts w:ascii="Cambria Math" w:hAnsi="Cambria Math"/>
          </w:rPr>
          <m:t>202</m:t>
        </m:r>
      </m:oMath>
      <w:r>
        <w:t>. A small amount of damping (</w:t>
      </w:r>
      <m:oMath>
        <m:r>
          <w:rPr>
            <w:rFonts w:ascii="Cambria Math" w:hAnsi="Cambria Math"/>
          </w:rPr>
          <m:t>γ</m:t>
        </m:r>
        <m:r>
          <m:rPr>
            <m:sty m:val="p"/>
          </m:rPr>
          <w:rPr>
            <w:rFonts w:ascii="Cambria Math" w:hAnsi="Cambria Math"/>
          </w:rPr>
          <m:t>=</m:t>
        </m:r>
        <m:r>
          <w:rPr>
            <w:rFonts w:ascii="Cambria Math" w:hAnsi="Cambria Math"/>
          </w:rPr>
          <m:t>0.10</m:t>
        </m:r>
      </m:oMath>
      <w:r>
        <w:t xml:space="preserve">) flips drift negative and recovers PPL </w:t>
      </w:r>
      <m:oMath>
        <m:r>
          <w:rPr>
            <w:rFonts w:ascii="Cambria Math" w:hAnsi="Cambria Math"/>
          </w:rPr>
          <m:t>166</m:t>
        </m:r>
      </m:oMath>
      <w:r>
        <w:t xml:space="preserve">. The transition is therefore in the open interval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0.10</m:t>
        </m:r>
        <m:r>
          <m:rPr>
            <m:sty m:val="p"/>
          </m:rPr>
          <w:rPr>
            <w:rFonts w:ascii="Cambria Math" w:hAnsi="Cambria Math"/>
          </w:rPr>
          <m:t>)</m:t>
        </m:r>
      </m:oMath>
      <w:r>
        <w:t>.</w:t>
      </w:r>
    </w:p>
    <w:p w14:paraId="3EB5D175" w14:textId="77777777" w:rsidR="00544FC0" w:rsidRDefault="00000000">
      <w:pPr>
        <w:pStyle w:val="BodyText"/>
      </w:pPr>
      <w:r>
        <w:rPr>
          <w:b/>
          <w:bCs/>
        </w:rPr>
        <w:t xml:space="preserve">Finding 3 — Outcome </w:t>
      </w:r>
      <m:oMath>
        <m:r>
          <w:rPr>
            <w:rFonts w:ascii="Cambria Math" w:hAnsi="Cambria Math"/>
          </w:rPr>
          <m:t>β</m:t>
        </m:r>
      </m:oMath>
      <w:r>
        <w:rPr>
          <w:b/>
          <w:bCs/>
        </w:rPr>
        <w:t xml:space="preserve"> at every cell — the overdamped observational basin.</w:t>
      </w:r>
      <w:r>
        <w:t xml:space="preserve"> The Markov-order regression returns </w:t>
      </w:r>
      <w:r>
        <w:rPr>
          <w:i/>
          <w:iCs/>
        </w:rPr>
        <w:t>Decision</w:t>
      </w:r>
      <w:r>
        <w:t xml:space="preserve"> </w:t>
      </w:r>
      <m:oMath>
        <m:r>
          <w:rPr>
            <w:rFonts w:ascii="Cambria Math" w:hAnsi="Cambria Math"/>
          </w:rPr>
          <m:t>β</m:t>
        </m:r>
      </m:oMath>
      <w:r>
        <w:t xml:space="preserve"> (lag-1 preferred over lag-2) at every </w:t>
      </w:r>
      <m:oMath>
        <m:r>
          <w:rPr>
            <w:rFonts w:ascii="Cambria Math" w:hAnsi="Cambria Math"/>
          </w:rPr>
          <m:t>γ</m:t>
        </m:r>
      </m:oMath>
      <w:r>
        <w:t xml:space="preserve">, including </w:t>
      </w:r>
      <m:oMath>
        <m:r>
          <w:rPr>
            <w:rFonts w:ascii="Cambria Math" w:hAnsi="Cambria Math"/>
          </w:rPr>
          <m:t>γ</m:t>
        </m:r>
        <m:r>
          <m:rPr>
            <m:sty m:val="p"/>
          </m:rPr>
          <w:rPr>
            <w:rFonts w:ascii="Cambria Math" w:hAnsi="Cambria Math"/>
          </w:rPr>
          <m:t>=</m:t>
        </m:r>
        <m:r>
          <w:rPr>
            <w:rFonts w:ascii="Cambria Math" w:hAnsi="Cambria Math"/>
          </w:rPr>
          <m:t>0</m:t>
        </m:r>
      </m:oMath>
      <w:r>
        <w:t xml:space="preserve">. Even at zero architectural damping, the trained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keeps trajectory </w:t>
      </w:r>
      <w:r>
        <w:lastRenderedPageBreak/>
        <w:t xml:space="preserve">velocities small enough that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alone predicts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 xml:space="preserve"> to within the regression’s resolution. </w:t>
      </w:r>
      <w:r>
        <w:rPr>
          <w:b/>
          <w:bCs/>
        </w:rPr>
        <w:t xml:space="preserve">Training dynamics enforce the overdamped basin regardless of how the architectural </w:t>
      </w:r>
      <m:oMath>
        <m:r>
          <w:rPr>
            <w:rFonts w:ascii="Cambria Math" w:hAnsi="Cambria Math"/>
          </w:rPr>
          <m:t>γ</m:t>
        </m:r>
      </m:oMath>
      <w:r>
        <w:rPr>
          <w:b/>
          <w:bCs/>
        </w:rPr>
        <w:t xml:space="preserve"> is set.</w:t>
      </w:r>
    </w:p>
    <w:p w14:paraId="60313AF6" w14:textId="77777777" w:rsidR="00544FC0" w:rsidRDefault="00000000">
      <w:pPr>
        <w:pStyle w:val="BodyText"/>
      </w:pPr>
      <w:r>
        <w:rPr>
          <w:b/>
          <w:bCs/>
        </w:rPr>
        <w:t xml:space="preserve">Finding 4 — </w:t>
      </w:r>
      <m:oMath>
        <m:r>
          <w:rPr>
            <w:rFonts w:ascii="Cambria Math" w:hAnsi="Cambria Math"/>
          </w:rPr>
          <m:t>97</m:t>
        </m:r>
      </m:oMath>
      <w:r>
        <w:rPr>
          <w:b/>
          <w:bCs/>
        </w:rPr>
        <w:t>–</w:t>
      </w:r>
      <m:oMath>
        <m:r>
          <w:rPr>
            <w:rFonts w:ascii="Cambria Math" w:hAnsi="Cambria Math"/>
          </w:rPr>
          <m:t>99 </m:t>
        </m:r>
        <m:r>
          <m:rPr>
            <m:sty m:val="p"/>
          </m:rPr>
          <w:rPr>
            <w:rFonts w:ascii="Cambria Math" w:hAnsi="Cambria Math"/>
          </w:rPr>
          <m:t>%</m:t>
        </m:r>
      </m:oMath>
      <w:r>
        <w:rPr>
          <w:b/>
          <w:bCs/>
        </w:rPr>
        <w:t xml:space="preserve"> tangential deceleration at every </w:t>
      </w:r>
      <m:oMath>
        <m:r>
          <w:rPr>
            <w:rFonts w:ascii="Cambria Math" w:hAnsi="Cambria Math"/>
          </w:rPr>
          <m:t>γ</m:t>
        </m:r>
      </m:oMath>
      <w:r>
        <w:rPr>
          <w:b/>
          <w:bCs/>
        </w:rPr>
        <w:t>.</w:t>
      </w:r>
      <w:r>
        <w:t xml:space="preserve"> The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&lt;</m:t>
        </m:r>
        <m:r>
          <w:rPr>
            <w:rFonts w:ascii="Cambria Math" w:hAnsi="Cambria Math"/>
          </w:rPr>
          <m:t>0</m:t>
        </m:r>
      </m:oMath>
      <w:r>
        <w:t xml:space="preserve"> rate matches the </w:t>
      </w:r>
      <m:oMath>
        <m:r>
          <w:rPr>
            <w:rFonts w:ascii="Cambria Math" w:hAnsi="Cambria Math"/>
          </w:rPr>
          <m:t>97.9 </m:t>
        </m:r>
        <m:r>
          <m:rPr>
            <m:sty m:val="p"/>
          </m:rPr>
          <w:rPr>
            <w:rFonts w:ascii="Cambria Math" w:hAnsi="Cambria Math"/>
          </w:rPr>
          <m:t>%</m:t>
        </m:r>
      </m:oMath>
      <w:r>
        <w:t xml:space="preserve"> figure that motivated the framework on natural transformers in §14, now realised in a </w:t>
      </w:r>
      <w:r>
        <w:rPr>
          <w:i/>
          <w:iCs/>
        </w:rPr>
        <w:t>prescribed</w:t>
      </w:r>
      <w:r>
        <w:t xml:space="preserve"> SPLM where the conservativity is by construction.</w:t>
      </w:r>
    </w:p>
    <w:p w14:paraId="5BAFD7D1" w14:textId="77777777" w:rsidR="00544FC0" w:rsidRDefault="00000000">
      <w:pPr>
        <w:pStyle w:val="Heading1"/>
      </w:pPr>
      <w:bookmarkStart w:id="44" w:name="e5-ln-after-step-companion-damping-sweep"/>
      <w:bookmarkStart w:id="45" w:name="_Toc228456154"/>
      <w:bookmarkEnd w:id="32"/>
      <w:bookmarkEnd w:id="42"/>
      <w:r>
        <w:t>5. E5 — LN-after-step companion damping sweep</w:t>
      </w:r>
      <w:bookmarkEnd w:id="45"/>
    </w:p>
    <w:p w14:paraId="03F74EB6" w14:textId="77777777" w:rsidR="00544FC0" w:rsidRDefault="00000000">
      <w:pPr>
        <w:pStyle w:val="BlockText"/>
      </w:pPr>
      <w:r>
        <w:rPr>
          <w:b/>
          <w:bCs/>
        </w:rPr>
        <w:t>RESULTS:</w:t>
      </w:r>
      <w:r>
        <w:t xml:space="preserve"> </w:t>
      </w:r>
      <w:hyperlink r:id="rId21">
        <w:r>
          <w:rPr>
            <w:rStyle w:val="VerbatimChar"/>
          </w:rPr>
          <w:t>notebooks/conservative_arch/ln_damping_sweep/results/RESULTS.md</w:t>
        </w:r>
      </w:hyperlink>
      <w:r>
        <w:t xml:space="preserve"> </w:t>
      </w:r>
      <w:r>
        <w:rPr>
          <w:b/>
          <w:bCs/>
        </w:rPr>
        <w:t>README:</w:t>
      </w:r>
      <w:r>
        <w:t xml:space="preserve"> </w:t>
      </w:r>
      <w:hyperlink r:id="rId22">
        <w:r>
          <w:rPr>
            <w:rStyle w:val="VerbatimChar"/>
          </w:rPr>
          <w:t>notebooks/conservative_arch/ln_damping_sweep/README.md</w:t>
        </w:r>
      </w:hyperlink>
      <w:r>
        <w:t xml:space="preserve"> </w:t>
      </w:r>
      <w:r>
        <w:rPr>
          <w:b/>
          <w:bCs/>
        </w:rPr>
        <w:t>Paper section:</w:t>
      </w:r>
      <w:r>
        <w:t xml:space="preserve"> §15.7 architecture-robustness paragraph, </w:t>
      </w:r>
      <w:r>
        <w:rPr>
          <w:rStyle w:val="VerbatimChar"/>
        </w:rPr>
        <w:t>15_conservative_architectures.tex</w:t>
      </w:r>
    </w:p>
    <w:p w14:paraId="4193512B" w14:textId="77777777" w:rsidR="00544FC0" w:rsidRDefault="00000000">
      <w:pPr>
        <w:pStyle w:val="Heading2"/>
      </w:pPr>
      <w:bookmarkStart w:id="46" w:name="why-this-experiment-exists"/>
      <w:bookmarkStart w:id="47" w:name="_Toc228456155"/>
      <w:r>
        <w:t>5.1 Why this experiment exists</w:t>
      </w:r>
      <w:bookmarkEnd w:id="47"/>
    </w:p>
    <w:p w14:paraId="4B9DA92D" w14:textId="77777777" w:rsidR="00544FC0" w:rsidRDefault="00000000">
      <w:pPr>
        <w:pStyle w:val="FirstParagraph"/>
      </w:pPr>
      <w:r>
        <w:t xml:space="preserve">E4’s no-LN base shows the U-shape and the universal Decision </w:t>
      </w:r>
      <m:oMath>
        <m:r>
          <w:rPr>
            <w:rFonts w:ascii="Cambria Math" w:hAnsi="Cambria Math"/>
          </w:rPr>
          <m:t>β</m:t>
        </m:r>
      </m:oMath>
      <w:r>
        <w:t xml:space="preserve">, but it is </w:t>
      </w:r>
      <w:r>
        <w:rPr>
          <w:i/>
          <w:iCs/>
        </w:rPr>
        <w:t>not</w:t>
      </w:r>
      <w:r>
        <w:t xml:space="preserve"> the SPLM flagship — </w:t>
      </w:r>
      <w:r>
        <w:rPr>
          <w:rStyle w:val="VerbatimChar"/>
        </w:rPr>
        <w:t>em_ln</w:t>
      </w:r>
      <w:r>
        <w:t xml:space="preserve"> is. E5 replicates E4 on the LN-after-step variant to test that the four E4 findings are properties of </w:t>
      </w:r>
      <w:r>
        <w:rPr>
          <w:i/>
          <w:iCs/>
        </w:rPr>
        <w:t>gradient-based training shaping second-order dynamics</w:t>
      </w:r>
      <w:r>
        <w:t>, and not artefacts of the specific Euler integrator.</w:t>
      </w:r>
    </w:p>
    <w:p w14:paraId="7A6FF2EB" w14:textId="77777777" w:rsidR="00544FC0" w:rsidRDefault="00000000">
      <w:pPr>
        <w:pStyle w:val="Heading2"/>
      </w:pPr>
      <w:bookmarkStart w:id="48" w:name="headline-grid-1"/>
      <w:bookmarkStart w:id="49" w:name="_Toc228456156"/>
      <w:bookmarkEnd w:id="46"/>
      <w:r>
        <w:t>5.2 Headline grid</w:t>
      </w:r>
      <w:bookmarkEnd w:id="49"/>
    </w:p>
    <w:tbl>
      <w:tblPr>
        <w:tblStyle w:val="Table"/>
        <w:tblW w:w="5000" w:type="pct"/>
        <w:tblLayout w:type="fixed"/>
        <w:tblLook w:val="0020" w:firstRow="1" w:lastRow="0" w:firstColumn="0" w:lastColumn="0" w:noHBand="0" w:noVBand="0"/>
      </w:tblPr>
      <w:tblGrid>
        <w:gridCol w:w="667"/>
        <w:gridCol w:w="891"/>
        <w:gridCol w:w="891"/>
        <w:gridCol w:w="891"/>
        <w:gridCol w:w="892"/>
        <w:gridCol w:w="892"/>
        <w:gridCol w:w="892"/>
        <w:gridCol w:w="668"/>
        <w:gridCol w:w="892"/>
        <w:gridCol w:w="892"/>
        <w:gridCol w:w="892"/>
      </w:tblGrid>
      <w:tr w:rsidR="00544FC0" w14:paraId="1696C2CC" w14:textId="77777777" w:rsidTr="00544FC0">
        <w:trPr>
          <w:cnfStyle w:val="100000000000" w:firstRow="1" w:lastRow="0" w:firstColumn="0" w:lastColumn="0" w:oddVBand="0" w:evenVBand="0" w:oddHBand="0" w:evenHBand="0" w:firstRowFirstColumn="0" w:firstRowLastColumn="0" w:lastRowFirstColumn="0" w:lastRowLastColumn="0"/>
          <w:tblHeader/>
        </w:trPr>
        <w:tc>
          <w:tcPr>
            <w:tcW w:w="565" w:type="dxa"/>
          </w:tcPr>
          <w:p w14:paraId="33C71DD4" w14:textId="77777777" w:rsidR="00544FC0" w:rsidRDefault="00000000">
            <w:pPr>
              <w:pStyle w:val="Compact"/>
            </w:pPr>
            <w:r>
              <w:t>tag</w:t>
            </w:r>
          </w:p>
        </w:tc>
        <w:tc>
          <w:tcPr>
            <w:tcW w:w="754" w:type="dxa"/>
          </w:tcPr>
          <w:p w14:paraId="78D01C9D" w14:textId="77777777" w:rsidR="00544FC0" w:rsidRDefault="00000000">
            <w:pPr>
              <w:pStyle w:val="Compact"/>
              <w:jc w:val="right"/>
            </w:pPr>
            <m:oMathPara>
              <m:oMath>
                <m:r>
                  <w:rPr>
                    <w:rFonts w:ascii="Cambria Math" w:hAnsi="Cambria Math"/>
                  </w:rPr>
                  <m:t>γ</m:t>
                </m:r>
              </m:oMath>
            </m:oMathPara>
          </w:p>
        </w:tc>
        <w:tc>
          <w:tcPr>
            <w:tcW w:w="754" w:type="dxa"/>
          </w:tcPr>
          <w:p w14:paraId="62E6A1A1" w14:textId="77777777" w:rsidR="00544FC0" w:rsidRDefault="00000000">
            <w:pPr>
              <w:pStyle w:val="Compact"/>
              <w:jc w:val="right"/>
            </w:pPr>
            <w:r>
              <w:t>val PPL</w:t>
            </w:r>
          </w:p>
        </w:tc>
        <w:tc>
          <w:tcPr>
            <w:tcW w:w="754" w:type="dxa"/>
          </w:tcPr>
          <w:p w14:paraId="44D37B39" w14:textId="77777777" w:rsidR="00544FC0" w:rsidRDefault="00000000">
            <w:pPr>
              <w:pStyle w:val="Compact"/>
              <w:jc w:val="right"/>
            </w:pPr>
            <w:r>
              <w:t>drift / layer</w:t>
            </w:r>
          </w:p>
        </w:tc>
        <w:tc>
          <w:tcPr>
            <w:tcW w:w="754" w:type="dxa"/>
          </w:tcPr>
          <w:p w14:paraId="002B1C77" w14:textId="77777777" w:rsidR="00544FC0" w:rsidRDefault="00000000">
            <w:pPr>
              <w:pStyle w:val="Compact"/>
              <w:jc w:val="right"/>
            </w:pPr>
            <w:r>
              <w:t>bandwidth</w:t>
            </w:r>
          </w:p>
        </w:tc>
        <w:tc>
          <w:tcPr>
            <w:tcW w:w="754" w:type="dxa"/>
          </w:tcPr>
          <w:p w14:paraId="10EFC425" w14:textId="77777777" w:rsidR="00544FC0" w:rsidRDefault="00000000">
            <w:pPr>
              <w:pStyle w:val="Compact"/>
              <w:jc w:val="right"/>
            </w:pPr>
            <m:oMathPara>
              <m:oMath>
                <m:sSub>
                  <m:sSubPr>
                    <m:ctrlPr>
                      <w:rPr>
                        <w:rFonts w:ascii="Cambria Math" w:hAnsi="Cambria Math"/>
                      </w:rPr>
                    </m:ctrlPr>
                  </m:sSubPr>
                  <m:e>
                    <m:r>
                      <w:rPr>
                        <w:rFonts w:ascii="Cambria Math" w:hAnsi="Cambria Math"/>
                      </w:rPr>
                      <m:t>ρ</m:t>
                    </m:r>
                  </m:e>
                  <m:sub>
                    <m:r>
                      <w:rPr>
                        <w:rFonts w:ascii="Cambria Math" w:hAnsi="Cambria Math"/>
                      </w:rPr>
                      <m:t>12</m:t>
                    </m:r>
                  </m:sub>
                </m:sSub>
              </m:oMath>
            </m:oMathPara>
          </w:p>
        </w:tc>
        <w:tc>
          <w:tcPr>
            <w:tcW w:w="754" w:type="dxa"/>
          </w:tcPr>
          <w:p w14:paraId="59447AC9" w14:textId="77777777" w:rsidR="00544FC0" w:rsidRDefault="00000000">
            <w:pPr>
              <w:pStyle w:val="Compact"/>
              <w:jc w:val="right"/>
            </w:pPr>
            <m:oMathPara>
              <m:oMath>
                <m:sSub>
                  <m:sSubPr>
                    <m:ctrlPr>
                      <w:rPr>
                        <w:rFonts w:ascii="Cambria Math" w:hAnsi="Cambria Math"/>
                      </w:rPr>
                    </m:ctrlPr>
                  </m:sSubPr>
                  <m:e>
                    <m:r>
                      <w:rPr>
                        <w:rFonts w:ascii="Cambria Math" w:hAnsi="Cambria Math"/>
                      </w:rPr>
                      <m:t>p</m:t>
                    </m:r>
                  </m:e>
                  <m:sub>
                    <m:r>
                      <w:rPr>
                        <w:rFonts w:ascii="Cambria Math" w:hAnsi="Cambria Math"/>
                      </w:rPr>
                      <m:t>12</m:t>
                    </m:r>
                  </m:sub>
                </m:sSub>
              </m:oMath>
            </m:oMathPara>
          </w:p>
        </w:tc>
        <w:tc>
          <w:tcPr>
            <w:tcW w:w="565" w:type="dxa"/>
          </w:tcPr>
          <w:p w14:paraId="332753D5" w14:textId="77777777" w:rsidR="00544FC0" w:rsidRDefault="00000000">
            <w:pPr>
              <w:pStyle w:val="Compact"/>
              <w:jc w:val="center"/>
            </w:pPr>
            <w:r>
              <w:t>Markov</w:t>
            </w:r>
          </w:p>
        </w:tc>
        <w:tc>
          <w:tcPr>
            <w:tcW w:w="754" w:type="dxa"/>
          </w:tcPr>
          <w:p w14:paraId="06C7E421" w14:textId="77777777" w:rsidR="00544FC0" w:rsidRDefault="00000000">
            <w:pPr>
              <w:pStyle w:val="Compact"/>
              <w:jc w:val="right"/>
            </w:pPr>
            <m:oMathPara>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&lt;</m:t>
                </m:r>
                <m:r>
                  <w:rPr>
                    <w:rFonts w:ascii="Cambria Math" w:hAnsi="Cambria Math"/>
                  </w:rPr>
                  <m:t>0</m:t>
                </m:r>
              </m:oMath>
            </m:oMathPara>
          </w:p>
        </w:tc>
        <w:tc>
          <w:tcPr>
            <w:tcW w:w="754" w:type="dxa"/>
          </w:tcPr>
          <w:p w14:paraId="3D877FFC" w14:textId="77777777" w:rsidR="00544FC0" w:rsidRDefault="00000000">
            <w:pPr>
              <w:pStyle w:val="Compact"/>
              <w:jc w:val="right"/>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oMath>
            </m:oMathPara>
          </w:p>
        </w:tc>
        <w:tc>
          <w:tcPr>
            <w:tcW w:w="754" w:type="dxa"/>
          </w:tcPr>
          <w:p w14:paraId="1245B0A7" w14:textId="77777777" w:rsidR="00544FC0" w:rsidRDefault="00000000">
            <w:pPr>
              <w:pStyle w:val="Compact"/>
              <w:jc w:val="right"/>
            </w:pPr>
            <w:r>
              <w:t xml:space="preserve">perm </w:t>
            </w:r>
            <m:oMath>
              <m:r>
                <w:rPr>
                  <w:rFonts w:ascii="Cambria Math" w:hAnsi="Cambria Math"/>
                </w:rPr>
                <m:t>z</m:t>
              </m:r>
            </m:oMath>
          </w:p>
        </w:tc>
      </w:tr>
      <w:tr w:rsidR="00544FC0" w14:paraId="409FEE52" w14:textId="77777777">
        <w:tc>
          <w:tcPr>
            <w:tcW w:w="565" w:type="dxa"/>
          </w:tcPr>
          <w:p w14:paraId="30BBD491" w14:textId="77777777" w:rsidR="00544FC0" w:rsidRDefault="00000000">
            <w:pPr>
              <w:pStyle w:val="Compact"/>
            </w:pPr>
            <w:r>
              <w:rPr>
                <w:rStyle w:val="VerbatimChar"/>
              </w:rPr>
              <w:t>gamma0p00</w:t>
            </w:r>
          </w:p>
        </w:tc>
        <w:tc>
          <w:tcPr>
            <w:tcW w:w="754" w:type="dxa"/>
          </w:tcPr>
          <w:p w14:paraId="30D68AF4" w14:textId="77777777" w:rsidR="00544FC0" w:rsidRDefault="00000000">
            <w:pPr>
              <w:pStyle w:val="Compact"/>
              <w:jc w:val="right"/>
            </w:pPr>
            <w:r>
              <w:t>0.00</w:t>
            </w:r>
          </w:p>
        </w:tc>
        <w:tc>
          <w:tcPr>
            <w:tcW w:w="754" w:type="dxa"/>
          </w:tcPr>
          <w:p w14:paraId="319D8909" w14:textId="77777777" w:rsidR="00544FC0" w:rsidRDefault="00000000">
            <w:pPr>
              <w:pStyle w:val="Compact"/>
              <w:jc w:val="right"/>
            </w:pPr>
            <w:r>
              <w:t>113.01</w:t>
            </w:r>
          </w:p>
        </w:tc>
        <w:tc>
          <w:tcPr>
            <w:tcW w:w="754" w:type="dxa"/>
          </w:tcPr>
          <w:p w14:paraId="039EE24F" w14:textId="77777777" w:rsidR="00544FC0" w:rsidRDefault="00000000">
            <w:pPr>
              <w:pStyle w:val="Compact"/>
              <w:jc w:val="right"/>
            </w:pPr>
            <m:oMathPara>
              <m:oMath>
                <m:r>
                  <m:rPr>
                    <m:sty m:val="p"/>
                  </m:rPr>
                  <w:rPr>
                    <w:rFonts w:ascii="Cambria Math" w:hAnsi="Cambria Math"/>
                  </w:rPr>
                  <m:t>+</m:t>
                </m:r>
                <m:r>
                  <w:rPr>
                    <w:rFonts w:ascii="Cambria Math" w:hAnsi="Cambria Math"/>
                  </w:rPr>
                  <m:t>0.611</m:t>
                </m:r>
              </m:oMath>
            </m:oMathPara>
          </w:p>
        </w:tc>
        <w:tc>
          <w:tcPr>
            <w:tcW w:w="754" w:type="dxa"/>
          </w:tcPr>
          <w:p w14:paraId="015CA17B" w14:textId="77777777" w:rsidR="00544FC0" w:rsidRDefault="00000000">
            <w:pPr>
              <w:pStyle w:val="Compact"/>
              <w:jc w:val="right"/>
            </w:pPr>
            <w:r>
              <w:t>0.974</w:t>
            </w:r>
          </w:p>
        </w:tc>
        <w:tc>
          <w:tcPr>
            <w:tcW w:w="754" w:type="dxa"/>
          </w:tcPr>
          <w:p w14:paraId="59ABA8AD" w14:textId="77777777" w:rsidR="00544FC0" w:rsidRDefault="00000000">
            <w:pPr>
              <w:pStyle w:val="Compact"/>
              <w:jc w:val="right"/>
            </w:pPr>
            <w:r>
              <w:t>1.019</w:t>
            </w:r>
          </w:p>
        </w:tc>
        <w:tc>
          <w:tcPr>
            <w:tcW w:w="754" w:type="dxa"/>
          </w:tcPr>
          <w:p w14:paraId="2972C925" w14:textId="77777777" w:rsidR="00544FC0" w:rsidRDefault="00000000">
            <w:pPr>
              <w:pStyle w:val="Compact"/>
              <w:jc w:val="right"/>
            </w:pPr>
            <m:oMathPara>
              <m:oMath>
                <m:r>
                  <w:rPr>
                    <w:rFonts w:ascii="Cambria Math" w:hAnsi="Cambria Math"/>
                  </w:rPr>
                  <m:t>7.1​</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565" w:type="dxa"/>
          </w:tcPr>
          <w:p w14:paraId="339B5CA5" w14:textId="77777777" w:rsidR="00544FC0" w:rsidRDefault="00000000">
            <w:pPr>
              <w:pStyle w:val="Compact"/>
              <w:jc w:val="center"/>
            </w:pPr>
            <w:r>
              <w:rPr>
                <w:b/>
                <w:bCs/>
              </w:rPr>
              <w:t>C</w:t>
            </w:r>
          </w:p>
        </w:tc>
        <w:tc>
          <w:tcPr>
            <w:tcW w:w="754" w:type="dxa"/>
          </w:tcPr>
          <w:p w14:paraId="6A3DF55D" w14:textId="77777777" w:rsidR="00544FC0" w:rsidRDefault="00000000">
            <w:pPr>
              <w:pStyle w:val="Compact"/>
              <w:jc w:val="right"/>
            </w:pPr>
            <w:r>
              <w:t>1.000</w:t>
            </w:r>
          </w:p>
        </w:tc>
        <w:tc>
          <w:tcPr>
            <w:tcW w:w="754" w:type="dxa"/>
          </w:tcPr>
          <w:p w14:paraId="65FADF4D" w14:textId="77777777" w:rsidR="00544FC0" w:rsidRDefault="00000000">
            <w:pPr>
              <w:pStyle w:val="Compact"/>
              <w:jc w:val="right"/>
            </w:pPr>
            <w:r>
              <w:t>2.230</w:t>
            </w:r>
          </w:p>
        </w:tc>
        <w:tc>
          <w:tcPr>
            <w:tcW w:w="754" w:type="dxa"/>
          </w:tcPr>
          <w:p w14:paraId="64558A1A" w14:textId="77777777" w:rsidR="00544FC0" w:rsidRDefault="00000000">
            <w:pPr>
              <w:pStyle w:val="Compact"/>
              <w:jc w:val="right"/>
            </w:pPr>
            <w:r>
              <w:t>3.90</w:t>
            </w:r>
          </w:p>
        </w:tc>
      </w:tr>
      <w:tr w:rsidR="00544FC0" w14:paraId="2B0B464D" w14:textId="77777777">
        <w:tc>
          <w:tcPr>
            <w:tcW w:w="565" w:type="dxa"/>
          </w:tcPr>
          <w:p w14:paraId="5286A8B0" w14:textId="77777777" w:rsidR="00544FC0" w:rsidRDefault="00000000">
            <w:pPr>
              <w:pStyle w:val="Compact"/>
            </w:pPr>
            <w:r>
              <w:rPr>
                <w:rStyle w:val="VerbatimChar"/>
              </w:rPr>
              <w:t>gamma0p10</w:t>
            </w:r>
          </w:p>
        </w:tc>
        <w:tc>
          <w:tcPr>
            <w:tcW w:w="754" w:type="dxa"/>
          </w:tcPr>
          <w:p w14:paraId="13024D2B" w14:textId="77777777" w:rsidR="00544FC0" w:rsidRDefault="00000000">
            <w:pPr>
              <w:pStyle w:val="Compact"/>
              <w:jc w:val="right"/>
            </w:pPr>
            <w:r>
              <w:t>0.10</w:t>
            </w:r>
          </w:p>
        </w:tc>
        <w:tc>
          <w:tcPr>
            <w:tcW w:w="754" w:type="dxa"/>
          </w:tcPr>
          <w:p w14:paraId="5A572D4E" w14:textId="77777777" w:rsidR="00544FC0" w:rsidRDefault="00000000">
            <w:pPr>
              <w:pStyle w:val="Compact"/>
              <w:jc w:val="right"/>
            </w:pPr>
            <w:r>
              <w:t>91.33</w:t>
            </w:r>
          </w:p>
        </w:tc>
        <w:tc>
          <w:tcPr>
            <w:tcW w:w="754" w:type="dxa"/>
          </w:tcPr>
          <w:p w14:paraId="5D71FC80" w14:textId="77777777" w:rsidR="00544FC0" w:rsidRDefault="00000000">
            <w:pPr>
              <w:pStyle w:val="Compact"/>
              <w:jc w:val="right"/>
            </w:pPr>
            <m:oMathPara>
              <m:oMath>
                <m:r>
                  <m:rPr>
                    <m:sty m:val="p"/>
                  </m:rPr>
                  <w:rPr>
                    <w:rFonts w:ascii="Cambria Math" w:hAnsi="Cambria Math"/>
                  </w:rPr>
                  <m:t>-</m:t>
                </m:r>
                <m:r>
                  <w:rPr>
                    <w:rFonts w:ascii="Cambria Math" w:hAnsi="Cambria Math"/>
                  </w:rPr>
                  <m:t>0.124</m:t>
                </m:r>
              </m:oMath>
            </m:oMathPara>
          </w:p>
        </w:tc>
        <w:tc>
          <w:tcPr>
            <w:tcW w:w="754" w:type="dxa"/>
          </w:tcPr>
          <w:p w14:paraId="78F09B4E" w14:textId="77777777" w:rsidR="00544FC0" w:rsidRDefault="00000000">
            <w:pPr>
              <w:pStyle w:val="Compact"/>
              <w:jc w:val="right"/>
            </w:pPr>
            <w:r>
              <w:t>0.265</w:t>
            </w:r>
          </w:p>
        </w:tc>
        <w:tc>
          <w:tcPr>
            <w:tcW w:w="754" w:type="dxa"/>
          </w:tcPr>
          <w:p w14:paraId="4182F340" w14:textId="77777777" w:rsidR="00544FC0" w:rsidRDefault="00000000">
            <w:pPr>
              <w:pStyle w:val="Compact"/>
              <w:jc w:val="right"/>
            </w:pPr>
            <w:r>
              <w:t>1.011</w:t>
            </w:r>
          </w:p>
        </w:tc>
        <w:tc>
          <w:tcPr>
            <w:tcW w:w="754" w:type="dxa"/>
          </w:tcPr>
          <w:p w14:paraId="57BAB817" w14:textId="77777777" w:rsidR="00544FC0" w:rsidRDefault="00000000">
            <w:pPr>
              <w:pStyle w:val="Compact"/>
              <w:jc w:val="right"/>
            </w:pPr>
            <m:oMathPara>
              <m:oMath>
                <m:r>
                  <w:rPr>
                    <w:rFonts w:ascii="Cambria Math" w:hAnsi="Cambria Math"/>
                  </w:rPr>
                  <m:t>2.2​</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565" w:type="dxa"/>
          </w:tcPr>
          <w:p w14:paraId="31351C07" w14:textId="77777777" w:rsidR="00544FC0" w:rsidRDefault="00000000">
            <w:pPr>
              <w:pStyle w:val="Compact"/>
              <w:jc w:val="center"/>
            </w:pPr>
            <w:r>
              <w:rPr>
                <w:b/>
                <w:bCs/>
              </w:rPr>
              <w:t>C</w:t>
            </w:r>
          </w:p>
        </w:tc>
        <w:tc>
          <w:tcPr>
            <w:tcW w:w="754" w:type="dxa"/>
          </w:tcPr>
          <w:p w14:paraId="5D8111EE" w14:textId="77777777" w:rsidR="00544FC0" w:rsidRDefault="00000000">
            <w:pPr>
              <w:pStyle w:val="Compact"/>
              <w:jc w:val="right"/>
            </w:pPr>
            <w:r>
              <w:t>0.999</w:t>
            </w:r>
          </w:p>
        </w:tc>
        <w:tc>
          <w:tcPr>
            <w:tcW w:w="754" w:type="dxa"/>
          </w:tcPr>
          <w:p w14:paraId="3B99CC0D" w14:textId="77777777" w:rsidR="00544FC0" w:rsidRDefault="00000000">
            <w:pPr>
              <w:pStyle w:val="Compact"/>
              <w:jc w:val="right"/>
            </w:pPr>
            <w:r>
              <w:t>2.130</w:t>
            </w:r>
          </w:p>
        </w:tc>
        <w:tc>
          <w:tcPr>
            <w:tcW w:w="754" w:type="dxa"/>
          </w:tcPr>
          <w:p w14:paraId="1635DA7A" w14:textId="77777777" w:rsidR="00544FC0" w:rsidRDefault="00000000">
            <w:pPr>
              <w:pStyle w:val="Compact"/>
              <w:jc w:val="right"/>
            </w:pPr>
            <w:r>
              <w:t>3.67</w:t>
            </w:r>
          </w:p>
        </w:tc>
      </w:tr>
      <w:tr w:rsidR="00544FC0" w14:paraId="578249AA" w14:textId="77777777">
        <w:tc>
          <w:tcPr>
            <w:tcW w:w="565" w:type="dxa"/>
          </w:tcPr>
          <w:p w14:paraId="6A94B27D" w14:textId="77777777" w:rsidR="00544FC0" w:rsidRDefault="00000000">
            <w:pPr>
              <w:pStyle w:val="Compact"/>
            </w:pPr>
            <w:r>
              <w:rPr>
                <w:rStyle w:val="VerbatimChar"/>
              </w:rPr>
              <w:t>gamma0p30</w:t>
            </w:r>
          </w:p>
        </w:tc>
        <w:tc>
          <w:tcPr>
            <w:tcW w:w="754" w:type="dxa"/>
          </w:tcPr>
          <w:p w14:paraId="6590604A" w14:textId="77777777" w:rsidR="00544FC0" w:rsidRDefault="00000000">
            <w:pPr>
              <w:pStyle w:val="Compact"/>
              <w:jc w:val="right"/>
            </w:pPr>
            <w:r>
              <w:rPr>
                <w:b/>
                <w:bCs/>
              </w:rPr>
              <w:t>0.30</w:t>
            </w:r>
          </w:p>
        </w:tc>
        <w:tc>
          <w:tcPr>
            <w:tcW w:w="754" w:type="dxa"/>
          </w:tcPr>
          <w:p w14:paraId="6ECAF2E3" w14:textId="77777777" w:rsidR="00544FC0" w:rsidRDefault="00000000">
            <w:pPr>
              <w:pStyle w:val="Compact"/>
              <w:jc w:val="right"/>
            </w:pPr>
            <w:r>
              <w:rPr>
                <w:b/>
                <w:bCs/>
              </w:rPr>
              <w:t>87.06</w:t>
            </w:r>
          </w:p>
        </w:tc>
        <w:tc>
          <w:tcPr>
            <w:tcW w:w="754" w:type="dxa"/>
          </w:tcPr>
          <w:p w14:paraId="7AD4DFE7" w14:textId="77777777" w:rsidR="00544FC0" w:rsidRDefault="00000000">
            <w:pPr>
              <w:pStyle w:val="Compact"/>
              <w:jc w:val="right"/>
            </w:pPr>
            <m:oMathPara>
              <m:oMath>
                <m:r>
                  <m:rPr>
                    <m:sty m:val="p"/>
                  </m:rPr>
                  <w:rPr>
                    <w:rFonts w:ascii="Cambria Math" w:hAnsi="Cambria Math"/>
                  </w:rPr>
                  <m:t>-</m:t>
                </m:r>
                <m:r>
                  <w:rPr>
                    <w:rFonts w:ascii="Cambria Math" w:hAnsi="Cambria Math"/>
                  </w:rPr>
                  <m:t>0.176</m:t>
                </m:r>
              </m:oMath>
            </m:oMathPara>
          </w:p>
        </w:tc>
        <w:tc>
          <w:tcPr>
            <w:tcW w:w="754" w:type="dxa"/>
          </w:tcPr>
          <w:p w14:paraId="539EA16B" w14:textId="77777777" w:rsidR="00544FC0" w:rsidRDefault="00000000">
            <w:pPr>
              <w:pStyle w:val="Compact"/>
              <w:jc w:val="right"/>
            </w:pPr>
            <w:r>
              <w:t>0.288</w:t>
            </w:r>
          </w:p>
        </w:tc>
        <w:tc>
          <w:tcPr>
            <w:tcW w:w="754" w:type="dxa"/>
          </w:tcPr>
          <w:p w14:paraId="07A3737F" w14:textId="77777777" w:rsidR="00544FC0" w:rsidRDefault="00000000">
            <w:pPr>
              <w:pStyle w:val="Compact"/>
              <w:jc w:val="right"/>
            </w:pPr>
            <w:r>
              <w:t>1.013</w:t>
            </w:r>
          </w:p>
        </w:tc>
        <w:tc>
          <w:tcPr>
            <w:tcW w:w="754" w:type="dxa"/>
          </w:tcPr>
          <w:p w14:paraId="249278A6" w14:textId="77777777" w:rsidR="00544FC0" w:rsidRDefault="00000000">
            <w:pPr>
              <w:pStyle w:val="Compact"/>
              <w:jc w:val="right"/>
            </w:pPr>
            <m:oMathPara>
              <m:oMath>
                <m:r>
                  <w:rPr>
                    <w:rFonts w:ascii="Cambria Math" w:hAnsi="Cambria Math"/>
                  </w:rPr>
                  <m:t>5.4​</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565" w:type="dxa"/>
          </w:tcPr>
          <w:p w14:paraId="222B43E9" w14:textId="77777777" w:rsidR="00544FC0" w:rsidRDefault="00000000">
            <w:pPr>
              <w:pStyle w:val="Compact"/>
              <w:jc w:val="center"/>
            </w:pPr>
            <w:r>
              <w:rPr>
                <w:b/>
                <w:bCs/>
              </w:rPr>
              <w:t>C</w:t>
            </w:r>
          </w:p>
        </w:tc>
        <w:tc>
          <w:tcPr>
            <w:tcW w:w="754" w:type="dxa"/>
          </w:tcPr>
          <w:p w14:paraId="70D8FFAF" w14:textId="77777777" w:rsidR="00544FC0" w:rsidRDefault="00000000">
            <w:pPr>
              <w:pStyle w:val="Compact"/>
              <w:jc w:val="right"/>
            </w:pPr>
            <w:r>
              <w:t>1.000</w:t>
            </w:r>
          </w:p>
        </w:tc>
        <w:tc>
          <w:tcPr>
            <w:tcW w:w="754" w:type="dxa"/>
          </w:tcPr>
          <w:p w14:paraId="4FD5C5B3" w14:textId="77777777" w:rsidR="00544FC0" w:rsidRDefault="00000000">
            <w:pPr>
              <w:pStyle w:val="Compact"/>
              <w:jc w:val="right"/>
            </w:pPr>
            <w:r>
              <w:t>2.013</w:t>
            </w:r>
          </w:p>
        </w:tc>
        <w:tc>
          <w:tcPr>
            <w:tcW w:w="754" w:type="dxa"/>
          </w:tcPr>
          <w:p w14:paraId="570E37DF" w14:textId="77777777" w:rsidR="00544FC0" w:rsidRDefault="00000000">
            <w:pPr>
              <w:pStyle w:val="Compact"/>
              <w:jc w:val="right"/>
            </w:pPr>
            <w:r>
              <w:t>3.80</w:t>
            </w:r>
          </w:p>
        </w:tc>
      </w:tr>
      <w:tr w:rsidR="00544FC0" w14:paraId="4C34A679" w14:textId="77777777">
        <w:tc>
          <w:tcPr>
            <w:tcW w:w="565" w:type="dxa"/>
          </w:tcPr>
          <w:p w14:paraId="3C50EEED" w14:textId="77777777" w:rsidR="00544FC0" w:rsidRDefault="00000000">
            <w:pPr>
              <w:pStyle w:val="Compact"/>
            </w:pPr>
            <w:r>
              <w:rPr>
                <w:rStyle w:val="VerbatimChar"/>
              </w:rPr>
              <w:t>gamma0p85</w:t>
            </w:r>
          </w:p>
        </w:tc>
        <w:tc>
          <w:tcPr>
            <w:tcW w:w="754" w:type="dxa"/>
          </w:tcPr>
          <w:p w14:paraId="07EAD0B8" w14:textId="77777777" w:rsidR="00544FC0" w:rsidRDefault="00000000">
            <w:pPr>
              <w:pStyle w:val="Compact"/>
              <w:jc w:val="right"/>
            </w:pPr>
            <w:r>
              <w:t>0.85</w:t>
            </w:r>
          </w:p>
        </w:tc>
        <w:tc>
          <w:tcPr>
            <w:tcW w:w="754" w:type="dxa"/>
          </w:tcPr>
          <w:p w14:paraId="5655D56B" w14:textId="77777777" w:rsidR="00544FC0" w:rsidRDefault="00000000">
            <w:pPr>
              <w:pStyle w:val="Compact"/>
              <w:jc w:val="right"/>
            </w:pPr>
            <w:r>
              <w:t>93.93</w:t>
            </w:r>
          </w:p>
        </w:tc>
        <w:tc>
          <w:tcPr>
            <w:tcW w:w="754" w:type="dxa"/>
          </w:tcPr>
          <w:p w14:paraId="35E95B04" w14:textId="77777777" w:rsidR="00544FC0" w:rsidRDefault="00000000">
            <w:pPr>
              <w:pStyle w:val="Compact"/>
              <w:jc w:val="right"/>
            </w:pPr>
            <m:oMathPara>
              <m:oMath>
                <m:r>
                  <m:rPr>
                    <m:sty m:val="p"/>
                  </m:rPr>
                  <w:rPr>
                    <w:rFonts w:ascii="Cambria Math" w:hAnsi="Cambria Math"/>
                  </w:rPr>
                  <m:t>-</m:t>
                </m:r>
                <m:r>
                  <w:rPr>
                    <w:rFonts w:ascii="Cambria Math" w:hAnsi="Cambria Math"/>
                  </w:rPr>
                  <m:t>0.212</m:t>
                </m:r>
              </m:oMath>
            </m:oMathPara>
          </w:p>
        </w:tc>
        <w:tc>
          <w:tcPr>
            <w:tcW w:w="754" w:type="dxa"/>
          </w:tcPr>
          <w:p w14:paraId="54556691" w14:textId="77777777" w:rsidR="00544FC0" w:rsidRDefault="00000000">
            <w:pPr>
              <w:pStyle w:val="Compact"/>
              <w:jc w:val="right"/>
            </w:pPr>
            <w:r>
              <w:t>0.335</w:t>
            </w:r>
          </w:p>
        </w:tc>
        <w:tc>
          <w:tcPr>
            <w:tcW w:w="754" w:type="dxa"/>
          </w:tcPr>
          <w:p w14:paraId="6B4CB8C4" w14:textId="77777777" w:rsidR="00544FC0" w:rsidRDefault="00000000">
            <w:pPr>
              <w:pStyle w:val="Compact"/>
              <w:jc w:val="right"/>
            </w:pPr>
            <w:r>
              <w:t>1.000</w:t>
            </w:r>
          </w:p>
        </w:tc>
        <w:tc>
          <w:tcPr>
            <w:tcW w:w="754" w:type="dxa"/>
          </w:tcPr>
          <w:p w14:paraId="79592D36" w14:textId="77777777" w:rsidR="00544FC0" w:rsidRDefault="00000000">
            <w:pPr>
              <w:pStyle w:val="Compact"/>
              <w:jc w:val="right"/>
            </w:pPr>
            <m:oMathPara>
              <m:oMath>
                <m:r>
                  <w:rPr>
                    <w:rFonts w:ascii="Cambria Math" w:hAnsi="Cambria Math"/>
                  </w:rPr>
                  <m:t>7.1​</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m:oMathPara>
          </w:p>
        </w:tc>
        <w:tc>
          <w:tcPr>
            <w:tcW w:w="565" w:type="dxa"/>
          </w:tcPr>
          <w:p w14:paraId="6D28741D" w14:textId="77777777" w:rsidR="00544FC0" w:rsidRDefault="00000000">
            <w:pPr>
              <w:pStyle w:val="Compact"/>
              <w:jc w:val="center"/>
            </w:pPr>
            <w:r>
              <w:rPr>
                <w:b/>
                <w:bCs/>
              </w:rPr>
              <w:t>C</w:t>
            </w:r>
          </w:p>
        </w:tc>
        <w:tc>
          <w:tcPr>
            <w:tcW w:w="754" w:type="dxa"/>
          </w:tcPr>
          <w:p w14:paraId="43FB7458" w14:textId="77777777" w:rsidR="00544FC0" w:rsidRDefault="00000000">
            <w:pPr>
              <w:pStyle w:val="Compact"/>
              <w:jc w:val="right"/>
            </w:pPr>
            <w:r>
              <w:t>1.000</w:t>
            </w:r>
          </w:p>
        </w:tc>
        <w:tc>
          <w:tcPr>
            <w:tcW w:w="754" w:type="dxa"/>
          </w:tcPr>
          <w:p w14:paraId="20AB3EE5" w14:textId="77777777" w:rsidR="00544FC0" w:rsidRDefault="00000000">
            <w:pPr>
              <w:pStyle w:val="Compact"/>
              <w:jc w:val="right"/>
            </w:pPr>
            <w:r>
              <w:t>2.125</w:t>
            </w:r>
          </w:p>
        </w:tc>
        <w:tc>
          <w:tcPr>
            <w:tcW w:w="754" w:type="dxa"/>
          </w:tcPr>
          <w:p w14:paraId="64989262" w14:textId="77777777" w:rsidR="00544FC0" w:rsidRDefault="00000000">
            <w:pPr>
              <w:pStyle w:val="Compact"/>
              <w:jc w:val="right"/>
            </w:pPr>
            <w:r>
              <w:t>5.24</w:t>
            </w:r>
          </w:p>
        </w:tc>
      </w:tr>
      <w:tr w:rsidR="00544FC0" w14:paraId="49586B62" w14:textId="77777777">
        <w:tc>
          <w:tcPr>
            <w:tcW w:w="565" w:type="dxa"/>
          </w:tcPr>
          <w:p w14:paraId="1AE346E0" w14:textId="77777777" w:rsidR="00544FC0" w:rsidRDefault="00000000">
            <w:pPr>
              <w:pStyle w:val="Compact"/>
            </w:pPr>
            <w:r>
              <w:rPr>
                <w:rStyle w:val="VerbatimChar"/>
              </w:rPr>
              <w:t>gamma2p00</w:t>
            </w:r>
          </w:p>
        </w:tc>
        <w:tc>
          <w:tcPr>
            <w:tcW w:w="754" w:type="dxa"/>
          </w:tcPr>
          <w:p w14:paraId="1C22CDD4" w14:textId="77777777" w:rsidR="00544FC0" w:rsidRDefault="00000000">
            <w:pPr>
              <w:pStyle w:val="Compact"/>
              <w:jc w:val="right"/>
            </w:pPr>
            <w:r>
              <w:t>2.00</w:t>
            </w:r>
          </w:p>
        </w:tc>
        <w:tc>
          <w:tcPr>
            <w:tcW w:w="754" w:type="dxa"/>
          </w:tcPr>
          <w:p w14:paraId="7E3EF84E" w14:textId="77777777" w:rsidR="00544FC0" w:rsidRDefault="00000000">
            <w:pPr>
              <w:pStyle w:val="Compact"/>
              <w:jc w:val="right"/>
            </w:pPr>
            <w:r>
              <w:t>103.82</w:t>
            </w:r>
          </w:p>
        </w:tc>
        <w:tc>
          <w:tcPr>
            <w:tcW w:w="754" w:type="dxa"/>
          </w:tcPr>
          <w:p w14:paraId="50C8D4AD" w14:textId="77777777" w:rsidR="00544FC0" w:rsidRDefault="00000000">
            <w:pPr>
              <w:pStyle w:val="Compact"/>
              <w:jc w:val="right"/>
            </w:pPr>
            <m:oMathPara>
              <m:oMath>
                <m:r>
                  <m:rPr>
                    <m:sty m:val="p"/>
                  </m:rPr>
                  <w:rPr>
                    <w:rFonts w:ascii="Cambria Math" w:hAnsi="Cambria Math"/>
                  </w:rPr>
                  <m:t>-</m:t>
                </m:r>
                <m:r>
                  <w:rPr>
                    <w:rFonts w:ascii="Cambria Math" w:hAnsi="Cambria Math"/>
                  </w:rPr>
                  <m:t>0.324</m:t>
                </m:r>
              </m:oMath>
            </m:oMathPara>
          </w:p>
        </w:tc>
        <w:tc>
          <w:tcPr>
            <w:tcW w:w="754" w:type="dxa"/>
          </w:tcPr>
          <w:p w14:paraId="4393D2EE" w14:textId="77777777" w:rsidR="00544FC0" w:rsidRDefault="00000000">
            <w:pPr>
              <w:pStyle w:val="Compact"/>
              <w:jc w:val="right"/>
            </w:pPr>
            <w:r>
              <w:t>0.529</w:t>
            </w:r>
          </w:p>
        </w:tc>
        <w:tc>
          <w:tcPr>
            <w:tcW w:w="754" w:type="dxa"/>
          </w:tcPr>
          <w:p w14:paraId="190FC563" w14:textId="77777777" w:rsidR="00544FC0" w:rsidRDefault="00000000">
            <w:pPr>
              <w:pStyle w:val="Compact"/>
              <w:jc w:val="right"/>
            </w:pPr>
            <w:r>
              <w:t>1.005</w:t>
            </w:r>
          </w:p>
        </w:tc>
        <w:tc>
          <w:tcPr>
            <w:tcW w:w="754" w:type="dxa"/>
          </w:tcPr>
          <w:p w14:paraId="0D14210A" w14:textId="77777777" w:rsidR="00544FC0" w:rsidRDefault="00000000">
            <w:pPr>
              <w:pStyle w:val="Compact"/>
              <w:jc w:val="right"/>
            </w:pPr>
            <m:oMathPara>
              <m:oMath>
                <m:r>
                  <w:rPr>
                    <w:rFonts w:ascii="Cambria Math" w:hAnsi="Cambria Math"/>
                  </w:rPr>
                  <m:t>8.8​</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c>
          <w:tcPr>
            <w:tcW w:w="565" w:type="dxa"/>
          </w:tcPr>
          <w:p w14:paraId="58442757" w14:textId="77777777" w:rsidR="00544FC0" w:rsidRDefault="00000000">
            <w:pPr>
              <w:pStyle w:val="Compact"/>
              <w:jc w:val="center"/>
            </w:pPr>
            <w:r>
              <w:rPr>
                <w:b/>
                <w:bCs/>
              </w:rPr>
              <w:t>C</w:t>
            </w:r>
          </w:p>
        </w:tc>
        <w:tc>
          <w:tcPr>
            <w:tcW w:w="754" w:type="dxa"/>
          </w:tcPr>
          <w:p w14:paraId="49A622F9" w14:textId="77777777" w:rsidR="00544FC0" w:rsidRDefault="00000000">
            <w:pPr>
              <w:pStyle w:val="Compact"/>
              <w:jc w:val="right"/>
            </w:pPr>
            <w:r>
              <w:t>1.000</w:t>
            </w:r>
          </w:p>
        </w:tc>
        <w:tc>
          <w:tcPr>
            <w:tcW w:w="754" w:type="dxa"/>
          </w:tcPr>
          <w:p w14:paraId="059899A8" w14:textId="77777777" w:rsidR="00544FC0" w:rsidRDefault="00000000">
            <w:pPr>
              <w:pStyle w:val="Compact"/>
              <w:jc w:val="right"/>
            </w:pPr>
            <w:r>
              <w:t>2.055</w:t>
            </w:r>
          </w:p>
        </w:tc>
        <w:tc>
          <w:tcPr>
            <w:tcW w:w="754" w:type="dxa"/>
          </w:tcPr>
          <w:p w14:paraId="4A4B646C" w14:textId="77777777" w:rsidR="00544FC0" w:rsidRDefault="00000000">
            <w:pPr>
              <w:pStyle w:val="Compact"/>
              <w:jc w:val="right"/>
            </w:pPr>
            <w:r>
              <w:t>3.28</w:t>
            </w:r>
          </w:p>
        </w:tc>
      </w:tr>
      <w:tr w:rsidR="00544FC0" w14:paraId="155FA2E3" w14:textId="77777777">
        <w:tc>
          <w:tcPr>
            <w:tcW w:w="565" w:type="dxa"/>
          </w:tcPr>
          <w:p w14:paraId="601C7ADF" w14:textId="77777777" w:rsidR="00544FC0" w:rsidRDefault="00000000">
            <w:pPr>
              <w:pStyle w:val="Compact"/>
            </w:pPr>
            <w:r>
              <w:rPr>
                <w:rStyle w:val="VerbatimChar"/>
              </w:rPr>
              <w:lastRenderedPageBreak/>
              <w:t>gamma5p00</w:t>
            </w:r>
          </w:p>
        </w:tc>
        <w:tc>
          <w:tcPr>
            <w:tcW w:w="754" w:type="dxa"/>
          </w:tcPr>
          <w:p w14:paraId="3FA2A8E9" w14:textId="77777777" w:rsidR="00544FC0" w:rsidRDefault="00000000">
            <w:pPr>
              <w:pStyle w:val="Compact"/>
              <w:jc w:val="right"/>
            </w:pPr>
            <w:r>
              <w:t>5.00</w:t>
            </w:r>
          </w:p>
        </w:tc>
        <w:tc>
          <w:tcPr>
            <w:tcW w:w="754" w:type="dxa"/>
          </w:tcPr>
          <w:p w14:paraId="5E36BBB3" w14:textId="77777777" w:rsidR="00544FC0" w:rsidRDefault="00000000">
            <w:pPr>
              <w:pStyle w:val="Compact"/>
              <w:jc w:val="right"/>
            </w:pPr>
            <w:r>
              <w:t>121.89</w:t>
            </w:r>
          </w:p>
        </w:tc>
        <w:tc>
          <w:tcPr>
            <w:tcW w:w="754" w:type="dxa"/>
          </w:tcPr>
          <w:p w14:paraId="74CB9FAF" w14:textId="77777777" w:rsidR="00544FC0" w:rsidRDefault="00000000">
            <w:pPr>
              <w:pStyle w:val="Compact"/>
              <w:jc w:val="right"/>
            </w:pPr>
            <m:oMathPara>
              <m:oMath>
                <m:r>
                  <m:rPr>
                    <m:sty m:val="p"/>
                  </m:rPr>
                  <w:rPr>
                    <w:rFonts w:ascii="Cambria Math" w:hAnsi="Cambria Math"/>
                  </w:rPr>
                  <m:t>-</m:t>
                </m:r>
                <m:r>
                  <w:rPr>
                    <w:rFonts w:ascii="Cambria Math" w:hAnsi="Cambria Math"/>
                  </w:rPr>
                  <m:t>0.237</m:t>
                </m:r>
              </m:oMath>
            </m:oMathPara>
          </w:p>
        </w:tc>
        <w:tc>
          <w:tcPr>
            <w:tcW w:w="754" w:type="dxa"/>
          </w:tcPr>
          <w:p w14:paraId="42B9FEBA" w14:textId="77777777" w:rsidR="00544FC0" w:rsidRDefault="00000000">
            <w:pPr>
              <w:pStyle w:val="Compact"/>
              <w:jc w:val="right"/>
            </w:pPr>
            <w:r>
              <w:t>0.386</w:t>
            </w:r>
          </w:p>
        </w:tc>
        <w:tc>
          <w:tcPr>
            <w:tcW w:w="754" w:type="dxa"/>
          </w:tcPr>
          <w:p w14:paraId="746DECAD" w14:textId="77777777" w:rsidR="00544FC0" w:rsidRDefault="00000000">
            <w:pPr>
              <w:pStyle w:val="Compact"/>
              <w:jc w:val="right"/>
            </w:pPr>
            <w:r>
              <w:t>0.997</w:t>
            </w:r>
          </w:p>
        </w:tc>
        <w:tc>
          <w:tcPr>
            <w:tcW w:w="754" w:type="dxa"/>
          </w:tcPr>
          <w:p w14:paraId="381D9126" w14:textId="77777777" w:rsidR="00544FC0" w:rsidRDefault="00000000">
            <w:pPr>
              <w:pStyle w:val="Compact"/>
              <w:jc w:val="right"/>
            </w:pPr>
            <m:oMathPara>
              <m:oMath>
                <m:r>
                  <w:rPr>
                    <w:rFonts w:ascii="Cambria Math" w:hAnsi="Cambria Math"/>
                  </w:rPr>
                  <m:t>3.8​</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m:oMathPara>
          </w:p>
        </w:tc>
        <w:tc>
          <w:tcPr>
            <w:tcW w:w="565" w:type="dxa"/>
          </w:tcPr>
          <w:p w14:paraId="615632A6" w14:textId="77777777" w:rsidR="00544FC0" w:rsidRDefault="00000000">
            <w:pPr>
              <w:pStyle w:val="Compact"/>
              <w:jc w:val="center"/>
            </w:pPr>
            <w:r>
              <w:rPr>
                <w:b/>
                <w:bCs/>
              </w:rPr>
              <w:t>C</w:t>
            </w:r>
          </w:p>
        </w:tc>
        <w:tc>
          <w:tcPr>
            <w:tcW w:w="754" w:type="dxa"/>
          </w:tcPr>
          <w:p w14:paraId="42E1EDF6" w14:textId="77777777" w:rsidR="00544FC0" w:rsidRDefault="00000000">
            <w:pPr>
              <w:pStyle w:val="Compact"/>
              <w:jc w:val="right"/>
            </w:pPr>
            <w:r>
              <w:t>1.000</w:t>
            </w:r>
          </w:p>
        </w:tc>
        <w:tc>
          <w:tcPr>
            <w:tcW w:w="754" w:type="dxa"/>
          </w:tcPr>
          <w:p w14:paraId="7072C02B" w14:textId="77777777" w:rsidR="00544FC0" w:rsidRDefault="00000000">
            <w:pPr>
              <w:pStyle w:val="Compact"/>
              <w:jc w:val="right"/>
            </w:pPr>
            <w:r>
              <w:t>2.282</w:t>
            </w:r>
          </w:p>
        </w:tc>
        <w:tc>
          <w:tcPr>
            <w:tcW w:w="754" w:type="dxa"/>
          </w:tcPr>
          <w:p w14:paraId="7D432E99" w14:textId="77777777" w:rsidR="00544FC0" w:rsidRDefault="00000000">
            <w:pPr>
              <w:pStyle w:val="Compact"/>
              <w:jc w:val="right"/>
            </w:pPr>
            <w:r>
              <w:t>2.25</w:t>
            </w:r>
          </w:p>
        </w:tc>
      </w:tr>
    </w:tbl>
    <w:p w14:paraId="10F8A952" w14:textId="77777777" w:rsidR="00544FC0" w:rsidRDefault="00000000">
      <w:pPr>
        <w:pStyle w:val="Heading2"/>
      </w:pPr>
      <w:bookmarkStart w:id="50" w:name="charts-2"/>
      <w:bookmarkStart w:id="51" w:name="_Toc228456157"/>
      <w:bookmarkEnd w:id="48"/>
      <w:r>
        <w:t>5.3 Charts</w:t>
      </w:r>
      <w:bookmarkEnd w:id="51"/>
    </w:p>
    <w:p w14:paraId="2E8473E0" w14:textId="77777777" w:rsidR="00544FC0" w:rsidRDefault="00000000">
      <w:pPr>
        <w:pStyle w:val="CaptionedFigure"/>
      </w:pPr>
      <w:r>
        <w:rPr>
          <w:noProof/>
        </w:rPr>
        <w:drawing>
          <wp:inline distT="0" distB="0" distL="0" distR="0" wp14:anchorId="40F7060F" wp14:editId="5FB03B5F">
            <wp:extent cx="3733800" cy="2297723"/>
            <wp:effectExtent l="0" t="0" r="0" b="0"/>
            <wp:docPr id="68" name="Picture" descr="PPL vs \gamma on the LN-after-step variant — the same U-shape as E4 with 40\,\% lower minimum."/>
            <wp:cNvGraphicFramePr/>
            <a:graphic xmlns:a="http://schemas.openxmlformats.org/drawingml/2006/main">
              <a:graphicData uri="http://schemas.openxmlformats.org/drawingml/2006/picture">
                <pic:pic xmlns:pic="http://schemas.openxmlformats.org/drawingml/2006/picture">
                  <pic:nvPicPr>
                    <pic:cNvPr id="69" name="Picture" descr="/Users/dimitargueorguiev/git/ml/semsimula-paper/notebooks/conservative_arch/ln_damping_sweep/figures/ppl_vs_gamma.png"/>
                    <pic:cNvPicPr>
                      <a:picLocks noChangeAspect="1" noChangeArrowheads="1"/>
                    </pic:cNvPicPr>
                  </pic:nvPicPr>
                  <pic:blipFill>
                    <a:blip r:embed="rId23"/>
                    <a:stretch>
                      <a:fillRect/>
                    </a:stretch>
                  </pic:blipFill>
                  <pic:spPr bwMode="auto">
                    <a:xfrm>
                      <a:off x="0" y="0"/>
                      <a:ext cx="3733800" cy="2297723"/>
                    </a:xfrm>
                    <a:prstGeom prst="rect">
                      <a:avLst/>
                    </a:prstGeom>
                    <a:noFill/>
                    <a:ln w="9525">
                      <a:noFill/>
                      <a:headEnd/>
                      <a:tailEnd/>
                    </a:ln>
                  </pic:spPr>
                </pic:pic>
              </a:graphicData>
            </a:graphic>
          </wp:inline>
        </w:drawing>
      </w:r>
    </w:p>
    <w:p w14:paraId="2A5E1DFC" w14:textId="77777777" w:rsidR="00544FC0" w:rsidRDefault="00000000">
      <w:pPr>
        <w:pStyle w:val="ImageCaption"/>
      </w:pPr>
      <w:r>
        <w:t xml:space="preserve">PPL vs </w:t>
      </w:r>
      <m:oMath>
        <m:r>
          <w:rPr>
            <w:rFonts w:ascii="Cambria Math" w:hAnsi="Cambria Math"/>
          </w:rPr>
          <m:t>γ</m:t>
        </m:r>
      </m:oMath>
      <w:r>
        <w:t xml:space="preserve"> on the LN-after-step variant — the same U-shape as E4 with </w:t>
      </w:r>
      <m:oMath>
        <m:r>
          <w:rPr>
            <w:rFonts w:ascii="Cambria Math" w:hAnsi="Cambria Math"/>
          </w:rPr>
          <m:t>40 %</m:t>
        </m:r>
      </m:oMath>
      <w:r>
        <w:t xml:space="preserve"> lower minimum.</w:t>
      </w:r>
    </w:p>
    <w:p w14:paraId="77B11C91" w14:textId="77777777" w:rsidR="00544FC0" w:rsidRDefault="00000000">
      <w:pPr>
        <w:pStyle w:val="CaptionedFigure"/>
      </w:pPr>
      <w:r>
        <w:rPr>
          <w:noProof/>
        </w:rPr>
        <w:drawing>
          <wp:inline distT="0" distB="0" distL="0" distR="0" wp14:anchorId="06E2A81F" wp14:editId="4058635C">
            <wp:extent cx="3733800" cy="2297723"/>
            <wp:effectExtent l="0" t="0" r="0" b="0"/>
            <wp:docPr id="71" name="Picture" descr="Drift slope vs \gamma — \sim 16\!\times\! smaller than E4 at every cell, ballistic floor preserved."/>
            <wp:cNvGraphicFramePr/>
            <a:graphic xmlns:a="http://schemas.openxmlformats.org/drawingml/2006/main">
              <a:graphicData uri="http://schemas.openxmlformats.org/drawingml/2006/picture">
                <pic:pic xmlns:pic="http://schemas.openxmlformats.org/drawingml/2006/picture">
                  <pic:nvPicPr>
                    <pic:cNvPr id="72" name="Picture" descr="/Users/dimitargueorguiev/git/ml/semsimula-paper/notebooks/conservative_arch/ln_damping_sweep/figures/drift_slope_vs_gamma.png"/>
                    <pic:cNvPicPr>
                      <a:picLocks noChangeAspect="1" noChangeArrowheads="1"/>
                    </pic:cNvPicPr>
                  </pic:nvPicPr>
                  <pic:blipFill>
                    <a:blip r:embed="rId24"/>
                    <a:stretch>
                      <a:fillRect/>
                    </a:stretch>
                  </pic:blipFill>
                  <pic:spPr bwMode="auto">
                    <a:xfrm>
                      <a:off x="0" y="0"/>
                      <a:ext cx="3733800" cy="2297723"/>
                    </a:xfrm>
                    <a:prstGeom prst="rect">
                      <a:avLst/>
                    </a:prstGeom>
                    <a:noFill/>
                    <a:ln w="9525">
                      <a:noFill/>
                      <a:headEnd/>
                      <a:tailEnd/>
                    </a:ln>
                  </pic:spPr>
                </pic:pic>
              </a:graphicData>
            </a:graphic>
          </wp:inline>
        </w:drawing>
      </w:r>
    </w:p>
    <w:p w14:paraId="60A1E694" w14:textId="77777777" w:rsidR="00544FC0" w:rsidRDefault="00000000">
      <w:pPr>
        <w:pStyle w:val="ImageCaption"/>
      </w:pPr>
      <w:r>
        <w:t xml:space="preserve">Drift slope vs </w:t>
      </w:r>
      <m:oMath>
        <m:r>
          <w:rPr>
            <w:rFonts w:ascii="Cambria Math" w:hAnsi="Cambria Math"/>
          </w:rPr>
          <m:t>γ</m:t>
        </m:r>
      </m:oMath>
      <w:r>
        <w:t xml:space="preserve"> — </w:t>
      </w:r>
      <m:oMath>
        <m:r>
          <w:rPr>
            <w:rFonts w:ascii="Cambria Math" w:hAnsi="Cambria Math"/>
          </w:rPr>
          <m:t>∼16​×​</m:t>
        </m:r>
      </m:oMath>
      <w:r>
        <w:t xml:space="preserve"> smaller than E4 at every cell, ballistic floor preserved.</w:t>
      </w:r>
    </w:p>
    <w:p w14:paraId="3E179801" w14:textId="77777777" w:rsidR="00544FC0" w:rsidRDefault="00000000">
      <w:pPr>
        <w:pStyle w:val="CaptionedFigure"/>
      </w:pPr>
      <w:r>
        <w:rPr>
          <w:noProof/>
        </w:rPr>
        <w:lastRenderedPageBreak/>
        <w:drawing>
          <wp:inline distT="0" distB="0" distL="0" distR="0" wp14:anchorId="19E89FCF" wp14:editId="0C478472">
            <wp:extent cx="3733800" cy="2297723"/>
            <wp:effectExtent l="0" t="0" r="0" b="0"/>
            <wp:docPr id="74" name="Picture" descr="Markov \rho_{12} vs \gamma — even closer to the first-order null than E4."/>
            <wp:cNvGraphicFramePr/>
            <a:graphic xmlns:a="http://schemas.openxmlformats.org/drawingml/2006/main">
              <a:graphicData uri="http://schemas.openxmlformats.org/drawingml/2006/picture">
                <pic:pic xmlns:pic="http://schemas.openxmlformats.org/drawingml/2006/picture">
                  <pic:nvPicPr>
                    <pic:cNvPr id="75" name="Picture" descr="/Users/dimitargueorguiev/git/ml/semsimula-paper/notebooks/conservative_arch/ln_damping_sweep/figures/markov_rho12_vs_gamma.png"/>
                    <pic:cNvPicPr>
                      <a:picLocks noChangeAspect="1" noChangeArrowheads="1"/>
                    </pic:cNvPicPr>
                  </pic:nvPicPr>
                  <pic:blipFill>
                    <a:blip r:embed="rId25"/>
                    <a:stretch>
                      <a:fillRect/>
                    </a:stretch>
                  </pic:blipFill>
                  <pic:spPr bwMode="auto">
                    <a:xfrm>
                      <a:off x="0" y="0"/>
                      <a:ext cx="3733800" cy="2297723"/>
                    </a:xfrm>
                    <a:prstGeom prst="rect">
                      <a:avLst/>
                    </a:prstGeom>
                    <a:noFill/>
                    <a:ln w="9525">
                      <a:noFill/>
                      <a:headEnd/>
                      <a:tailEnd/>
                    </a:ln>
                  </pic:spPr>
                </pic:pic>
              </a:graphicData>
            </a:graphic>
          </wp:inline>
        </w:drawing>
      </w:r>
    </w:p>
    <w:p w14:paraId="2A2F28D8" w14:textId="77777777" w:rsidR="00544FC0" w:rsidRDefault="00000000">
      <w:pPr>
        <w:pStyle w:val="ImageCaption"/>
      </w:pPr>
      <w:r>
        <w:t xml:space="preserve">Markov </w:t>
      </w:r>
      <m:oMath>
        <m:sSub>
          <m:sSubPr>
            <m:ctrlPr>
              <w:rPr>
                <w:rFonts w:ascii="Cambria Math" w:hAnsi="Cambria Math"/>
              </w:rPr>
            </m:ctrlPr>
          </m:sSubPr>
          <m:e>
            <m:r>
              <w:rPr>
                <w:rFonts w:ascii="Cambria Math" w:hAnsi="Cambria Math"/>
              </w:rPr>
              <m:t>ρ</m:t>
            </m:r>
          </m:e>
          <m:sub>
            <m:r>
              <w:rPr>
                <w:rFonts w:ascii="Cambria Math" w:hAnsi="Cambria Math"/>
              </w:rPr>
              <m:t>12</m:t>
            </m:r>
          </m:sub>
        </m:sSub>
      </m:oMath>
      <w:r>
        <w:t xml:space="preserve"> vs </w:t>
      </w:r>
      <m:oMath>
        <m:r>
          <w:rPr>
            <w:rFonts w:ascii="Cambria Math" w:hAnsi="Cambria Math"/>
          </w:rPr>
          <m:t>γ</m:t>
        </m:r>
      </m:oMath>
      <w:r>
        <w:t xml:space="preserve"> — even closer to the first-order null than E4.</w:t>
      </w:r>
    </w:p>
    <w:p w14:paraId="6E3EAF12" w14:textId="77777777" w:rsidR="00544FC0" w:rsidRDefault="00000000">
      <w:pPr>
        <w:pStyle w:val="CaptionedFigure"/>
      </w:pPr>
      <w:r>
        <w:rPr>
          <w:noProof/>
        </w:rPr>
        <w:drawing>
          <wp:inline distT="0" distB="0" distL="0" distR="0" wp14:anchorId="2EB0BE64" wp14:editId="4D84C5EA">
            <wp:extent cx="3733800" cy="2297723"/>
            <wp:effectExtent l="0" t="0" r="0" b="0"/>
            <wp:docPr id="77" name="Picture" descr="a_{\parallel}&lt;0 rate vs \gamma — saturates at \sim\!100\,\%, stronger than E4."/>
            <wp:cNvGraphicFramePr/>
            <a:graphic xmlns:a="http://schemas.openxmlformats.org/drawingml/2006/main">
              <a:graphicData uri="http://schemas.openxmlformats.org/drawingml/2006/picture">
                <pic:pic xmlns:pic="http://schemas.openxmlformats.org/drawingml/2006/picture">
                  <pic:nvPicPr>
                    <pic:cNvPr id="78" name="Picture" descr="/Users/dimitargueorguiev/git/ml/semsimula-paper/notebooks/conservative_arch/ln_damping_sweep/figures/apar_negative_vs_gamma.png"/>
                    <pic:cNvPicPr>
                      <a:picLocks noChangeAspect="1" noChangeArrowheads="1"/>
                    </pic:cNvPicPr>
                  </pic:nvPicPr>
                  <pic:blipFill>
                    <a:blip r:embed="rId26"/>
                    <a:stretch>
                      <a:fillRect/>
                    </a:stretch>
                  </pic:blipFill>
                  <pic:spPr bwMode="auto">
                    <a:xfrm>
                      <a:off x="0" y="0"/>
                      <a:ext cx="3733800" cy="2297723"/>
                    </a:xfrm>
                    <a:prstGeom prst="rect">
                      <a:avLst/>
                    </a:prstGeom>
                    <a:noFill/>
                    <a:ln w="9525">
                      <a:noFill/>
                      <a:headEnd/>
                      <a:tailEnd/>
                    </a:ln>
                  </pic:spPr>
                </pic:pic>
              </a:graphicData>
            </a:graphic>
          </wp:inline>
        </w:drawing>
      </w:r>
    </w:p>
    <w:p w14:paraId="75CF461D" w14:textId="77777777" w:rsidR="00544FC0" w:rsidRDefault="00000000">
      <w:pPr>
        <w:pStyle w:val="ImageCaption"/>
      </w:pPr>
      <m:oMath>
        <m:sSub>
          <m:sSubPr>
            <m:ctrlPr>
              <w:rPr>
                <w:rFonts w:ascii="Cambria Math" w:hAnsi="Cambria Math"/>
              </w:rPr>
            </m:ctrlPr>
          </m:sSubPr>
          <m:e>
            <m:r>
              <w:rPr>
                <w:rFonts w:ascii="Cambria Math" w:hAnsi="Cambria Math"/>
              </w:rPr>
              <m:t>a</m:t>
            </m:r>
          </m:e>
          <m:sub>
            <m:r>
              <w:rPr>
                <w:rFonts w:ascii="Cambria Math" w:hAnsi="Cambria Math"/>
              </w:rPr>
              <m:t>∥</m:t>
            </m:r>
          </m:sub>
        </m:sSub>
        <m:r>
          <w:rPr>
            <w:rFonts w:ascii="Cambria Math" w:hAnsi="Cambria Math"/>
          </w:rPr>
          <m:t>&lt;0</m:t>
        </m:r>
      </m:oMath>
      <w:r>
        <w:t xml:space="preserve"> rate vs </w:t>
      </w:r>
      <m:oMath>
        <m:r>
          <w:rPr>
            <w:rFonts w:ascii="Cambria Math" w:hAnsi="Cambria Math"/>
          </w:rPr>
          <m:t>γ</m:t>
        </m:r>
      </m:oMath>
      <w:r>
        <w:t xml:space="preserve"> — saturates at </w:t>
      </w:r>
      <m:oMath>
        <m:r>
          <w:rPr>
            <w:rFonts w:ascii="Cambria Math" w:hAnsi="Cambria Math"/>
          </w:rPr>
          <m:t>∼​100 %</m:t>
        </m:r>
      </m:oMath>
      <w:r>
        <w:t>, stronger than E4.</w:t>
      </w:r>
    </w:p>
    <w:p w14:paraId="2BC1BB0D" w14:textId="77777777" w:rsidR="00544FC0" w:rsidRDefault="00000000">
      <w:pPr>
        <w:pStyle w:val="Heading2"/>
      </w:pPr>
      <w:bookmarkStart w:id="52" w:name="synthesis-with-e4"/>
      <w:bookmarkStart w:id="53" w:name="_Toc228456158"/>
      <w:bookmarkEnd w:id="50"/>
      <w:r>
        <w:t>5.4 Synthesis with E4</w:t>
      </w:r>
      <w:bookmarkEnd w:id="53"/>
    </w:p>
    <w:tbl>
      <w:tblPr>
        <w:tblStyle w:val="Table"/>
        <w:tblW w:w="5000" w:type="pct"/>
        <w:tblLayout w:type="fixed"/>
        <w:tblLook w:val="0020" w:firstRow="1" w:lastRow="0" w:firstColumn="0" w:lastColumn="0" w:noHBand="0" w:noVBand="0"/>
      </w:tblPr>
      <w:tblGrid>
        <w:gridCol w:w="4680"/>
        <w:gridCol w:w="4680"/>
      </w:tblGrid>
      <w:tr w:rsidR="00544FC0" w14:paraId="29C64F8D" w14:textId="77777777" w:rsidTr="00544FC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231A695" w14:textId="77777777" w:rsidR="00544FC0" w:rsidRDefault="00000000">
            <w:pPr>
              <w:pStyle w:val="Compact"/>
            </w:pPr>
            <w:r>
              <w:t>E4 finding</w:t>
            </w:r>
          </w:p>
        </w:tc>
        <w:tc>
          <w:tcPr>
            <w:tcW w:w="3960" w:type="dxa"/>
          </w:tcPr>
          <w:p w14:paraId="05D07933" w14:textId="77777777" w:rsidR="00544FC0" w:rsidRDefault="00000000">
            <w:pPr>
              <w:pStyle w:val="Compact"/>
            </w:pPr>
            <w:r>
              <w:t>E5 corroboration</w:t>
            </w:r>
          </w:p>
        </w:tc>
      </w:tr>
      <w:tr w:rsidR="00544FC0" w14:paraId="072B2B84" w14:textId="77777777">
        <w:tc>
          <w:tcPr>
            <w:tcW w:w="3960" w:type="dxa"/>
          </w:tcPr>
          <w:p w14:paraId="37E6ACA4" w14:textId="77777777" w:rsidR="00544FC0" w:rsidRDefault="00000000">
            <w:pPr>
              <w:pStyle w:val="Compact"/>
            </w:pPr>
            <w:r>
              <w:t xml:space="preserve">U-shape with minimum at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0.30</m:t>
              </m:r>
            </m:oMath>
          </w:p>
        </w:tc>
        <w:tc>
          <w:tcPr>
            <w:tcW w:w="3960" w:type="dxa"/>
          </w:tcPr>
          <w:p w14:paraId="2779CFF1" w14:textId="77777777" w:rsidR="00544FC0" w:rsidRDefault="00000000">
            <w:pPr>
              <w:pStyle w:val="Compact"/>
            </w:pPr>
            <w:r>
              <w:t xml:space="preserve">replicated; PPL minimum </w:t>
            </w:r>
            <m:oMath>
              <m:r>
                <w:rPr>
                  <w:rFonts w:ascii="Cambria Math" w:hAnsi="Cambria Math"/>
                </w:rPr>
                <m:t>87.06</m:t>
              </m:r>
            </m:oMath>
            <w:r>
              <w:t xml:space="preserve"> vs E4’s </w:t>
            </w:r>
            <m:oMath>
              <m:r>
                <w:rPr>
                  <w:rFonts w:ascii="Cambria Math" w:hAnsi="Cambria Math"/>
                </w:rPr>
                <m:t>144.06</m:t>
              </m:r>
            </m:oMath>
            <w:r>
              <w:t xml:space="preserve"> (</w:t>
            </w:r>
            <m:oMath>
              <m:r>
                <w:rPr>
                  <w:rFonts w:ascii="Cambria Math" w:hAnsi="Cambria Math"/>
                </w:rPr>
                <m:t>40 </m:t>
              </m:r>
              <m:r>
                <m:rPr>
                  <m:sty m:val="p"/>
                </m:rPr>
                <w:rPr>
                  <w:rFonts w:ascii="Cambria Math" w:hAnsi="Cambria Math"/>
                </w:rPr>
                <m:t>%</m:t>
              </m:r>
            </m:oMath>
            <w:r>
              <w:t xml:space="preserve"> lower)</w:t>
            </w:r>
          </w:p>
        </w:tc>
      </w:tr>
      <w:tr w:rsidR="00544FC0" w14:paraId="0507E299" w14:textId="77777777">
        <w:tc>
          <w:tcPr>
            <w:tcW w:w="3960" w:type="dxa"/>
          </w:tcPr>
          <w:p w14:paraId="1E312E10" w14:textId="77777777" w:rsidR="00544FC0" w:rsidRDefault="00000000">
            <w:pPr>
              <w:pStyle w:val="Compact"/>
            </w:pPr>
            <w:r>
              <w:t xml:space="preserve">Ballistic floor </w:t>
            </w:r>
            <m:oMath>
              <m:sSub>
                <m:sSubPr>
                  <m:ctrlPr>
                    <w:rPr>
                      <w:rFonts w:ascii="Cambria Math" w:hAnsi="Cambria Math"/>
                    </w:rPr>
                  </m:ctrlPr>
                </m:sSubPr>
                <m:e>
                  <m:r>
                    <w:rPr>
                      <w:rFonts w:ascii="Cambria Math" w:hAnsi="Cambria Math"/>
                    </w:rPr>
                    <m:t>γ</m:t>
                  </m:r>
                </m:e>
                <m:sub>
                  <m:r>
                    <m:rPr>
                      <m:sty m:val="p"/>
                    </m:rPr>
                    <w:rPr>
                      <w:rFonts w:ascii="Cambria Math" w:hAnsi="Cambria Math"/>
                    </w:rPr>
                    <m:t>crit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0.10</m:t>
              </m:r>
              <m:r>
                <m:rPr>
                  <m:sty m:val="p"/>
                </m:rPr>
                <w:rPr>
                  <w:rFonts w:ascii="Cambria Math" w:hAnsi="Cambria Math"/>
                </w:rPr>
                <m:t>)</m:t>
              </m:r>
            </m:oMath>
          </w:p>
        </w:tc>
        <w:tc>
          <w:tcPr>
            <w:tcW w:w="3960" w:type="dxa"/>
          </w:tcPr>
          <w:p w14:paraId="5FC0DDBF" w14:textId="77777777" w:rsidR="00544FC0" w:rsidRDefault="00000000">
            <w:pPr>
              <w:pStyle w:val="Compact"/>
            </w:pPr>
            <w:r>
              <w:t xml:space="preserve">preserved; drift </w:t>
            </w:r>
            <m:oMath>
              <m:r>
                <m:rPr>
                  <m:sty m:val="p"/>
                </m:rPr>
                <w:rPr>
                  <w:rFonts w:ascii="Cambria Math" w:hAnsi="Cambria Math"/>
                </w:rPr>
                <m:t>+</m:t>
              </m:r>
              <m:r>
                <w:rPr>
                  <w:rFonts w:ascii="Cambria Math" w:hAnsi="Cambria Math"/>
                </w:rPr>
                <m:t>0.611</m:t>
              </m:r>
            </m:oMath>
            <w:r>
              <w:t xml:space="preserve"> at </w:t>
            </w:r>
            <m:oMath>
              <m:r>
                <w:rPr>
                  <w:rFonts w:ascii="Cambria Math" w:hAnsi="Cambria Math"/>
                </w:rPr>
                <m:t>γ</m:t>
              </m:r>
              <m:r>
                <m:rPr>
                  <m:sty m:val="p"/>
                </m:rPr>
                <w:rPr>
                  <w:rFonts w:ascii="Cambria Math" w:hAnsi="Cambria Math"/>
                </w:rPr>
                <m:t>=</m:t>
              </m:r>
              <m:r>
                <w:rPr>
                  <w:rFonts w:ascii="Cambria Math" w:hAnsi="Cambria Math"/>
                </w:rPr>
                <m:t>0</m:t>
              </m:r>
            </m:oMath>
            <w:r>
              <w:t xml:space="preserve"> vs </w:t>
            </w:r>
            <m:oMath>
              <m:r>
                <m:rPr>
                  <m:sty m:val="p"/>
                </m:rPr>
                <w:rPr>
                  <w:rFonts w:ascii="Cambria Math" w:hAnsi="Cambria Math"/>
                </w:rPr>
                <m:t>-</m:t>
              </m:r>
              <m:r>
                <w:rPr>
                  <w:rFonts w:ascii="Cambria Math" w:hAnsi="Cambria Math"/>
                </w:rPr>
                <m:t>0.124</m:t>
              </m:r>
            </m:oMath>
            <w:r>
              <w:t xml:space="preserve"> at </w:t>
            </w:r>
            <m:oMath>
              <m:r>
                <w:rPr>
                  <w:rFonts w:ascii="Cambria Math" w:hAnsi="Cambria Math"/>
                </w:rPr>
                <m:t>γ</m:t>
              </m:r>
              <m:r>
                <m:rPr>
                  <m:sty m:val="p"/>
                </m:rPr>
                <w:rPr>
                  <w:rFonts w:ascii="Cambria Math" w:hAnsi="Cambria Math"/>
                </w:rPr>
                <m:t>=</m:t>
              </m:r>
              <m:r>
                <w:rPr>
                  <w:rFonts w:ascii="Cambria Math" w:hAnsi="Cambria Math"/>
                </w:rPr>
                <m:t>0.10</m:t>
              </m:r>
            </m:oMath>
            <w:r>
              <w:t xml:space="preserve"> (</w:t>
            </w:r>
            <m:oMath>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m:t>
              </m:r>
            </m:oMath>
            <w:r>
              <w:t xml:space="preserve"> suppression)</w:t>
            </w:r>
          </w:p>
        </w:tc>
      </w:tr>
      <w:tr w:rsidR="00544FC0" w14:paraId="5DA6AE54" w14:textId="77777777">
        <w:tc>
          <w:tcPr>
            <w:tcW w:w="3960" w:type="dxa"/>
          </w:tcPr>
          <w:p w14:paraId="1A8CC4E0" w14:textId="77777777" w:rsidR="00544FC0" w:rsidRDefault="00000000">
            <w:pPr>
              <w:pStyle w:val="Compact"/>
            </w:pPr>
            <w:r>
              <w:t xml:space="preserve">Universal Decision </w:t>
            </w:r>
            <m:oMath>
              <m:r>
                <w:rPr>
                  <w:rFonts w:ascii="Cambria Math" w:hAnsi="Cambria Math"/>
                </w:rPr>
                <m:t>β</m:t>
              </m:r>
            </m:oMath>
            <w:r>
              <w:t xml:space="preserve"> at every cell</w:t>
            </w:r>
          </w:p>
        </w:tc>
        <w:tc>
          <w:tcPr>
            <w:tcW w:w="3960" w:type="dxa"/>
          </w:tcPr>
          <w:p w14:paraId="25698F2E" w14:textId="77777777" w:rsidR="00544FC0" w:rsidRDefault="00000000">
            <w:pPr>
              <w:pStyle w:val="Compact"/>
            </w:pPr>
            <w:r>
              <w:t xml:space="preserve">replicated; </w:t>
            </w:r>
            <m:oMath>
              <m:sSub>
                <m:sSubPr>
                  <m:ctrlPr>
                    <w:rPr>
                      <w:rFonts w:ascii="Cambria Math" w:hAnsi="Cambria Math"/>
                    </w:rPr>
                  </m:ctrlPr>
                </m:sSubPr>
                <m:e>
                  <m:r>
                    <w:rPr>
                      <w:rFonts w:ascii="Cambria Math" w:hAnsi="Cambria Math"/>
                    </w:rPr>
                    <m:t>ρ</m:t>
                  </m:r>
                </m:e>
                <m:sub>
                  <m:r>
                    <w:rPr>
                      <w:rFonts w:ascii="Cambria Math" w:hAnsi="Cambria Math"/>
                    </w:rPr>
                    <m:t>12</m:t>
                  </m:r>
                </m:sub>
              </m:sSub>
              <m:r>
                <m:rPr>
                  <m:sty m:val="p"/>
                </m:rPr>
                <w:rPr>
                  <w:rFonts w:ascii="Cambria Math" w:hAnsi="Cambria Math"/>
                </w:rPr>
                <m:t>∈[</m:t>
              </m:r>
              <m:r>
                <w:rPr>
                  <w:rFonts w:ascii="Cambria Math" w:hAnsi="Cambria Math"/>
                </w:rPr>
                <m:t>0.997</m:t>
              </m:r>
              <m:r>
                <m:rPr>
                  <m:sty m:val="p"/>
                </m:rPr>
                <w:rPr>
                  <w:rFonts w:ascii="Cambria Math" w:hAnsi="Cambria Math"/>
                </w:rPr>
                <m:t>,</m:t>
              </m:r>
              <m:r>
                <w:rPr>
                  <w:rFonts w:ascii="Cambria Math" w:hAnsi="Cambria Math"/>
                </w:rPr>
                <m:t>1.019</m:t>
              </m:r>
              <m:r>
                <m:rPr>
                  <m:sty m:val="p"/>
                </m:rPr>
                <w:rPr>
                  <w:rFonts w:ascii="Cambria Math" w:hAnsi="Cambria Math"/>
                </w:rPr>
                <m:t>]</m:t>
              </m:r>
            </m:oMath>
            <w:r>
              <w:t>, even closer to the first-order null</w:t>
            </w:r>
          </w:p>
        </w:tc>
      </w:tr>
      <w:tr w:rsidR="00544FC0" w14:paraId="4A8A62A3" w14:textId="77777777">
        <w:tc>
          <w:tcPr>
            <w:tcW w:w="3960" w:type="dxa"/>
          </w:tcPr>
          <w:p w14:paraId="5E7AA574" w14:textId="77777777" w:rsidR="00544FC0" w:rsidRDefault="00000000">
            <w:pPr>
              <w:pStyle w:val="Compact"/>
            </w:pPr>
            <w:r>
              <w:t>Trajectory-shape signature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&lt;</m:t>
              </m:r>
              <m:r>
                <w:rPr>
                  <w:rFonts w:ascii="Cambria Math" w:hAnsi="Cambria Math"/>
                </w:rPr>
                <m:t>0</m:t>
              </m:r>
            </m:oMath>
            <w:r>
              <w:t>, anisotropy)</w:t>
            </w:r>
          </w:p>
        </w:tc>
        <w:tc>
          <w:tcPr>
            <w:tcW w:w="3960" w:type="dxa"/>
          </w:tcPr>
          <w:p w14:paraId="222A4449" w14:textId="77777777" w:rsidR="00544FC0" w:rsidRDefault="00000000">
            <w:pPr>
              <w:pStyle w:val="Compact"/>
            </w:pPr>
            <w:r>
              <w:t xml:space="preserve">replicated;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&lt;</m:t>
              </m:r>
              <m:r>
                <w:rPr>
                  <w:rFonts w:ascii="Cambria Math" w:hAnsi="Cambria Math"/>
                </w:rPr>
                <m:t>0</m:t>
              </m:r>
            </m:oMath>
            <w:r>
              <w:t xml:space="preserve"> saturates at </w:t>
            </w:r>
            <m:oMath>
              <m:r>
                <m:rPr>
                  <m:sty m:val="p"/>
                </m:rPr>
                <w:rPr>
                  <w:rFonts w:ascii="Cambria Math" w:hAnsi="Cambria Math"/>
                </w:rPr>
                <m:t>∼</m:t>
              </m:r>
              <m:r>
                <w:rPr>
                  <w:rFonts w:ascii="Cambria Math" w:hAnsi="Cambria Math"/>
                </w:rPr>
                <m:t>​100 </m:t>
              </m:r>
              <m:r>
                <m:rPr>
                  <m:sty m:val="p"/>
                </m:rPr>
                <w:rPr>
                  <w:rFonts w:ascii="Cambria Math" w:hAnsi="Cambria Math"/>
                </w:rPr>
                <m:t>%</m:t>
              </m:r>
            </m:oMath>
          </w:p>
        </w:tc>
      </w:tr>
    </w:tbl>
    <w:p w14:paraId="39F6D0F2" w14:textId="77777777" w:rsidR="00544FC0" w:rsidRDefault="00000000">
      <w:pPr>
        <w:pStyle w:val="BodyText"/>
      </w:pPr>
      <w:r>
        <w:t xml:space="preserve">The conclusion is that the four E4 findings are </w:t>
      </w:r>
      <w:r>
        <w:rPr>
          <w:b/>
          <w:bCs/>
        </w:rPr>
        <w:t>architecture-robust</w:t>
      </w:r>
      <w:r>
        <w:t xml:space="preserve">: they describe the dynamical regime that </w:t>
      </w:r>
      <w:r>
        <w:rPr>
          <w:i/>
          <w:iCs/>
        </w:rPr>
        <w:t>gradient-based training</w:t>
      </w:r>
      <w:r>
        <w:t xml:space="preserve"> produces in any second-order integrator </w:t>
      </w:r>
      <w:r>
        <w:lastRenderedPageBreak/>
        <w:t>with explicit dissipation, not the integrator itself. This is the corroboration paragraph appended to §15.7 of the paper after E5 closed.</w:t>
      </w:r>
    </w:p>
    <w:p w14:paraId="4CBAA390" w14:textId="77777777" w:rsidR="00544FC0" w:rsidRDefault="00000000">
      <w:pPr>
        <w:pStyle w:val="Heading1"/>
      </w:pPr>
      <w:bookmarkStart w:id="54" w:name="X699f106808caceca5b38a8e12bde171beb73387"/>
      <w:bookmarkStart w:id="55" w:name="_Toc228456159"/>
      <w:bookmarkEnd w:id="44"/>
      <w:bookmarkEnd w:id="52"/>
      <w:r>
        <w:t>6. SPLM-1 — first-order ablation (the training-time value of the inertial term)</w:t>
      </w:r>
      <w:bookmarkEnd w:id="55"/>
    </w:p>
    <w:p w14:paraId="2F21A860" w14:textId="77777777" w:rsidR="00544FC0" w:rsidRDefault="00000000">
      <w:pPr>
        <w:pStyle w:val="BlockText"/>
      </w:pPr>
      <w:r>
        <w:rPr>
          <w:b/>
          <w:bCs/>
        </w:rPr>
        <w:t>RESULTS:</w:t>
      </w:r>
      <w:r>
        <w:t xml:space="preserve"> </w:t>
      </w:r>
      <w:hyperlink r:id="rId27">
        <w:r>
          <w:rPr>
            <w:rStyle w:val="VerbatimChar"/>
          </w:rPr>
          <w:t>notebooks/conservative_arch/first_order_ablation/results/RESULTS.md</w:t>
        </w:r>
      </w:hyperlink>
      <w:r>
        <w:t xml:space="preserve"> </w:t>
      </w:r>
      <w:r>
        <w:rPr>
          <w:b/>
          <w:bCs/>
        </w:rPr>
        <w:t>Pre-registered protocol:</w:t>
      </w:r>
      <w:r>
        <w:t xml:space="preserve"> </w:t>
      </w:r>
      <w:hyperlink r:id="rId28">
        <w:r>
          <w:rPr>
            <w:rStyle w:val="VerbatimChar"/>
          </w:rPr>
          <w:t>companion_notes/SPLM-1_ablation_pre-registered_protocol.md</w:t>
        </w:r>
      </w:hyperlink>
      <w:r>
        <w:t xml:space="preserve"> </w:t>
      </w:r>
      <w:r>
        <w:rPr>
          <w:b/>
          <w:bCs/>
        </w:rPr>
        <w:t>Paper section:</w:t>
      </w:r>
      <w:r>
        <w:t xml:space="preserve"> §15.5 / “the interior of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t xml:space="preserve"> is the value-add” paragraph</w:t>
      </w:r>
    </w:p>
    <w:p w14:paraId="39453548" w14:textId="77777777" w:rsidR="00544FC0" w:rsidRDefault="00000000">
      <w:pPr>
        <w:pStyle w:val="Heading2"/>
      </w:pPr>
      <w:bookmarkStart w:id="56" w:name="hypothesis-and-outcomes"/>
      <w:bookmarkStart w:id="57" w:name="_Toc228456160"/>
      <w:r>
        <w:t>6.1 Hypothesis and outcomes</w:t>
      </w:r>
      <w:bookmarkEnd w:id="57"/>
    </w:p>
    <w:p w14:paraId="2F19CCCB" w14:textId="77777777" w:rsidR="00544FC0" w:rsidRDefault="00000000">
      <w:pPr>
        <w:pStyle w:val="FirstParagraph"/>
      </w:pPr>
      <w:r>
        <w:t xml:space="preserve">H₁ (Outcome A): the second-order SPLM em_ln at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0.30</m:t>
        </m:r>
      </m:oMath>
      <w:r>
        <w:t xml:space="preserve"> has </w:t>
      </w:r>
      <w:r>
        <w:rPr>
          <w:i/>
          <w:iCs/>
        </w:rPr>
        <w:t>lower</w:t>
      </w:r>
      <w:r>
        <w:t xml:space="preserve"> val PPL than its structurally first-order ablation SPLM-1 (no </w:t>
      </w:r>
      <m:oMath>
        <m:r>
          <w:rPr>
            <w:rFonts w:ascii="Cambria Math" w:hAnsi="Cambria Math"/>
          </w:rPr>
          <m:t>v</m:t>
        </m:r>
      </m:oMath>
      <w:r>
        <w:t xml:space="preserve">-buffer, no </w:t>
      </w:r>
      <m:oMath>
        <m:r>
          <w:rPr>
            <w:rFonts w:ascii="Cambria Math" w:hAnsi="Cambria Math"/>
          </w:rPr>
          <m:t>γ</m:t>
        </m:r>
      </m:oMath>
      <w:r>
        <w:t>). The pre-registered locked criteria are</w:t>
      </w:r>
    </w:p>
    <w:p w14:paraId="0BD26616" w14:textId="77777777" w:rsidR="00544FC0" w:rsidRDefault="00000000">
      <w:pPr>
        <w:pStyle w:val="BodyText"/>
      </w:pPr>
      <m:oMathPara>
        <m:oMathParaPr>
          <m:jc m:val="center"/>
        </m:oMathParaPr>
        <m:oMath>
          <m:acc>
            <m:accPr>
              <m:chr m:val="‾"/>
              <m:ctrlPr>
                <w:rPr>
                  <w:rFonts w:ascii="Cambria Math" w:hAnsi="Cambria Math"/>
                </w:rPr>
              </m:ctrlPr>
            </m:accPr>
            <m:e>
              <m:r>
                <m:rPr>
                  <m:sty m:val="p"/>
                </m:rPr>
                <w:rPr>
                  <w:rFonts w:ascii="Cambria Math" w:hAnsi="Cambria Math"/>
                </w:rPr>
                <m:t>Δ</m:t>
              </m:r>
            </m:e>
          </m:acc>
          <m:r>
            <m:rPr>
              <m:sty m:val="p"/>
            </m:rPr>
            <w:rPr>
              <w:rFonts w:ascii="Cambria Math" w:hAnsi="Cambria Math"/>
            </w:rPr>
            <m:t>≥</m:t>
          </m:r>
          <m:r>
            <w:rPr>
              <w:rFonts w:ascii="Cambria Math" w:hAnsi="Cambria Math"/>
            </w:rPr>
            <m:t>5.0 </m:t>
          </m:r>
          <m:r>
            <m:rPr>
              <m:sty m:val="p"/>
            </m:rPr>
            <w:rPr>
              <w:rFonts w:ascii="Cambria Math" w:hAnsi="Cambria Math"/>
            </w:rPr>
            <m:t>PPL,</m:t>
          </m:r>
          <m:r>
            <w:rPr>
              <w:rFonts w:ascii="Cambria Math" w:hAnsi="Cambria Math"/>
            </w:rPr>
            <m:t>  </m:t>
          </m:r>
          <m:r>
            <m:rPr>
              <m:nor/>
            </m:rPr>
            <m:t xml:space="preserve">sign-consistency </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nor/>
            </m:rPr>
            <m:t xml:space="preserve">Wilcoxon one-sided </m:t>
          </m:r>
          <m:r>
            <w:rPr>
              <w:rFonts w:ascii="Cambria Math" w:hAnsi="Cambria Math"/>
            </w:rPr>
            <m:t>p</m:t>
          </m:r>
          <m:r>
            <m:rPr>
              <m:sty m:val="p"/>
            </m:rPr>
            <w:rPr>
              <w:rFonts w:ascii="Cambria Math" w:hAnsi="Cambria Math"/>
            </w:rPr>
            <m:t>≤</m:t>
          </m:r>
          <m:r>
            <w:rPr>
              <w:rFonts w:ascii="Cambria Math" w:hAnsi="Cambria Math"/>
            </w:rPr>
            <m:t>0.10</m:t>
          </m:r>
          <m:r>
            <m:rPr>
              <m:sty m:val="p"/>
            </m:rPr>
            <w:rPr>
              <w:rFonts w:ascii="Cambria Math" w:hAnsi="Cambria Math"/>
            </w:rPr>
            <m:t>.</m:t>
          </m:r>
        </m:oMath>
      </m:oMathPara>
    </w:p>
    <w:p w14:paraId="21A30168" w14:textId="77777777" w:rsidR="00544FC0" w:rsidRDefault="00000000">
      <w:pPr>
        <w:pStyle w:val="FirstParagraph"/>
      </w:pPr>
      <w:r>
        <w:t xml:space="preserve">The cross-arm prediction interval at protocol time was </w:t>
      </w:r>
      <m:oMath>
        <m:acc>
          <m:accPr>
            <m:chr m:val="‾"/>
            <m:ctrlPr>
              <w:rPr>
                <w:rFonts w:ascii="Cambria Math" w:hAnsi="Cambria Math"/>
              </w:rPr>
            </m:ctrlPr>
          </m:accPr>
          <m:e>
            <m:r>
              <m:rPr>
                <m:sty m:val="p"/>
              </m:rPr>
              <w:rPr>
                <w:rFonts w:ascii="Cambria Math" w:hAnsi="Cambria Math"/>
              </w:rPr>
              <m:t>Δ</m:t>
            </m:r>
          </m:e>
        </m:acc>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30</m:t>
        </m:r>
        <m:r>
          <m:rPr>
            <m:sty m:val="p"/>
          </m:rPr>
          <w:rPr>
            <w:rFonts w:ascii="Cambria Math" w:hAnsi="Cambria Math"/>
          </w:rPr>
          <m:t>]</m:t>
        </m:r>
      </m:oMath>
      <w:r>
        <w:t xml:space="preserve"> PPL.</w:t>
      </w:r>
    </w:p>
    <w:p w14:paraId="0579BB17" w14:textId="77777777" w:rsidR="00544FC0" w:rsidRDefault="00000000">
      <w:pPr>
        <w:pStyle w:val="Heading2"/>
      </w:pPr>
      <w:bookmarkStart w:id="58" w:name="X38d6334d51a7c0b2629d5fcbf1af81ad176b972"/>
      <w:bookmarkStart w:id="59" w:name="_Toc228456161"/>
      <w:bookmarkEnd w:id="56"/>
      <w:r>
        <w:t>6.2 Headline result — Outcome A confirmed by 4.6</w:t>
      </w:r>
      <m:oMath>
        <m:r>
          <m:rPr>
            <m:sty m:val="p"/>
          </m:rPr>
          <w:rPr>
            <w:rFonts w:ascii="Cambria Math" w:hAnsi="Cambria Math"/>
          </w:rPr>
          <m:t>×</m:t>
        </m:r>
      </m:oMath>
      <w:r>
        <w:t xml:space="preserve"> margin</w:t>
      </w:r>
      <w:bookmarkEnd w:id="59"/>
    </w:p>
    <w:tbl>
      <w:tblPr>
        <w:tblStyle w:val="Table"/>
        <w:tblW w:w="5000" w:type="pct"/>
        <w:tblLayout w:type="fixed"/>
        <w:tblLook w:val="0020" w:firstRow="1" w:lastRow="0" w:firstColumn="0" w:lastColumn="0" w:noHBand="0" w:noVBand="0"/>
      </w:tblPr>
      <w:tblGrid>
        <w:gridCol w:w="2340"/>
        <w:gridCol w:w="2340"/>
        <w:gridCol w:w="2340"/>
        <w:gridCol w:w="2340"/>
      </w:tblGrid>
      <w:tr w:rsidR="00544FC0" w14:paraId="26FC0019" w14:textId="77777777" w:rsidTr="00544FC0">
        <w:trPr>
          <w:cnfStyle w:val="100000000000" w:firstRow="1" w:lastRow="0" w:firstColumn="0" w:lastColumn="0" w:oddVBand="0" w:evenVBand="0" w:oddHBand="0" w:evenHBand="0" w:firstRowFirstColumn="0" w:firstRowLastColumn="0" w:lastRowFirstColumn="0" w:lastRowLastColumn="0"/>
          <w:tblHeader/>
        </w:trPr>
        <w:tc>
          <w:tcPr>
            <w:tcW w:w="1980" w:type="dxa"/>
          </w:tcPr>
          <w:p w14:paraId="2A0B1FB3" w14:textId="77777777" w:rsidR="00544FC0" w:rsidRDefault="00000000">
            <w:pPr>
              <w:pStyle w:val="Compact"/>
              <w:jc w:val="right"/>
            </w:pPr>
            <w:r>
              <w:t>seed</w:t>
            </w:r>
          </w:p>
        </w:tc>
        <w:tc>
          <w:tcPr>
            <w:tcW w:w="1980" w:type="dxa"/>
          </w:tcPr>
          <w:p w14:paraId="07CBCE4D" w14:textId="77777777" w:rsidR="00544FC0" w:rsidRDefault="00000000">
            <w:pPr>
              <w:pStyle w:val="Compact"/>
              <w:jc w:val="right"/>
            </w:pPr>
            <w:r>
              <w:t>Arm A — SPLM-1 (first-order)</w:t>
            </w:r>
          </w:p>
        </w:tc>
        <w:tc>
          <w:tcPr>
            <w:tcW w:w="1980" w:type="dxa"/>
          </w:tcPr>
          <w:p w14:paraId="30B62342" w14:textId="77777777" w:rsidR="00544FC0" w:rsidRDefault="00000000">
            <w:pPr>
              <w:pStyle w:val="Compact"/>
              <w:jc w:val="right"/>
            </w:pPr>
            <w:r>
              <w:t xml:space="preserve">Arm B — SPLM em_ln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0.30</m:t>
              </m:r>
            </m:oMath>
          </w:p>
        </w:tc>
        <w:tc>
          <w:tcPr>
            <w:tcW w:w="1980" w:type="dxa"/>
          </w:tcPr>
          <w:p w14:paraId="56737929" w14:textId="77777777" w:rsidR="00544FC0" w:rsidRDefault="00000000">
            <w:pPr>
              <w:pStyle w:val="Compact"/>
              <w:jc w:val="right"/>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s</m:t>
                    </m:r>
                  </m:sub>
                </m:sSub>
                <m:r>
                  <m:rPr>
                    <m:sty m:val="p"/>
                  </m:rPr>
                  <w:rPr>
                    <w:rFonts w:ascii="Cambria Math" w:hAnsi="Cambria Math"/>
                  </w:rPr>
                  <m:t>=A-B</m:t>
                </m:r>
              </m:oMath>
            </m:oMathPara>
          </w:p>
        </w:tc>
      </w:tr>
      <w:tr w:rsidR="00544FC0" w14:paraId="0B4BC99E" w14:textId="77777777">
        <w:tc>
          <w:tcPr>
            <w:tcW w:w="1980" w:type="dxa"/>
          </w:tcPr>
          <w:p w14:paraId="2C9C8FA2" w14:textId="77777777" w:rsidR="00544FC0" w:rsidRDefault="00000000">
            <w:pPr>
              <w:pStyle w:val="Compact"/>
              <w:jc w:val="right"/>
            </w:pPr>
            <w:r>
              <w:t>0</w:t>
            </w:r>
          </w:p>
        </w:tc>
        <w:tc>
          <w:tcPr>
            <w:tcW w:w="1980" w:type="dxa"/>
          </w:tcPr>
          <w:p w14:paraId="0D3EF772" w14:textId="77777777" w:rsidR="00544FC0" w:rsidRDefault="00000000">
            <w:pPr>
              <w:pStyle w:val="Compact"/>
              <w:jc w:val="right"/>
            </w:pPr>
            <w:r>
              <w:t>109.30</w:t>
            </w:r>
          </w:p>
        </w:tc>
        <w:tc>
          <w:tcPr>
            <w:tcW w:w="1980" w:type="dxa"/>
          </w:tcPr>
          <w:p w14:paraId="43A78FBB" w14:textId="77777777" w:rsidR="00544FC0" w:rsidRDefault="00000000">
            <w:pPr>
              <w:pStyle w:val="Compact"/>
              <w:jc w:val="right"/>
            </w:pPr>
            <w:r>
              <w:t>88.91</w:t>
            </w:r>
          </w:p>
        </w:tc>
        <w:tc>
          <w:tcPr>
            <w:tcW w:w="1980" w:type="dxa"/>
          </w:tcPr>
          <w:p w14:paraId="0E41BF12" w14:textId="77777777" w:rsidR="00544FC0" w:rsidRDefault="00000000">
            <w:pPr>
              <w:pStyle w:val="Compact"/>
              <w:jc w:val="right"/>
            </w:pPr>
            <m:oMathPara>
              <m:oMath>
                <m:r>
                  <m:rPr>
                    <m:sty m:val="p"/>
                  </m:rPr>
                  <w:rPr>
                    <w:rFonts w:ascii="Cambria Math" w:hAnsi="Cambria Math"/>
                  </w:rPr>
                  <m:t>+</m:t>
                </m:r>
                <m:r>
                  <w:rPr>
                    <w:rFonts w:ascii="Cambria Math" w:hAnsi="Cambria Math"/>
                  </w:rPr>
                  <m:t>20.39</m:t>
                </m:r>
              </m:oMath>
            </m:oMathPara>
          </w:p>
        </w:tc>
      </w:tr>
      <w:tr w:rsidR="00544FC0" w14:paraId="50547ED9" w14:textId="77777777">
        <w:tc>
          <w:tcPr>
            <w:tcW w:w="1980" w:type="dxa"/>
          </w:tcPr>
          <w:p w14:paraId="75826F16" w14:textId="77777777" w:rsidR="00544FC0" w:rsidRDefault="00000000">
            <w:pPr>
              <w:pStyle w:val="Compact"/>
              <w:jc w:val="right"/>
            </w:pPr>
            <w:r>
              <w:t>1</w:t>
            </w:r>
          </w:p>
        </w:tc>
        <w:tc>
          <w:tcPr>
            <w:tcW w:w="1980" w:type="dxa"/>
          </w:tcPr>
          <w:p w14:paraId="27ECA424" w14:textId="77777777" w:rsidR="00544FC0" w:rsidRDefault="00000000">
            <w:pPr>
              <w:pStyle w:val="Compact"/>
              <w:jc w:val="right"/>
            </w:pPr>
            <w:r>
              <w:t>111.40</w:t>
            </w:r>
          </w:p>
        </w:tc>
        <w:tc>
          <w:tcPr>
            <w:tcW w:w="1980" w:type="dxa"/>
          </w:tcPr>
          <w:p w14:paraId="3C61CA60" w14:textId="77777777" w:rsidR="00544FC0" w:rsidRDefault="00000000">
            <w:pPr>
              <w:pStyle w:val="Compact"/>
              <w:jc w:val="right"/>
            </w:pPr>
            <w:r>
              <w:t>89.98</w:t>
            </w:r>
          </w:p>
        </w:tc>
        <w:tc>
          <w:tcPr>
            <w:tcW w:w="1980" w:type="dxa"/>
          </w:tcPr>
          <w:p w14:paraId="0E9DA1CA" w14:textId="77777777" w:rsidR="00544FC0" w:rsidRDefault="00000000">
            <w:pPr>
              <w:pStyle w:val="Compact"/>
              <w:jc w:val="right"/>
            </w:pPr>
            <m:oMathPara>
              <m:oMath>
                <m:r>
                  <m:rPr>
                    <m:sty m:val="p"/>
                  </m:rPr>
                  <w:rPr>
                    <w:rFonts w:ascii="Cambria Math" w:hAnsi="Cambria Math"/>
                  </w:rPr>
                  <m:t>+</m:t>
                </m:r>
                <m:r>
                  <w:rPr>
                    <w:rFonts w:ascii="Cambria Math" w:hAnsi="Cambria Math"/>
                  </w:rPr>
                  <m:t>21.42</m:t>
                </m:r>
              </m:oMath>
            </m:oMathPara>
          </w:p>
        </w:tc>
      </w:tr>
      <w:tr w:rsidR="00544FC0" w14:paraId="2991FE73" w14:textId="77777777">
        <w:tc>
          <w:tcPr>
            <w:tcW w:w="1980" w:type="dxa"/>
          </w:tcPr>
          <w:p w14:paraId="54933B13" w14:textId="77777777" w:rsidR="00544FC0" w:rsidRDefault="00000000">
            <w:pPr>
              <w:pStyle w:val="Compact"/>
              <w:jc w:val="right"/>
            </w:pPr>
            <w:r>
              <w:t>2</w:t>
            </w:r>
          </w:p>
        </w:tc>
        <w:tc>
          <w:tcPr>
            <w:tcW w:w="1980" w:type="dxa"/>
          </w:tcPr>
          <w:p w14:paraId="2F4E257D" w14:textId="77777777" w:rsidR="00544FC0" w:rsidRDefault="00000000">
            <w:pPr>
              <w:pStyle w:val="Compact"/>
              <w:jc w:val="right"/>
            </w:pPr>
            <w:r>
              <w:t>113.80</w:t>
            </w:r>
          </w:p>
        </w:tc>
        <w:tc>
          <w:tcPr>
            <w:tcW w:w="1980" w:type="dxa"/>
          </w:tcPr>
          <w:p w14:paraId="6401013A" w14:textId="77777777" w:rsidR="00544FC0" w:rsidRDefault="00000000">
            <w:pPr>
              <w:pStyle w:val="Compact"/>
              <w:jc w:val="right"/>
            </w:pPr>
            <w:r>
              <w:t>86.06</w:t>
            </w:r>
          </w:p>
        </w:tc>
        <w:tc>
          <w:tcPr>
            <w:tcW w:w="1980" w:type="dxa"/>
          </w:tcPr>
          <w:p w14:paraId="1598FF97" w14:textId="77777777" w:rsidR="00544FC0" w:rsidRDefault="00000000">
            <w:pPr>
              <w:pStyle w:val="Compact"/>
              <w:jc w:val="right"/>
            </w:pPr>
            <m:oMathPara>
              <m:oMath>
                <m:r>
                  <m:rPr>
                    <m:sty m:val="p"/>
                  </m:rPr>
                  <w:rPr>
                    <w:rFonts w:ascii="Cambria Math" w:hAnsi="Cambria Math"/>
                  </w:rPr>
                  <m:t>+</m:t>
                </m:r>
                <m:r>
                  <w:rPr>
                    <w:rFonts w:ascii="Cambria Math" w:hAnsi="Cambria Math"/>
                  </w:rPr>
                  <m:t>27.74</m:t>
                </m:r>
              </m:oMath>
            </m:oMathPara>
          </w:p>
        </w:tc>
      </w:tr>
      <w:tr w:rsidR="00544FC0" w14:paraId="19D92ED0" w14:textId="77777777">
        <w:tc>
          <w:tcPr>
            <w:tcW w:w="1980" w:type="dxa"/>
          </w:tcPr>
          <w:p w14:paraId="60DB5D43" w14:textId="77777777" w:rsidR="00544FC0" w:rsidRDefault="00000000">
            <w:pPr>
              <w:pStyle w:val="Compact"/>
              <w:jc w:val="right"/>
            </w:pPr>
            <w:r>
              <w:rPr>
                <w:b/>
                <w:bCs/>
              </w:rPr>
              <w:t>mean</w:t>
            </w:r>
          </w:p>
        </w:tc>
        <w:tc>
          <w:tcPr>
            <w:tcW w:w="1980" w:type="dxa"/>
          </w:tcPr>
          <w:p w14:paraId="5A95CB39" w14:textId="77777777" w:rsidR="00544FC0" w:rsidRDefault="00000000">
            <w:pPr>
              <w:pStyle w:val="Compact"/>
              <w:jc w:val="right"/>
            </w:pPr>
            <w:r>
              <w:rPr>
                <w:b/>
                <w:bCs/>
              </w:rPr>
              <w:t>111.50</w:t>
            </w:r>
          </w:p>
        </w:tc>
        <w:tc>
          <w:tcPr>
            <w:tcW w:w="1980" w:type="dxa"/>
          </w:tcPr>
          <w:p w14:paraId="3FA23B86" w14:textId="77777777" w:rsidR="00544FC0" w:rsidRDefault="00000000">
            <w:pPr>
              <w:pStyle w:val="Compact"/>
              <w:jc w:val="right"/>
            </w:pPr>
            <w:r>
              <w:rPr>
                <w:b/>
                <w:bCs/>
              </w:rPr>
              <w:t>88.32</w:t>
            </w:r>
          </w:p>
        </w:tc>
        <w:tc>
          <w:tcPr>
            <w:tcW w:w="1980" w:type="dxa"/>
          </w:tcPr>
          <w:p w14:paraId="4DD25A25" w14:textId="77777777" w:rsidR="00544FC0" w:rsidRDefault="00000000">
            <w:pPr>
              <w:pStyle w:val="Compact"/>
              <w:jc w:val="right"/>
            </w:pPr>
            <m:oMathPara>
              <m:oMath>
                <m:r>
                  <m:rPr>
                    <m:sty m:val="p"/>
                  </m:rPr>
                  <w:rPr>
                    <w:rFonts w:ascii="Cambria Math" w:hAnsi="Cambria Math"/>
                  </w:rPr>
                  <m:t>+</m:t>
                </m:r>
                <m:r>
                  <w:rPr>
                    <w:rFonts w:ascii="Cambria Math" w:hAnsi="Cambria Math"/>
                  </w:rPr>
                  <m:t>23.18</m:t>
                </m:r>
              </m:oMath>
            </m:oMathPara>
          </w:p>
        </w:tc>
      </w:tr>
      <w:tr w:rsidR="00544FC0" w14:paraId="20D33307" w14:textId="77777777">
        <w:tc>
          <w:tcPr>
            <w:tcW w:w="1980" w:type="dxa"/>
          </w:tcPr>
          <w:p w14:paraId="3BE58E38" w14:textId="77777777" w:rsidR="00544FC0" w:rsidRDefault="00000000">
            <w:pPr>
              <w:pStyle w:val="Compact"/>
              <w:jc w:val="right"/>
            </w:pPr>
            <w:r>
              <w:t>std</w:t>
            </w:r>
          </w:p>
        </w:tc>
        <w:tc>
          <w:tcPr>
            <w:tcW w:w="1980" w:type="dxa"/>
          </w:tcPr>
          <w:p w14:paraId="708DDE12" w14:textId="77777777" w:rsidR="00544FC0" w:rsidRDefault="00000000">
            <w:pPr>
              <w:pStyle w:val="Compact"/>
              <w:jc w:val="right"/>
            </w:pPr>
            <w:r>
              <w:t>2.25</w:t>
            </w:r>
          </w:p>
        </w:tc>
        <w:tc>
          <w:tcPr>
            <w:tcW w:w="1980" w:type="dxa"/>
          </w:tcPr>
          <w:p w14:paraId="0D8D4FAE" w14:textId="77777777" w:rsidR="00544FC0" w:rsidRDefault="00000000">
            <w:pPr>
              <w:pStyle w:val="Compact"/>
              <w:jc w:val="right"/>
            </w:pPr>
            <w:r>
              <w:t>2.03</w:t>
            </w:r>
          </w:p>
        </w:tc>
        <w:tc>
          <w:tcPr>
            <w:tcW w:w="1980" w:type="dxa"/>
          </w:tcPr>
          <w:p w14:paraId="0136727F" w14:textId="77777777" w:rsidR="00544FC0" w:rsidRDefault="00000000">
            <w:pPr>
              <w:pStyle w:val="Compact"/>
              <w:jc w:val="right"/>
            </w:pPr>
            <w:r>
              <w:t>3.98</w:t>
            </w:r>
          </w:p>
        </w:tc>
      </w:tr>
    </w:tbl>
    <w:p w14:paraId="6159528F" w14:textId="77777777" w:rsidR="00544FC0" w:rsidRDefault="00000000">
      <w:pPr>
        <w:pStyle w:val="BodyText"/>
      </w:pPr>
      <m:oMath>
        <m:acc>
          <m:accPr>
            <m:chr m:val="‾"/>
            <m:ctrlPr>
              <w:rPr>
                <w:rFonts w:ascii="Cambria Math" w:hAnsi="Cambria Math"/>
              </w:rPr>
            </m:ctrlPr>
          </m:accPr>
          <m:e>
            <m:r>
              <m:rPr>
                <m:sty m:val="p"/>
              </m:rPr>
              <w:rPr>
                <w:rFonts w:ascii="Cambria Math" w:hAnsi="Cambria Math"/>
              </w:rPr>
              <m:t>Δ</m:t>
            </m:r>
          </m:e>
        </m:acc>
        <m:r>
          <m:rPr>
            <m:sty m:val="p"/>
          </m:rPr>
          <w:rPr>
            <w:rFonts w:ascii="Cambria Math" w:hAnsi="Cambria Math"/>
          </w:rPr>
          <m:t>=+</m:t>
        </m:r>
        <m:r>
          <w:rPr>
            <w:rFonts w:ascii="Cambria Math" w:hAnsi="Cambria Math"/>
          </w:rPr>
          <m:t>23.18</m:t>
        </m:r>
      </m:oMath>
      <w:r>
        <w:rPr>
          <w:b/>
          <w:bCs/>
        </w:rPr>
        <w:t xml:space="preserve"> PPL — </w:t>
      </w:r>
      <m:oMath>
        <m:r>
          <w:rPr>
            <w:rFonts w:ascii="Cambria Math" w:hAnsi="Cambria Math"/>
          </w:rPr>
          <m:t>4.6​</m:t>
        </m:r>
        <m:r>
          <m:rPr>
            <m:sty m:val="p"/>
          </m:rPr>
          <w:rPr>
            <w:rFonts w:ascii="Cambria Math" w:hAnsi="Cambria Math"/>
          </w:rPr>
          <m:t>×</m:t>
        </m:r>
        <m:r>
          <w:rPr>
            <w:rFonts w:ascii="Cambria Math" w:hAnsi="Cambria Math"/>
          </w:rPr>
          <m:t>​</m:t>
        </m:r>
      </m:oMath>
      <w:r>
        <w:rPr>
          <w:b/>
          <w:bCs/>
        </w:rPr>
        <w:t xml:space="preserve"> the locked minimum effect size, sign-consistent across all three seeds, inside the predicted band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30</m:t>
        </m:r>
        <m:r>
          <m:rPr>
            <m:sty m:val="p"/>
          </m:rPr>
          <w:rPr>
            <w:rFonts w:ascii="Cambria Math" w:hAnsi="Cambria Math"/>
          </w:rPr>
          <m:t>]</m:t>
        </m:r>
      </m:oMath>
      <w:r>
        <w:rPr>
          <w:b/>
          <w:bCs/>
        </w:rPr>
        <w:t>.</w:t>
      </w:r>
      <w:r>
        <w:t xml:space="preserve"> Worst-case cross-arm pair: </w:t>
      </w:r>
      <m:oMath>
        <m:r>
          <m:rPr>
            <m:sty m:val="p"/>
          </m:rPr>
          <w:rPr>
            <w:rFonts w:ascii="Cambria Math" w:hAnsi="Cambria Math"/>
          </w:rPr>
          <m:t>min(A)-max(B)=+</m:t>
        </m:r>
        <m:r>
          <w:rPr>
            <w:rFonts w:ascii="Cambria Math" w:hAnsi="Cambria Math"/>
          </w:rPr>
          <m:t>19.32</m:t>
        </m:r>
      </m:oMath>
      <w:r>
        <w:t xml:space="preserve"> PPL.</w:t>
      </w:r>
    </w:p>
    <w:p w14:paraId="3AC11413" w14:textId="77777777" w:rsidR="00544FC0" w:rsidRDefault="00000000">
      <w:pPr>
        <w:pStyle w:val="Heading2"/>
      </w:pPr>
      <w:bookmarkStart w:id="60" w:name="inferential-statistics"/>
      <w:bookmarkStart w:id="61" w:name="_Toc228456162"/>
      <w:bookmarkEnd w:id="58"/>
      <w:r>
        <w:t>6.3 Inferential statistics</w:t>
      </w:r>
      <w:bookmarkEnd w:id="61"/>
    </w:p>
    <w:tbl>
      <w:tblPr>
        <w:tblStyle w:val="Table"/>
        <w:tblW w:w="5000" w:type="pct"/>
        <w:tblLayout w:type="fixed"/>
        <w:tblLook w:val="0020" w:firstRow="1" w:lastRow="0" w:firstColumn="0" w:lastColumn="0" w:noHBand="0" w:noVBand="0"/>
      </w:tblPr>
      <w:tblGrid>
        <w:gridCol w:w="2808"/>
        <w:gridCol w:w="2808"/>
        <w:gridCol w:w="3744"/>
      </w:tblGrid>
      <w:tr w:rsidR="00544FC0" w14:paraId="5CDF9B43" w14:textId="77777777" w:rsidTr="00544FC0">
        <w:trPr>
          <w:cnfStyle w:val="100000000000" w:firstRow="1" w:lastRow="0" w:firstColumn="0" w:lastColumn="0" w:oddVBand="0" w:evenVBand="0" w:oddHBand="0" w:evenHBand="0" w:firstRowFirstColumn="0" w:firstRowLastColumn="0" w:lastRowFirstColumn="0" w:lastRowLastColumn="0"/>
          <w:tblHeader/>
        </w:trPr>
        <w:tc>
          <w:tcPr>
            <w:tcW w:w="2376" w:type="dxa"/>
          </w:tcPr>
          <w:p w14:paraId="1C2BF013" w14:textId="77777777" w:rsidR="00544FC0" w:rsidRDefault="00000000">
            <w:pPr>
              <w:pStyle w:val="Compact"/>
            </w:pPr>
            <w:r>
              <w:t>test</w:t>
            </w:r>
          </w:p>
        </w:tc>
        <w:tc>
          <w:tcPr>
            <w:tcW w:w="2376" w:type="dxa"/>
          </w:tcPr>
          <w:p w14:paraId="5CA5D434" w14:textId="77777777" w:rsidR="00544FC0" w:rsidRDefault="00000000">
            <w:pPr>
              <w:pStyle w:val="Compact"/>
            </w:pPr>
            <w:r>
              <w:t>statistic</w:t>
            </w:r>
          </w:p>
        </w:tc>
        <w:tc>
          <w:tcPr>
            <w:tcW w:w="3168" w:type="dxa"/>
          </w:tcPr>
          <w:p w14:paraId="60CABDC8" w14:textId="77777777" w:rsidR="00544FC0" w:rsidRDefault="00000000">
            <w:pPr>
              <w:pStyle w:val="Compact"/>
              <w:jc w:val="right"/>
            </w:pPr>
            <w:r>
              <w:t xml:space="preserve">one-sided </w:t>
            </w:r>
            <m:oMath>
              <m:r>
                <w:rPr>
                  <w:rFonts w:ascii="Cambria Math" w:hAnsi="Cambria Math"/>
                </w:rPr>
                <m:t>p</m:t>
              </m:r>
            </m:oMath>
          </w:p>
        </w:tc>
      </w:tr>
      <w:tr w:rsidR="00544FC0" w14:paraId="6F3CEED6" w14:textId="77777777">
        <w:tc>
          <w:tcPr>
            <w:tcW w:w="2376" w:type="dxa"/>
          </w:tcPr>
          <w:p w14:paraId="095451FA" w14:textId="77777777" w:rsidR="00544FC0" w:rsidRDefault="00000000">
            <w:pPr>
              <w:pStyle w:val="Compact"/>
            </w:pPr>
            <w:r>
              <w:t xml:space="preserve">Paired one-sided </w:t>
            </w:r>
            <m:oMath>
              <m:r>
                <w:rPr>
                  <w:rFonts w:ascii="Cambria Math" w:hAnsi="Cambria Math"/>
                </w:rPr>
                <m:t>t</m:t>
              </m:r>
            </m:oMath>
            <w:r>
              <w:t>-test</w:t>
            </w:r>
          </w:p>
        </w:tc>
        <w:tc>
          <w:tcPr>
            <w:tcW w:w="2376" w:type="dxa"/>
          </w:tcPr>
          <w:p w14:paraId="02D9A83C" w14:textId="77777777" w:rsidR="00544FC0" w:rsidRDefault="00000000">
            <w:pPr>
              <w:pStyle w:val="Compact"/>
            </w:pPr>
            <m:oMath>
              <m:r>
                <w:rPr>
                  <w:rFonts w:ascii="Cambria Math" w:hAnsi="Cambria Math"/>
                </w:rPr>
                <m:t>t</m:t>
              </m:r>
              <m:r>
                <m:rPr>
                  <m:sty m:val="p"/>
                </m:rPr>
                <w:rPr>
                  <w:rFonts w:ascii="Cambria Math" w:hAnsi="Cambria Math"/>
                </w:rPr>
                <m:t>=</m:t>
              </m:r>
              <m:r>
                <w:rPr>
                  <w:rFonts w:ascii="Cambria Math" w:hAnsi="Cambria Math"/>
                </w:rPr>
                <m:t>10.09</m:t>
              </m:r>
            </m:oMath>
            <w:r>
              <w:t xml:space="preserve">, df </w:t>
            </w:r>
            <m:oMath>
              <m:r>
                <m:rPr>
                  <m:sty m:val="p"/>
                </m:rPr>
                <w:rPr>
                  <w:rFonts w:ascii="Cambria Math" w:hAnsi="Cambria Math"/>
                </w:rPr>
                <m:t>=</m:t>
              </m:r>
              <m:r>
                <w:rPr>
                  <w:rFonts w:ascii="Cambria Math" w:hAnsi="Cambria Math"/>
                </w:rPr>
                <m:t>2</m:t>
              </m:r>
            </m:oMath>
          </w:p>
        </w:tc>
        <w:tc>
          <w:tcPr>
            <w:tcW w:w="3168" w:type="dxa"/>
          </w:tcPr>
          <w:p w14:paraId="7317B30D" w14:textId="77777777" w:rsidR="00544FC0" w:rsidRDefault="00000000">
            <w:pPr>
              <w:pStyle w:val="Compact"/>
              <w:jc w:val="right"/>
            </w:pPr>
            <w:r>
              <w:rPr>
                <w:b/>
                <w:bCs/>
              </w:rPr>
              <w:t>0.0048</w:t>
            </w:r>
          </w:p>
        </w:tc>
      </w:tr>
      <w:tr w:rsidR="00544FC0" w14:paraId="7398C9B6" w14:textId="77777777">
        <w:tc>
          <w:tcPr>
            <w:tcW w:w="2376" w:type="dxa"/>
          </w:tcPr>
          <w:p w14:paraId="0FA374EA" w14:textId="77777777" w:rsidR="00544FC0" w:rsidRDefault="00000000">
            <w:pPr>
              <w:pStyle w:val="Compact"/>
            </w:pPr>
            <w:r>
              <w:t>Wilcoxon signed-rank</w:t>
            </w:r>
          </w:p>
        </w:tc>
        <w:tc>
          <w:tcPr>
            <w:tcW w:w="2376" w:type="dxa"/>
          </w:tcPr>
          <w:p w14:paraId="0CC90183" w14:textId="77777777" w:rsidR="00544FC0" w:rsidRDefault="00000000">
            <w:pPr>
              <w:pStyle w:val="Compact"/>
            </w:pPr>
            <m:oMathPara>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6</m:t>
                </m:r>
              </m:oMath>
            </m:oMathPara>
          </w:p>
        </w:tc>
        <w:tc>
          <w:tcPr>
            <w:tcW w:w="3168" w:type="dxa"/>
          </w:tcPr>
          <w:p w14:paraId="164BC387" w14:textId="77777777" w:rsidR="00544FC0" w:rsidRDefault="00000000">
            <w:pPr>
              <w:pStyle w:val="Compact"/>
              <w:jc w:val="right"/>
            </w:pPr>
            <m:oMath>
              <m:r>
                <w:rPr>
                  <w:rFonts w:ascii="Cambria Math" w:hAnsi="Cambria Math"/>
                </w:rPr>
                <m:t>0.125</m:t>
              </m:r>
            </m:oMath>
            <w:r>
              <w:t xml:space="preserve"> (floor at </w:t>
            </w:r>
            <m:oMath>
              <m:r>
                <w:rPr>
                  <w:rFonts w:ascii="Cambria Math" w:hAnsi="Cambria Math"/>
                </w:rPr>
                <m:t>S</m:t>
              </m:r>
              <m:r>
                <m:rPr>
                  <m:sty m:val="p"/>
                </m:rPr>
                <w:rPr>
                  <w:rFonts w:ascii="Cambria Math" w:hAnsi="Cambria Math"/>
                </w:rPr>
                <m:t>=</m:t>
              </m:r>
              <m:r>
                <w:rPr>
                  <w:rFonts w:ascii="Cambria Math" w:hAnsi="Cambria Math"/>
                </w:rPr>
                <m:t>3</m:t>
              </m:r>
            </m:oMath>
            <w:r>
              <w:t>)</w:t>
            </w:r>
          </w:p>
        </w:tc>
      </w:tr>
      <w:tr w:rsidR="00544FC0" w14:paraId="326203E0" w14:textId="77777777">
        <w:tc>
          <w:tcPr>
            <w:tcW w:w="2376" w:type="dxa"/>
          </w:tcPr>
          <w:p w14:paraId="477F49BF" w14:textId="77777777" w:rsidR="00544FC0" w:rsidRDefault="00000000">
            <w:pPr>
              <w:pStyle w:val="Compact"/>
            </w:pPr>
            <w:r>
              <w:t>Sign test</w:t>
            </w:r>
          </w:p>
        </w:tc>
        <w:tc>
          <w:tcPr>
            <w:tcW w:w="2376" w:type="dxa"/>
          </w:tcPr>
          <w:p w14:paraId="793CFD53" w14:textId="77777777" w:rsidR="00544FC0" w:rsidRDefault="00000000">
            <w:pPr>
              <w:pStyle w:val="Compact"/>
            </w:pPr>
            <w:r>
              <w:t>3 / 3 positive</w:t>
            </w:r>
          </w:p>
        </w:tc>
        <w:tc>
          <w:tcPr>
            <w:tcW w:w="3168" w:type="dxa"/>
          </w:tcPr>
          <w:p w14:paraId="33CF4A4C" w14:textId="77777777" w:rsidR="00544FC0" w:rsidRDefault="00000000">
            <w:pPr>
              <w:pStyle w:val="Compact"/>
              <w:jc w:val="right"/>
            </w:pPr>
            <m:oMath>
              <m:r>
                <w:rPr>
                  <w:rFonts w:ascii="Cambria Math" w:hAnsi="Cambria Math"/>
                </w:rPr>
                <m:t>0.125</m:t>
              </m:r>
            </m:oMath>
            <w:r>
              <w:t xml:space="preserve"> (floor at </w:t>
            </w:r>
            <m:oMath>
              <m:r>
                <w:rPr>
                  <w:rFonts w:ascii="Cambria Math" w:hAnsi="Cambria Math"/>
                </w:rPr>
                <m:t>S</m:t>
              </m:r>
              <m:r>
                <m:rPr>
                  <m:sty m:val="p"/>
                </m:rPr>
                <w:rPr>
                  <w:rFonts w:ascii="Cambria Math" w:hAnsi="Cambria Math"/>
                </w:rPr>
                <m:t>=</m:t>
              </m:r>
              <m:r>
                <w:rPr>
                  <w:rFonts w:ascii="Cambria Math" w:hAnsi="Cambria Math"/>
                </w:rPr>
                <m:t>3</m:t>
              </m:r>
            </m:oMath>
            <w:r>
              <w:t>)</w:t>
            </w:r>
          </w:p>
        </w:tc>
      </w:tr>
      <w:tr w:rsidR="00544FC0" w14:paraId="25C488AB" w14:textId="77777777">
        <w:tc>
          <w:tcPr>
            <w:tcW w:w="2376" w:type="dxa"/>
          </w:tcPr>
          <w:p w14:paraId="753B800A" w14:textId="77777777" w:rsidR="00544FC0" w:rsidRDefault="00000000">
            <w:pPr>
              <w:pStyle w:val="Compact"/>
            </w:pPr>
            <w:r>
              <w:t xml:space="preserve">Cohen’s paired </w:t>
            </w:r>
            <m:oMath>
              <m:sSub>
                <m:sSubPr>
                  <m:ctrlPr>
                    <w:rPr>
                      <w:rFonts w:ascii="Cambria Math" w:hAnsi="Cambria Math"/>
                    </w:rPr>
                  </m:ctrlPr>
                </m:sSubPr>
                <m:e>
                  <m:r>
                    <w:rPr>
                      <w:rFonts w:ascii="Cambria Math" w:hAnsi="Cambria Math"/>
                    </w:rPr>
                    <m:t>d</m:t>
                  </m:r>
                </m:e>
                <m:sub>
                  <m:r>
                    <w:rPr>
                      <w:rFonts w:ascii="Cambria Math" w:hAnsi="Cambria Math"/>
                    </w:rPr>
                    <m:t>z</m:t>
                  </m:r>
                </m:sub>
              </m:sSub>
            </m:oMath>
          </w:p>
        </w:tc>
        <w:tc>
          <w:tcPr>
            <w:tcW w:w="2376" w:type="dxa"/>
          </w:tcPr>
          <w:p w14:paraId="06ABED68" w14:textId="77777777" w:rsidR="00544FC0"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Δ</m:t>
                    </m:r>
                  </m:e>
                </m:acc>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Δ</m:t>
                    </m:r>
                  </m:sub>
                </m:sSub>
                <m:r>
                  <m:rPr>
                    <m:sty m:val="p"/>
                  </m:rPr>
                  <w:rPr>
                    <w:rFonts w:ascii="Cambria Math" w:hAnsi="Cambria Math"/>
                  </w:rPr>
                  <m:t>=</m:t>
                </m:r>
                <m:r>
                  <w:rPr>
                    <w:rFonts w:ascii="Cambria Math" w:hAnsi="Cambria Math"/>
                  </w:rPr>
                  <m:t>5.83</m:t>
                </m:r>
              </m:oMath>
            </m:oMathPara>
          </w:p>
        </w:tc>
        <w:tc>
          <w:tcPr>
            <w:tcW w:w="3168" w:type="dxa"/>
          </w:tcPr>
          <w:p w14:paraId="0CBF664E" w14:textId="77777777" w:rsidR="00544FC0" w:rsidRDefault="00000000">
            <w:pPr>
              <w:pStyle w:val="Compact"/>
              <w:jc w:val="right"/>
            </w:pPr>
            <w:r>
              <w:t>“very large”</w:t>
            </w:r>
          </w:p>
        </w:tc>
      </w:tr>
    </w:tbl>
    <w:p w14:paraId="7FBBC2C9" w14:textId="77777777" w:rsidR="00544FC0" w:rsidRDefault="00000000">
      <w:pPr>
        <w:pStyle w:val="BodyText"/>
      </w:pPr>
      <w:r>
        <w:lastRenderedPageBreak/>
        <w:t xml:space="preserve">The Wilcoxon and sign test both </w:t>
      </w:r>
      <w:r>
        <w:rPr>
          <w:i/>
          <w:iCs/>
        </w:rPr>
        <w:t>floor</w:t>
      </w:r>
      <w:r>
        <w:t xml:space="preserve"> at </w:t>
      </w:r>
      <m:oMath>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0.125</m:t>
        </m:r>
      </m:oMath>
      <w:r>
        <w:t xml:space="preserve"> at </w:t>
      </w:r>
      <m:oMath>
        <m:r>
          <w:rPr>
            <w:rFonts w:ascii="Cambria Math" w:hAnsi="Cambria Math"/>
          </w:rPr>
          <m:t>S</m:t>
        </m:r>
        <m:r>
          <m:rPr>
            <m:sty m:val="p"/>
          </m:rPr>
          <w:rPr>
            <w:rFonts w:ascii="Cambria Math" w:hAnsi="Cambria Math"/>
          </w:rPr>
          <m:t>=</m:t>
        </m:r>
        <m:r>
          <w:rPr>
            <w:rFonts w:ascii="Cambria Math" w:hAnsi="Cambria Math"/>
          </w:rPr>
          <m:t>3</m:t>
        </m:r>
      </m:oMath>
      <w:r>
        <w:t xml:space="preserve">, regardless of effect size — a pre-registration design error documented openly in §3 of the protocol’s </w:t>
      </w:r>
      <w:r>
        <w:rPr>
          <w:rStyle w:val="VerbatimChar"/>
        </w:rPr>
        <w:t>RESULTS.md</w:t>
      </w:r>
      <w:r>
        <w:t xml:space="preserve">. The paired </w:t>
      </w:r>
      <m:oMath>
        <m:r>
          <w:rPr>
            <w:rFonts w:ascii="Cambria Math" w:hAnsi="Cambria Math"/>
          </w:rPr>
          <m:t>t</m:t>
        </m:r>
      </m:oMath>
      <w:r>
        <w:t xml:space="preserve">-test is the appropriate primary statistic and gives </w:t>
      </w:r>
      <m:oMath>
        <m:r>
          <w:rPr>
            <w:rFonts w:ascii="Cambria Math" w:hAnsi="Cambria Math"/>
          </w:rPr>
          <m:t>p</m:t>
        </m:r>
        <m:r>
          <m:rPr>
            <m:sty m:val="p"/>
          </m:rPr>
          <w:rPr>
            <w:rFonts w:ascii="Cambria Math" w:hAnsi="Cambria Math"/>
          </w:rPr>
          <m:t>=</m:t>
        </m:r>
        <m:r>
          <w:rPr>
            <w:rFonts w:ascii="Cambria Math" w:hAnsi="Cambria Math"/>
          </w:rPr>
          <m:t>0.005</m:t>
        </m:r>
      </m:oMath>
      <w:r>
        <w:t>.</w:t>
      </w:r>
    </w:p>
    <w:p w14:paraId="612CA1D6" w14:textId="77777777" w:rsidR="00544FC0" w:rsidRDefault="00000000">
      <w:pPr>
        <w:pStyle w:val="Heading2"/>
      </w:pPr>
      <w:bookmarkStart w:id="62" w:name="trajectory-chart"/>
      <w:bookmarkStart w:id="63" w:name="_Toc228456163"/>
      <w:bookmarkEnd w:id="60"/>
      <w:r>
        <w:t>6.4 Trajectory chart</w:t>
      </w:r>
      <w:bookmarkEnd w:id="63"/>
    </w:p>
    <w:p w14:paraId="084982A9" w14:textId="77777777" w:rsidR="00544FC0" w:rsidRDefault="00000000">
      <w:pPr>
        <w:pStyle w:val="CaptionedFigure"/>
      </w:pPr>
      <w:r>
        <w:rPr>
          <w:noProof/>
        </w:rPr>
        <w:drawing>
          <wp:inline distT="0" distB="0" distL="0" distR="0" wp14:anchorId="79A975B3" wp14:editId="7515501B">
            <wp:extent cx="3200400" cy="2057400"/>
            <wp:effectExtent l="0" t="0" r="0" b="0"/>
            <wp:docPr id="88" name="Picture" descr="Headline bar chart of three-seed mean per-arm val PPL. SPLM-1 vs SPLM-2."/>
            <wp:cNvGraphicFramePr/>
            <a:graphic xmlns:a="http://schemas.openxmlformats.org/drawingml/2006/main">
              <a:graphicData uri="http://schemas.openxmlformats.org/drawingml/2006/picture">
                <pic:pic xmlns:pic="http://schemas.openxmlformats.org/drawingml/2006/picture">
                  <pic:nvPicPr>
                    <pic:cNvPr id="89" name="Picture" descr="/Users/dimitargueorguiev/git/ml/semsimula-paper/notebooks/conservative_arch/first_order_ablation/results/figures/headline_bar.png"/>
                    <pic:cNvPicPr>
                      <a:picLocks noChangeAspect="1" noChangeArrowheads="1"/>
                    </pic:cNvPicPr>
                  </pic:nvPicPr>
                  <pic:blipFill>
                    <a:blip r:embed="rId29"/>
                    <a:stretch>
                      <a:fillRect/>
                    </a:stretch>
                  </pic:blipFill>
                  <pic:spPr bwMode="auto">
                    <a:xfrm>
                      <a:off x="0" y="0"/>
                      <a:ext cx="3200400" cy="2057400"/>
                    </a:xfrm>
                    <a:prstGeom prst="rect">
                      <a:avLst/>
                    </a:prstGeom>
                    <a:noFill/>
                    <a:ln w="9525">
                      <a:noFill/>
                      <a:headEnd/>
                      <a:tailEnd/>
                    </a:ln>
                  </pic:spPr>
                </pic:pic>
              </a:graphicData>
            </a:graphic>
          </wp:inline>
        </w:drawing>
      </w:r>
    </w:p>
    <w:p w14:paraId="072640CD" w14:textId="77777777" w:rsidR="00544FC0" w:rsidRDefault="00000000">
      <w:pPr>
        <w:pStyle w:val="ImageCaption"/>
      </w:pPr>
      <w:r>
        <w:t>Headline bar chart of three-seed mean per-arm val PPL. SPLM-1 vs SPLM-2.</w:t>
      </w:r>
    </w:p>
    <w:p w14:paraId="61909CD0" w14:textId="77777777" w:rsidR="00544FC0" w:rsidRDefault="00000000">
      <w:pPr>
        <w:pStyle w:val="CaptionedFigure"/>
      </w:pPr>
      <w:r>
        <w:rPr>
          <w:noProof/>
        </w:rPr>
        <w:drawing>
          <wp:inline distT="0" distB="0" distL="0" distR="0" wp14:anchorId="4DAF1438" wp14:editId="50A77E49">
            <wp:extent cx="4267200" cy="2667000"/>
            <wp:effectExtent l="0" t="0" r="0" b="0"/>
            <wp:docPr id="91" name="Picture" descr="Validation-perplexity trajectories — both arms, all six seeds. The cross-seed band is tight; the inter-arm separation is established by step ~600 and persists."/>
            <wp:cNvGraphicFramePr/>
            <a:graphic xmlns:a="http://schemas.openxmlformats.org/drawingml/2006/main">
              <a:graphicData uri="http://schemas.openxmlformats.org/drawingml/2006/picture">
                <pic:pic xmlns:pic="http://schemas.openxmlformats.org/drawingml/2006/picture">
                  <pic:nvPicPr>
                    <pic:cNvPr id="92" name="Picture" descr="/Users/dimitargueorguiev/git/ml/semsimula-paper/notebooks/conservative_arch/first_order_ablation/results/figures/trajectories.png"/>
                    <pic:cNvPicPr>
                      <a:picLocks noChangeAspect="1" noChangeArrowheads="1"/>
                    </pic:cNvPicPr>
                  </pic:nvPicPr>
                  <pic:blipFill>
                    <a:blip r:embed="rId30"/>
                    <a:stretch>
                      <a:fillRect/>
                    </a:stretch>
                  </pic:blipFill>
                  <pic:spPr bwMode="auto">
                    <a:xfrm>
                      <a:off x="0" y="0"/>
                      <a:ext cx="4267200" cy="2667000"/>
                    </a:xfrm>
                    <a:prstGeom prst="rect">
                      <a:avLst/>
                    </a:prstGeom>
                    <a:noFill/>
                    <a:ln w="9525">
                      <a:noFill/>
                      <a:headEnd/>
                      <a:tailEnd/>
                    </a:ln>
                  </pic:spPr>
                </pic:pic>
              </a:graphicData>
            </a:graphic>
          </wp:inline>
        </w:drawing>
      </w:r>
    </w:p>
    <w:p w14:paraId="03DCB514" w14:textId="77777777" w:rsidR="00544FC0" w:rsidRDefault="00000000">
      <w:pPr>
        <w:pStyle w:val="ImageCaption"/>
      </w:pPr>
      <w:r>
        <w:t>Validation-perplexity trajectories — both arms, all six seeds. The cross-seed band is tight; the inter-arm separation is established by step ~600 and persists.</w:t>
      </w:r>
    </w:p>
    <w:p w14:paraId="451B67C1" w14:textId="77777777" w:rsidR="00544FC0" w:rsidRDefault="00000000">
      <w:pPr>
        <w:pStyle w:val="Heading2"/>
      </w:pPr>
      <w:bookmarkStart w:id="64" w:name="paper-consequence"/>
      <w:bookmarkStart w:id="65" w:name="_Toc228456164"/>
      <w:bookmarkEnd w:id="62"/>
      <w:r>
        <w:t>6.5 Paper consequence</w:t>
      </w:r>
      <w:bookmarkEnd w:id="65"/>
    </w:p>
    <w:p w14:paraId="47682663" w14:textId="77777777" w:rsidR="00544FC0" w:rsidRDefault="00000000">
      <w:pPr>
        <w:pStyle w:val="FirstParagraph"/>
      </w:pPr>
      <w:r>
        <w:t>The result strengthens the existing §15 framing “</w:t>
      </w:r>
      <w:r>
        <w:rPr>
          <w:i/>
          <w:iCs/>
        </w:rPr>
        <w:t xml:space="preserve">the interior of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rPr>
          <w:i/>
          <w:iCs/>
        </w:rPr>
        <w:t xml:space="preserve"> is the value-add</w:t>
      </w:r>
      <w:r>
        <w:t>” without retraction or rewording: at matched architecture, matched data, matched optimiser, the inertial term is empirically necessary for the SPLM PPL gap.</w:t>
      </w:r>
    </w:p>
    <w:p w14:paraId="0195848D" w14:textId="77777777" w:rsidR="00544FC0" w:rsidRDefault="00000000">
      <w:pPr>
        <w:pStyle w:val="Heading1"/>
      </w:pPr>
      <w:bookmarkStart w:id="66" w:name="Xd9450490a8cba64a05a92e5b74230874bd4da84"/>
      <w:bookmarkStart w:id="67" w:name="_Toc228456165"/>
      <w:bookmarkEnd w:id="54"/>
      <w:bookmarkEnd w:id="64"/>
      <w:r>
        <w:lastRenderedPageBreak/>
        <w:t>7. E7 — Markov-order regression test (observational first-order at inference)</w:t>
      </w:r>
      <w:bookmarkEnd w:id="67"/>
    </w:p>
    <w:p w14:paraId="600ACDDE" w14:textId="77777777" w:rsidR="00544FC0" w:rsidRDefault="00000000">
      <w:pPr>
        <w:pStyle w:val="BlockText"/>
      </w:pPr>
      <w:r>
        <w:rPr>
          <w:b/>
          <w:bCs/>
        </w:rPr>
        <w:t>RESULTS:</w:t>
      </w:r>
      <w:r>
        <w:t xml:space="preserve"> </w:t>
      </w:r>
      <w:hyperlink r:id="rId31">
        <w:r>
          <w:rPr>
            <w:rStyle w:val="VerbatimChar"/>
          </w:rPr>
          <w:t>notebooks/conservative_arch/first_order_ablation/dynamics_order/results/RESULTS.md</w:t>
        </w:r>
      </w:hyperlink>
      <w:r>
        <w:t xml:space="preserve"> </w:t>
      </w:r>
      <w:r>
        <w:rPr>
          <w:b/>
          <w:bCs/>
        </w:rPr>
        <w:t>Pre-registered protocol:</w:t>
      </w:r>
      <w:r>
        <w:t xml:space="preserve"> </w:t>
      </w:r>
      <w:hyperlink r:id="rId32">
        <w:r>
          <w:rPr>
            <w:rStyle w:val="VerbatimChar"/>
          </w:rPr>
          <w:t>companion_notes/SPLM_inference_first_order_pre-registered_protocol.md</w:t>
        </w:r>
      </w:hyperlink>
      <w:r>
        <w:t xml:space="preserve"> </w:t>
      </w:r>
      <w:r>
        <w:rPr>
          <w:b/>
          <w:bCs/>
        </w:rPr>
        <w:t>Paper section:</w:t>
      </w:r>
      <w:r>
        <w:t xml:space="preserve"> §15.5 / Lemma 9 “observationally first-order” paragraph</w:t>
      </w:r>
    </w:p>
    <w:p w14:paraId="1988A3C8" w14:textId="77777777" w:rsidR="00544FC0" w:rsidRDefault="00000000">
      <w:pPr>
        <w:pStyle w:val="Heading2"/>
      </w:pPr>
      <w:bookmarkStart w:id="68" w:name="test"/>
      <w:bookmarkStart w:id="69" w:name="_Toc228456166"/>
      <w:r>
        <w:t>7.1 Test</w:t>
      </w:r>
      <w:bookmarkEnd w:id="69"/>
    </w:p>
    <w:p w14:paraId="29FFDE57" w14:textId="77777777" w:rsidR="00544FC0" w:rsidRDefault="00000000">
      <w:pPr>
        <w:pStyle w:val="FirstParagraph"/>
      </w:pPr>
      <w:r>
        <w:t xml:space="preserve">A kernel-ridge Markov-order regression at PCA-50, </w:t>
      </w:r>
      <m:oMath>
        <m:r>
          <w:rPr>
            <w:rFonts w:ascii="Cambria Math" w:hAnsi="Cambria Math"/>
          </w:rPr>
          <m:t>p</m:t>
        </m:r>
        <m:r>
          <m:rPr>
            <m:sty m:val="p"/>
          </m:rPr>
          <w:rPr>
            <w:rFonts w:ascii="Cambria Math" w:hAnsi="Cambria Math"/>
          </w:rPr>
          <m:t>=</m:t>
        </m:r>
        <m:r>
          <w:rPr>
            <w:rFonts w:ascii="Cambria Math" w:hAnsi="Cambria Math"/>
          </w:rPr>
          <m:t>50</m:t>
        </m:r>
      </m:oMath>
      <w:r>
        <w:t xml:space="preserve">, LOSO over 100 sentences, kernel-bandwidth grid CV inner-fold, applied to the final-integration-step hidden states of all six trained checkpoints (3 SPLM-1 seeds + 3 SPLM em_ln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0.30</m:t>
        </m:r>
      </m:oMath>
      <w:r>
        <w:t xml:space="preserve"> seeds). The per-token effect-size ratio is</w:t>
      </w:r>
    </w:p>
    <w:p w14:paraId="5801694D" w14:textId="77777777" w:rsidR="00544FC0"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12</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MSE(</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num>
            <m:den>
              <m:r>
                <m:rPr>
                  <m:sty m:val="p"/>
                </m:rPr>
                <w:rPr>
                  <w:rFonts w:ascii="Cambria Math" w:hAnsi="Cambria Math"/>
                </w:rPr>
                <m:t>MSE(</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en>
          </m:f>
          <m:r>
            <m:rPr>
              <m:sty m:val="p"/>
            </m:rPr>
            <w:rPr>
              <w:rFonts w:ascii="Cambria Math" w:hAnsi="Cambria Math"/>
            </w:rPr>
            <m:t>.</m:t>
          </m:r>
        </m:oMath>
      </m:oMathPara>
    </w:p>
    <w:p w14:paraId="49318391" w14:textId="77777777" w:rsidR="00544FC0" w:rsidRDefault="00000000">
      <w:pPr>
        <w:pStyle w:val="FirstParagraph"/>
      </w:pPr>
      <w:r>
        <w:t>Locked decision rule (§6.4 of the protocol):</w:t>
      </w:r>
    </w:p>
    <w:p w14:paraId="0B912E4A" w14:textId="77777777" w:rsidR="00544FC0" w:rsidRDefault="00000000">
      <w:pPr>
        <w:pStyle w:val="Compact"/>
        <w:numPr>
          <w:ilvl w:val="0"/>
          <w:numId w:val="8"/>
        </w:numPr>
      </w:pPr>
      <w:r>
        <w:rPr>
          <w:b/>
          <w:bCs/>
        </w:rPr>
        <w:t>A</w:t>
      </w:r>
      <w:r>
        <w:t xml:space="preserve"> — second-order detected if </w:t>
      </w:r>
      <m:oMath>
        <m:sSub>
          <m:sSubPr>
            <m:ctrlPr>
              <w:rPr>
                <w:rFonts w:ascii="Cambria Math" w:hAnsi="Cambria Math"/>
              </w:rPr>
            </m:ctrlPr>
          </m:sSubPr>
          <m:e>
            <m:r>
              <w:rPr>
                <w:rFonts w:ascii="Cambria Math" w:hAnsi="Cambria Math"/>
              </w:rPr>
              <m:t>ρ</m:t>
            </m:r>
          </m:e>
          <m:sub>
            <m:r>
              <w:rPr>
                <w:rFonts w:ascii="Cambria Math" w:hAnsi="Cambria Math"/>
              </w:rPr>
              <m:t>12</m:t>
            </m:r>
          </m:sub>
        </m:sSub>
        <m:r>
          <m:rPr>
            <m:sty m:val="p"/>
          </m:rPr>
          <w:rPr>
            <w:rFonts w:ascii="Cambria Math" w:hAnsi="Cambria Math"/>
          </w:rPr>
          <m:t>≥</m:t>
        </m:r>
        <m:r>
          <w:rPr>
            <w:rFonts w:ascii="Cambria Math" w:hAnsi="Cambria Math"/>
          </w:rPr>
          <m:t>1.20</m:t>
        </m:r>
      </m:oMath>
      <w:r>
        <w:t xml:space="preserve"> with </w:t>
      </w:r>
      <m:oMath>
        <m:sSub>
          <m:sSubPr>
            <m:ctrlPr>
              <w:rPr>
                <w:rFonts w:ascii="Cambria Math" w:hAnsi="Cambria Math"/>
              </w:rPr>
            </m:ctrlPr>
          </m:sSubPr>
          <m:e>
            <m:r>
              <w:rPr>
                <w:rFonts w:ascii="Cambria Math" w:hAnsi="Cambria Math"/>
              </w:rPr>
              <m:t>p</m:t>
            </m:r>
          </m:e>
          <m:sub>
            <m:r>
              <w:rPr>
                <w:rFonts w:ascii="Cambria Math" w:hAnsi="Cambria Math"/>
              </w:rPr>
              <m:t>12</m:t>
            </m:r>
          </m:sub>
        </m:sSub>
        <m:r>
          <m:rPr>
            <m:sty m:val="p"/>
          </m:rPr>
          <w:rPr>
            <w:rFonts w:ascii="Cambria Math" w:hAnsi="Cambria Math"/>
          </w:rPr>
          <m:t>&lt;</m:t>
        </m:r>
        <m:r>
          <w:rPr>
            <w:rFonts w:ascii="Cambria Math" w:hAnsi="Cambria Math"/>
          </w:rPr>
          <m:t>0.05</m:t>
        </m:r>
      </m:oMath>
      <w:r>
        <w:t>;</w:t>
      </w:r>
    </w:p>
    <w:p w14:paraId="5BA993D7" w14:textId="77777777" w:rsidR="00544FC0" w:rsidRDefault="00000000">
      <w:pPr>
        <w:pStyle w:val="Compact"/>
        <w:numPr>
          <w:ilvl w:val="0"/>
          <w:numId w:val="8"/>
        </w:numPr>
      </w:pPr>
      <w:r>
        <w:rPr>
          <w:b/>
          <w:bCs/>
        </w:rPr>
        <w:t>B</w:t>
      </w:r>
      <w:r>
        <w:t xml:space="preserve"> — higher-order memory if any </w:t>
      </w:r>
      <m:oMath>
        <m:sSub>
          <m:sSubPr>
            <m:ctrlPr>
              <w:rPr>
                <w:rFonts w:ascii="Cambria Math" w:hAnsi="Cambria Math"/>
              </w:rPr>
            </m:ctrlPr>
          </m:sSubPr>
          <m:e>
            <m:r>
              <w:rPr>
                <w:rFonts w:ascii="Cambria Math" w:hAnsi="Cambria Math"/>
              </w:rPr>
              <m:t>ρ</m:t>
            </m:r>
          </m:e>
          <m:sub>
            <m:r>
              <w:rPr>
                <w:rFonts w:ascii="Cambria Math" w:hAnsi="Cambria Math"/>
              </w:rPr>
              <m:t>ij</m:t>
            </m:r>
          </m:sub>
        </m:sSub>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&gt;</m:t>
        </m:r>
        <m:r>
          <w:rPr>
            <w:rFonts w:ascii="Cambria Math" w:hAnsi="Cambria Math"/>
          </w:rPr>
          <m:t>1</m:t>
        </m:r>
      </m:oMath>
      <w:r>
        <w:t xml:space="preserve"> is significant;</w:t>
      </w:r>
    </w:p>
    <w:p w14:paraId="13997979" w14:textId="77777777" w:rsidR="00544FC0" w:rsidRDefault="00000000">
      <w:pPr>
        <w:pStyle w:val="Compact"/>
        <w:numPr>
          <w:ilvl w:val="0"/>
          <w:numId w:val="8"/>
        </w:numPr>
      </w:pPr>
      <w:r>
        <w:rPr>
          <w:b/>
          <w:bCs/>
        </w:rPr>
        <w:t>C</w:t>
      </w:r>
      <w:r>
        <w:t xml:space="preserve"> — observationally first-order if </w:t>
      </w:r>
      <m:oMath>
        <m:sSub>
          <m:sSubPr>
            <m:ctrlPr>
              <w:rPr>
                <w:rFonts w:ascii="Cambria Math" w:hAnsi="Cambria Math"/>
              </w:rPr>
            </m:ctrlPr>
          </m:sSubPr>
          <m:e>
            <m:r>
              <w:rPr>
                <w:rFonts w:ascii="Cambria Math" w:hAnsi="Cambria Math"/>
              </w:rPr>
              <m:t>ρ</m:t>
            </m:r>
          </m:e>
          <m:sub>
            <m:r>
              <w:rPr>
                <w:rFonts w:ascii="Cambria Math" w:hAnsi="Cambria Math"/>
              </w:rPr>
              <m:t>12</m:t>
            </m:r>
          </m:sub>
        </m:sSub>
        <m:r>
          <m:rPr>
            <m:sty m:val="p"/>
          </m:rPr>
          <w:rPr>
            <w:rFonts w:ascii="Cambria Math" w:hAnsi="Cambria Math"/>
          </w:rPr>
          <m:t>&lt;</m:t>
        </m:r>
        <m:r>
          <w:rPr>
            <w:rFonts w:ascii="Cambria Math" w:hAnsi="Cambria Math"/>
          </w:rPr>
          <m:t>1.10</m:t>
        </m:r>
      </m:oMath>
      <w:r>
        <w:t xml:space="preserve"> at every cell.</w:t>
      </w:r>
    </w:p>
    <w:p w14:paraId="01D5CCAF" w14:textId="77777777" w:rsidR="00544FC0" w:rsidRDefault="00000000">
      <w:pPr>
        <w:pStyle w:val="Heading2"/>
      </w:pPr>
      <w:bookmarkStart w:id="70" w:name="per-cell-primary-results-6-6-decision-c"/>
      <w:bookmarkStart w:id="71" w:name="_Toc228456167"/>
      <w:bookmarkEnd w:id="68"/>
      <w:r>
        <w:t>7.2 Per-cell primary results — 6 / 6 Decision C</w:t>
      </w:r>
      <w:bookmarkEnd w:id="71"/>
    </w:p>
    <w:tbl>
      <w:tblPr>
        <w:tblStyle w:val="Table"/>
        <w:tblW w:w="5000" w:type="pct"/>
        <w:tblLayout w:type="fixed"/>
        <w:tblLook w:val="0020" w:firstRow="1" w:lastRow="0" w:firstColumn="0" w:lastColumn="0" w:noHBand="0" w:noVBand="0"/>
      </w:tblPr>
      <w:tblGrid>
        <w:gridCol w:w="740"/>
        <w:gridCol w:w="986"/>
        <w:gridCol w:w="985"/>
        <w:gridCol w:w="985"/>
        <w:gridCol w:w="985"/>
        <w:gridCol w:w="985"/>
        <w:gridCol w:w="985"/>
        <w:gridCol w:w="985"/>
        <w:gridCol w:w="985"/>
        <w:gridCol w:w="739"/>
      </w:tblGrid>
      <w:tr w:rsidR="00544FC0" w14:paraId="51B43F0F" w14:textId="77777777" w:rsidTr="00544FC0">
        <w:trPr>
          <w:cnfStyle w:val="100000000000" w:firstRow="1" w:lastRow="0" w:firstColumn="0" w:lastColumn="0" w:oddVBand="0" w:evenVBand="0" w:oddHBand="0" w:evenHBand="0" w:firstRowFirstColumn="0" w:firstRowLastColumn="0" w:lastRowFirstColumn="0" w:lastRowLastColumn="0"/>
          <w:tblHeader/>
        </w:trPr>
        <w:tc>
          <w:tcPr>
            <w:tcW w:w="625" w:type="dxa"/>
          </w:tcPr>
          <w:p w14:paraId="021A121F" w14:textId="77777777" w:rsidR="00544FC0" w:rsidRDefault="00000000">
            <w:pPr>
              <w:pStyle w:val="Compact"/>
            </w:pPr>
            <w:r>
              <w:t>arm</w:t>
            </w:r>
          </w:p>
        </w:tc>
        <w:tc>
          <w:tcPr>
            <w:tcW w:w="833" w:type="dxa"/>
          </w:tcPr>
          <w:p w14:paraId="3D35D9C0" w14:textId="77777777" w:rsidR="00544FC0" w:rsidRDefault="00000000">
            <w:pPr>
              <w:pStyle w:val="Compact"/>
              <w:jc w:val="right"/>
            </w:pPr>
            <w:r>
              <w:t>seed</w:t>
            </w:r>
          </w:p>
        </w:tc>
        <w:tc>
          <w:tcPr>
            <w:tcW w:w="833" w:type="dxa"/>
          </w:tcPr>
          <w:p w14:paraId="55EF64D9" w14:textId="77777777" w:rsidR="00544FC0" w:rsidRDefault="00000000">
            <w:pPr>
              <w:pStyle w:val="Compact"/>
              <w:jc w:val="right"/>
            </w:pPr>
            <m:oMathPara>
              <m:oMath>
                <m:sSub>
                  <m:sSubPr>
                    <m:ctrlPr>
                      <w:rPr>
                        <w:rFonts w:ascii="Cambria Math" w:hAnsi="Cambria Math"/>
                      </w:rPr>
                    </m:ctrlPr>
                  </m:sSubPr>
                  <m:e>
                    <m:r>
                      <w:rPr>
                        <w:rFonts w:ascii="Cambria Math" w:hAnsi="Cambria Math"/>
                      </w:rPr>
                      <m:t>ρ</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m:oMathPara>
          </w:p>
        </w:tc>
        <w:tc>
          <w:tcPr>
            <w:tcW w:w="833" w:type="dxa"/>
          </w:tcPr>
          <w:p w14:paraId="5BFCC3AE" w14:textId="77777777" w:rsidR="00544FC0" w:rsidRDefault="00000000">
            <w:pPr>
              <w:pStyle w:val="Compact"/>
              <w:jc w:val="right"/>
            </w:pPr>
            <m:oMathPara>
              <m:oMath>
                <m:sSub>
                  <m:sSubPr>
                    <m:ctrlPr>
                      <w:rPr>
                        <w:rFonts w:ascii="Cambria Math" w:hAnsi="Cambria Math"/>
                      </w:rPr>
                    </m:ctrlPr>
                  </m:sSubPr>
                  <m:e>
                    <m:r>
                      <w:rPr>
                        <w:rFonts w:ascii="Cambria Math" w:hAnsi="Cambria Math"/>
                      </w:rPr>
                      <m:t>ρ</m:t>
                    </m:r>
                  </m:e>
                  <m:sub>
                    <m:r>
                      <w:rPr>
                        <w:rFonts w:ascii="Cambria Math" w:hAnsi="Cambria Math"/>
                      </w:rPr>
                      <m:t>23</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oMath>
            </m:oMathPara>
          </w:p>
        </w:tc>
        <w:tc>
          <w:tcPr>
            <w:tcW w:w="833" w:type="dxa"/>
          </w:tcPr>
          <w:p w14:paraId="0AEBC4CE" w14:textId="77777777" w:rsidR="00544FC0" w:rsidRDefault="00000000">
            <w:pPr>
              <w:pStyle w:val="Compact"/>
              <w:jc w:val="right"/>
            </w:pP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mean</w:t>
            </w:r>
          </w:p>
        </w:tc>
        <w:tc>
          <w:tcPr>
            <w:tcW w:w="833" w:type="dxa"/>
          </w:tcPr>
          <w:p w14:paraId="11E9B71B" w14:textId="77777777" w:rsidR="00544FC0" w:rsidRDefault="00000000">
            <w:pPr>
              <w:pStyle w:val="Compact"/>
              <w:jc w:val="right"/>
            </w:pP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mean</w:t>
            </w:r>
          </w:p>
        </w:tc>
        <w:tc>
          <w:tcPr>
            <w:tcW w:w="833" w:type="dxa"/>
          </w:tcPr>
          <w:p w14:paraId="4E2236FD" w14:textId="77777777" w:rsidR="00544FC0" w:rsidRDefault="00000000">
            <w:pPr>
              <w:pStyle w:val="Compact"/>
              <w:jc w:val="right"/>
            </w:pPr>
            <m:oMath>
              <m:sSub>
                <m:sSubPr>
                  <m:ctrlPr>
                    <w:rPr>
                      <w:rFonts w:ascii="Cambria Math" w:hAnsi="Cambria Math"/>
                    </w:rPr>
                  </m:ctrlPr>
                </m:sSubPr>
                <m:e>
                  <m:r>
                    <w:rPr>
                      <w:rFonts w:ascii="Cambria Math" w:hAnsi="Cambria Math"/>
                    </w:rPr>
                    <m:t>R</m:t>
                  </m:r>
                </m:e>
                <m:sub>
                  <m:r>
                    <w:rPr>
                      <w:rFonts w:ascii="Cambria Math" w:hAnsi="Cambria Math"/>
                    </w:rPr>
                    <m:t>3</m:t>
                  </m:r>
                </m:sub>
              </m:sSub>
            </m:oMath>
            <w:r>
              <w:t xml:space="preserve"> mean</w:t>
            </w:r>
          </w:p>
        </w:tc>
        <w:tc>
          <w:tcPr>
            <w:tcW w:w="833" w:type="dxa"/>
          </w:tcPr>
          <w:p w14:paraId="11A459E3" w14:textId="77777777" w:rsidR="00544FC0" w:rsidRDefault="00000000">
            <w:pPr>
              <w:pStyle w:val="Compact"/>
              <w:jc w:val="right"/>
            </w:pPr>
            <m:oMathPara>
              <m:oMath>
                <m:sSub>
                  <m:sSubPr>
                    <m:ctrlPr>
                      <w:rPr>
                        <w:rFonts w:ascii="Cambria Math" w:hAnsi="Cambria Math"/>
                      </w:rPr>
                    </m:ctrlPr>
                  </m:sSubPr>
                  <m:e>
                    <m:r>
                      <w:rPr>
                        <w:rFonts w:ascii="Cambria Math" w:hAnsi="Cambria Math"/>
                      </w:rPr>
                      <m:t>p</m:t>
                    </m:r>
                  </m:e>
                  <m:sub>
                    <m:r>
                      <w:rPr>
                        <w:rFonts w:ascii="Cambria Math" w:hAnsi="Cambria Math"/>
                      </w:rPr>
                      <m:t>12</m:t>
                    </m:r>
                  </m:sub>
                </m:sSub>
              </m:oMath>
            </m:oMathPara>
          </w:p>
        </w:tc>
        <w:tc>
          <w:tcPr>
            <w:tcW w:w="833" w:type="dxa"/>
          </w:tcPr>
          <w:p w14:paraId="69190200" w14:textId="77777777" w:rsidR="00544FC0" w:rsidRDefault="00000000">
            <w:pPr>
              <w:pStyle w:val="Compact"/>
              <w:jc w:val="right"/>
            </w:pPr>
            <m:oMathPara>
              <m:oMath>
                <m:sSub>
                  <m:sSubPr>
                    <m:ctrlPr>
                      <w:rPr>
                        <w:rFonts w:ascii="Cambria Math" w:hAnsi="Cambria Math"/>
                      </w:rPr>
                    </m:ctrlPr>
                  </m:sSubPr>
                  <m:e>
                    <m:r>
                      <w:rPr>
                        <w:rFonts w:ascii="Cambria Math" w:hAnsi="Cambria Math"/>
                      </w:rPr>
                      <m:t>p</m:t>
                    </m:r>
                  </m:e>
                  <m:sub>
                    <m:r>
                      <w:rPr>
                        <w:rFonts w:ascii="Cambria Math" w:hAnsi="Cambria Math"/>
                      </w:rPr>
                      <m:t>23</m:t>
                    </m:r>
                  </m:sub>
                </m:sSub>
              </m:oMath>
            </m:oMathPara>
          </w:p>
        </w:tc>
        <w:tc>
          <w:tcPr>
            <w:tcW w:w="625" w:type="dxa"/>
          </w:tcPr>
          <w:p w14:paraId="7F6E9E1A" w14:textId="77777777" w:rsidR="00544FC0" w:rsidRDefault="00000000">
            <w:pPr>
              <w:pStyle w:val="Compact"/>
              <w:jc w:val="center"/>
            </w:pPr>
            <w:r>
              <w:t>decision</w:t>
            </w:r>
          </w:p>
        </w:tc>
      </w:tr>
      <w:tr w:rsidR="00544FC0" w14:paraId="6BE65EC9" w14:textId="77777777">
        <w:tc>
          <w:tcPr>
            <w:tcW w:w="625" w:type="dxa"/>
          </w:tcPr>
          <w:p w14:paraId="0AE406C8" w14:textId="77777777" w:rsidR="00544FC0" w:rsidRDefault="00000000">
            <w:pPr>
              <w:pStyle w:val="Compact"/>
            </w:pPr>
            <w:r>
              <w:t>SPLM-1</w:t>
            </w:r>
          </w:p>
        </w:tc>
        <w:tc>
          <w:tcPr>
            <w:tcW w:w="833" w:type="dxa"/>
          </w:tcPr>
          <w:p w14:paraId="68E4E272" w14:textId="77777777" w:rsidR="00544FC0" w:rsidRDefault="00000000">
            <w:pPr>
              <w:pStyle w:val="Compact"/>
              <w:jc w:val="right"/>
            </w:pPr>
            <w:r>
              <w:t>0</w:t>
            </w:r>
          </w:p>
        </w:tc>
        <w:tc>
          <w:tcPr>
            <w:tcW w:w="833" w:type="dxa"/>
          </w:tcPr>
          <w:p w14:paraId="2FD02DAB" w14:textId="77777777" w:rsidR="00544FC0" w:rsidRDefault="00000000">
            <w:pPr>
              <w:pStyle w:val="Compact"/>
              <w:jc w:val="right"/>
            </w:pPr>
            <w:r>
              <w:t>1.0028</w:t>
            </w:r>
          </w:p>
        </w:tc>
        <w:tc>
          <w:tcPr>
            <w:tcW w:w="833" w:type="dxa"/>
          </w:tcPr>
          <w:p w14:paraId="6074D56E" w14:textId="77777777" w:rsidR="00544FC0" w:rsidRDefault="00000000">
            <w:pPr>
              <w:pStyle w:val="Compact"/>
              <w:jc w:val="right"/>
            </w:pPr>
            <w:r>
              <w:t>0.9873</w:t>
            </w:r>
          </w:p>
        </w:tc>
        <w:tc>
          <w:tcPr>
            <w:tcW w:w="833" w:type="dxa"/>
          </w:tcPr>
          <w:p w14:paraId="7D2CD4C5" w14:textId="77777777" w:rsidR="00544FC0" w:rsidRDefault="00000000">
            <w:pPr>
              <w:pStyle w:val="Compact"/>
              <w:jc w:val="right"/>
            </w:pPr>
            <w:r>
              <w:t>55.295</w:t>
            </w:r>
          </w:p>
        </w:tc>
        <w:tc>
          <w:tcPr>
            <w:tcW w:w="833" w:type="dxa"/>
          </w:tcPr>
          <w:p w14:paraId="3BEB746A" w14:textId="77777777" w:rsidR="00544FC0" w:rsidRDefault="00000000">
            <w:pPr>
              <w:pStyle w:val="Compact"/>
              <w:jc w:val="right"/>
            </w:pPr>
            <w:r>
              <w:t>55.143</w:t>
            </w:r>
          </w:p>
        </w:tc>
        <w:tc>
          <w:tcPr>
            <w:tcW w:w="833" w:type="dxa"/>
          </w:tcPr>
          <w:p w14:paraId="52DDE13F" w14:textId="77777777" w:rsidR="00544FC0" w:rsidRDefault="00000000">
            <w:pPr>
              <w:pStyle w:val="Compact"/>
              <w:jc w:val="right"/>
            </w:pPr>
            <w:r>
              <w:t>55.855</w:t>
            </w:r>
          </w:p>
        </w:tc>
        <w:tc>
          <w:tcPr>
            <w:tcW w:w="833" w:type="dxa"/>
          </w:tcPr>
          <w:p w14:paraId="25170674" w14:textId="77777777" w:rsidR="00544FC0" w:rsidRDefault="00000000">
            <w:pPr>
              <w:pStyle w:val="Compact"/>
              <w:jc w:val="right"/>
            </w:pPr>
            <m:oMathPara>
              <m:oMath>
                <m:r>
                  <w:rPr>
                    <w:rFonts w:ascii="Cambria Math" w:hAnsi="Cambria Math"/>
                  </w:rPr>
                  <m:t>0.767</m:t>
                </m:r>
              </m:oMath>
            </m:oMathPara>
          </w:p>
        </w:tc>
        <w:tc>
          <w:tcPr>
            <w:tcW w:w="833" w:type="dxa"/>
          </w:tcPr>
          <w:p w14:paraId="7F5F5E70" w14:textId="77777777" w:rsidR="00544FC0" w:rsidRDefault="00000000">
            <w:pPr>
              <w:pStyle w:val="Compact"/>
              <w:jc w:val="right"/>
            </w:pPr>
            <m:oMathPara>
              <m:oMath>
                <m:r>
                  <w:rPr>
                    <w:rFonts w:ascii="Cambria Math" w:hAnsi="Cambria Math"/>
                  </w:rPr>
                  <m:t>4.0​</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c>
          <w:tcPr>
            <w:tcW w:w="625" w:type="dxa"/>
          </w:tcPr>
          <w:p w14:paraId="08B6E7C6" w14:textId="77777777" w:rsidR="00544FC0" w:rsidRDefault="00000000">
            <w:pPr>
              <w:pStyle w:val="Compact"/>
              <w:jc w:val="center"/>
            </w:pPr>
            <w:r>
              <w:rPr>
                <w:b/>
                <w:bCs/>
              </w:rPr>
              <w:t>C</w:t>
            </w:r>
          </w:p>
        </w:tc>
      </w:tr>
      <w:tr w:rsidR="00544FC0" w14:paraId="5EFE855B" w14:textId="77777777">
        <w:tc>
          <w:tcPr>
            <w:tcW w:w="625" w:type="dxa"/>
          </w:tcPr>
          <w:p w14:paraId="7FCF2646" w14:textId="77777777" w:rsidR="00544FC0" w:rsidRDefault="00000000">
            <w:pPr>
              <w:pStyle w:val="Compact"/>
            </w:pPr>
            <w:r>
              <w:t>SPLM-1</w:t>
            </w:r>
          </w:p>
        </w:tc>
        <w:tc>
          <w:tcPr>
            <w:tcW w:w="833" w:type="dxa"/>
          </w:tcPr>
          <w:p w14:paraId="48FC42F1" w14:textId="77777777" w:rsidR="00544FC0" w:rsidRDefault="00000000">
            <w:pPr>
              <w:pStyle w:val="Compact"/>
              <w:jc w:val="right"/>
            </w:pPr>
            <w:r>
              <w:t>1</w:t>
            </w:r>
          </w:p>
        </w:tc>
        <w:tc>
          <w:tcPr>
            <w:tcW w:w="833" w:type="dxa"/>
          </w:tcPr>
          <w:p w14:paraId="10A0E69A" w14:textId="77777777" w:rsidR="00544FC0" w:rsidRDefault="00000000">
            <w:pPr>
              <w:pStyle w:val="Compact"/>
              <w:jc w:val="right"/>
            </w:pPr>
            <w:r>
              <w:t>1.0027</w:t>
            </w:r>
          </w:p>
        </w:tc>
        <w:tc>
          <w:tcPr>
            <w:tcW w:w="833" w:type="dxa"/>
          </w:tcPr>
          <w:p w14:paraId="07BB6DA0" w14:textId="77777777" w:rsidR="00544FC0" w:rsidRDefault="00000000">
            <w:pPr>
              <w:pStyle w:val="Compact"/>
              <w:jc w:val="right"/>
            </w:pPr>
            <w:r>
              <w:t>0.9864</w:t>
            </w:r>
          </w:p>
        </w:tc>
        <w:tc>
          <w:tcPr>
            <w:tcW w:w="833" w:type="dxa"/>
          </w:tcPr>
          <w:p w14:paraId="3C695822" w14:textId="77777777" w:rsidR="00544FC0" w:rsidRDefault="00000000">
            <w:pPr>
              <w:pStyle w:val="Compact"/>
              <w:jc w:val="right"/>
            </w:pPr>
            <w:r>
              <w:t>55.319</w:t>
            </w:r>
          </w:p>
        </w:tc>
        <w:tc>
          <w:tcPr>
            <w:tcW w:w="833" w:type="dxa"/>
          </w:tcPr>
          <w:p w14:paraId="3066F55B" w14:textId="77777777" w:rsidR="00544FC0" w:rsidRDefault="00000000">
            <w:pPr>
              <w:pStyle w:val="Compact"/>
              <w:jc w:val="right"/>
            </w:pPr>
            <w:r>
              <w:t>55.170</w:t>
            </w:r>
          </w:p>
        </w:tc>
        <w:tc>
          <w:tcPr>
            <w:tcW w:w="833" w:type="dxa"/>
          </w:tcPr>
          <w:p w14:paraId="78DF7833" w14:textId="77777777" w:rsidR="00544FC0" w:rsidRDefault="00000000">
            <w:pPr>
              <w:pStyle w:val="Compact"/>
              <w:jc w:val="right"/>
            </w:pPr>
            <w:r>
              <w:t>55.933</w:t>
            </w:r>
          </w:p>
        </w:tc>
        <w:tc>
          <w:tcPr>
            <w:tcW w:w="833" w:type="dxa"/>
          </w:tcPr>
          <w:p w14:paraId="30133C0E" w14:textId="77777777" w:rsidR="00544FC0" w:rsidRDefault="00000000">
            <w:pPr>
              <w:pStyle w:val="Compact"/>
              <w:jc w:val="right"/>
            </w:pPr>
            <m:oMathPara>
              <m:oMath>
                <m:r>
                  <w:rPr>
                    <w:rFonts w:ascii="Cambria Math" w:hAnsi="Cambria Math"/>
                  </w:rPr>
                  <m:t>0.925</m:t>
                </m:r>
              </m:oMath>
            </m:oMathPara>
          </w:p>
        </w:tc>
        <w:tc>
          <w:tcPr>
            <w:tcW w:w="833" w:type="dxa"/>
          </w:tcPr>
          <w:p w14:paraId="6CF3C4EB" w14:textId="77777777" w:rsidR="00544FC0" w:rsidRDefault="00000000">
            <w:pPr>
              <w:pStyle w:val="Compact"/>
              <w:jc w:val="right"/>
            </w:pPr>
            <m:oMathPara>
              <m:oMath>
                <m:r>
                  <w:rPr>
                    <w:rFonts w:ascii="Cambria Math" w:hAnsi="Cambria Math"/>
                  </w:rPr>
                  <m:t>2.1​</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c>
          <w:tcPr>
            <w:tcW w:w="625" w:type="dxa"/>
          </w:tcPr>
          <w:p w14:paraId="5ED6516C" w14:textId="77777777" w:rsidR="00544FC0" w:rsidRDefault="00000000">
            <w:pPr>
              <w:pStyle w:val="Compact"/>
              <w:jc w:val="center"/>
            </w:pPr>
            <w:r>
              <w:rPr>
                <w:b/>
                <w:bCs/>
              </w:rPr>
              <w:t>C</w:t>
            </w:r>
          </w:p>
        </w:tc>
      </w:tr>
      <w:tr w:rsidR="00544FC0" w14:paraId="78DA26DE" w14:textId="77777777">
        <w:tc>
          <w:tcPr>
            <w:tcW w:w="625" w:type="dxa"/>
          </w:tcPr>
          <w:p w14:paraId="654EEE31" w14:textId="77777777" w:rsidR="00544FC0" w:rsidRDefault="00000000">
            <w:pPr>
              <w:pStyle w:val="Compact"/>
            </w:pPr>
            <w:r>
              <w:t>SPLM-1</w:t>
            </w:r>
          </w:p>
        </w:tc>
        <w:tc>
          <w:tcPr>
            <w:tcW w:w="833" w:type="dxa"/>
          </w:tcPr>
          <w:p w14:paraId="2014AA7D" w14:textId="77777777" w:rsidR="00544FC0" w:rsidRDefault="00000000">
            <w:pPr>
              <w:pStyle w:val="Compact"/>
              <w:jc w:val="right"/>
            </w:pPr>
            <w:r>
              <w:t>2</w:t>
            </w:r>
          </w:p>
        </w:tc>
        <w:tc>
          <w:tcPr>
            <w:tcW w:w="833" w:type="dxa"/>
          </w:tcPr>
          <w:p w14:paraId="53DD4B56" w14:textId="77777777" w:rsidR="00544FC0" w:rsidRDefault="00000000">
            <w:pPr>
              <w:pStyle w:val="Compact"/>
              <w:jc w:val="right"/>
            </w:pPr>
            <w:r>
              <w:t>1.0049</w:t>
            </w:r>
          </w:p>
        </w:tc>
        <w:tc>
          <w:tcPr>
            <w:tcW w:w="833" w:type="dxa"/>
          </w:tcPr>
          <w:p w14:paraId="6B9FF87B" w14:textId="77777777" w:rsidR="00544FC0" w:rsidRDefault="00000000">
            <w:pPr>
              <w:pStyle w:val="Compact"/>
              <w:jc w:val="right"/>
            </w:pPr>
            <w:r>
              <w:t>0.9877</w:t>
            </w:r>
          </w:p>
        </w:tc>
        <w:tc>
          <w:tcPr>
            <w:tcW w:w="833" w:type="dxa"/>
          </w:tcPr>
          <w:p w14:paraId="730C8981" w14:textId="77777777" w:rsidR="00544FC0" w:rsidRDefault="00000000">
            <w:pPr>
              <w:pStyle w:val="Compact"/>
              <w:jc w:val="right"/>
            </w:pPr>
            <w:r>
              <w:t>54.157</w:t>
            </w:r>
          </w:p>
        </w:tc>
        <w:tc>
          <w:tcPr>
            <w:tcW w:w="833" w:type="dxa"/>
          </w:tcPr>
          <w:p w14:paraId="43041FC3" w14:textId="77777777" w:rsidR="00544FC0" w:rsidRDefault="00000000">
            <w:pPr>
              <w:pStyle w:val="Compact"/>
              <w:jc w:val="right"/>
            </w:pPr>
            <w:r>
              <w:t>53.893</w:t>
            </w:r>
          </w:p>
        </w:tc>
        <w:tc>
          <w:tcPr>
            <w:tcW w:w="833" w:type="dxa"/>
          </w:tcPr>
          <w:p w14:paraId="10434619" w14:textId="77777777" w:rsidR="00544FC0" w:rsidRDefault="00000000">
            <w:pPr>
              <w:pStyle w:val="Compact"/>
              <w:jc w:val="right"/>
            </w:pPr>
            <w:r>
              <w:t>54.566</w:t>
            </w:r>
          </w:p>
        </w:tc>
        <w:tc>
          <w:tcPr>
            <w:tcW w:w="833" w:type="dxa"/>
          </w:tcPr>
          <w:p w14:paraId="7FE4E0C7" w14:textId="77777777" w:rsidR="00544FC0" w:rsidRDefault="00000000">
            <w:pPr>
              <w:pStyle w:val="Compact"/>
              <w:jc w:val="right"/>
            </w:pPr>
            <m:oMathPara>
              <m:oMath>
                <m:r>
                  <w:rPr>
                    <w:rFonts w:ascii="Cambria Math" w:hAnsi="Cambria Math"/>
                  </w:rPr>
                  <m:t>0.525</m:t>
                </m:r>
              </m:oMath>
            </m:oMathPara>
          </w:p>
        </w:tc>
        <w:tc>
          <w:tcPr>
            <w:tcW w:w="833" w:type="dxa"/>
          </w:tcPr>
          <w:p w14:paraId="0A903F3D" w14:textId="77777777" w:rsidR="00544FC0" w:rsidRDefault="00000000">
            <w:pPr>
              <w:pStyle w:val="Compact"/>
              <w:jc w:val="right"/>
            </w:pPr>
            <m:oMathPara>
              <m:oMath>
                <m:r>
                  <w:rPr>
                    <w:rFonts w:ascii="Cambria Math" w:hAnsi="Cambria Math"/>
                  </w:rPr>
                  <m:t>2.3​</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625" w:type="dxa"/>
          </w:tcPr>
          <w:p w14:paraId="5AD6ADE6" w14:textId="77777777" w:rsidR="00544FC0" w:rsidRDefault="00000000">
            <w:pPr>
              <w:pStyle w:val="Compact"/>
              <w:jc w:val="center"/>
            </w:pPr>
            <w:r>
              <w:rPr>
                <w:b/>
                <w:bCs/>
              </w:rPr>
              <w:t>C</w:t>
            </w:r>
          </w:p>
        </w:tc>
      </w:tr>
      <w:tr w:rsidR="00544FC0" w14:paraId="43338B46" w14:textId="77777777">
        <w:tc>
          <w:tcPr>
            <w:tcW w:w="625" w:type="dxa"/>
          </w:tcPr>
          <w:p w14:paraId="64121C71" w14:textId="77777777" w:rsidR="00544FC0" w:rsidRDefault="00000000">
            <w:pPr>
              <w:pStyle w:val="Compact"/>
            </w:pPr>
            <w:r>
              <w:t>SPLM-2</w:t>
            </w:r>
          </w:p>
        </w:tc>
        <w:tc>
          <w:tcPr>
            <w:tcW w:w="833" w:type="dxa"/>
          </w:tcPr>
          <w:p w14:paraId="25D9F664" w14:textId="77777777" w:rsidR="00544FC0" w:rsidRDefault="00000000">
            <w:pPr>
              <w:pStyle w:val="Compact"/>
              <w:jc w:val="right"/>
            </w:pPr>
            <w:r>
              <w:t>0</w:t>
            </w:r>
          </w:p>
        </w:tc>
        <w:tc>
          <w:tcPr>
            <w:tcW w:w="833" w:type="dxa"/>
          </w:tcPr>
          <w:p w14:paraId="35CE1DEA" w14:textId="77777777" w:rsidR="00544FC0" w:rsidRDefault="00000000">
            <w:pPr>
              <w:pStyle w:val="Compact"/>
              <w:jc w:val="right"/>
            </w:pPr>
            <w:r>
              <w:t>1.0282</w:t>
            </w:r>
          </w:p>
        </w:tc>
        <w:tc>
          <w:tcPr>
            <w:tcW w:w="833" w:type="dxa"/>
          </w:tcPr>
          <w:p w14:paraId="3F5E6DB4" w14:textId="77777777" w:rsidR="00544FC0" w:rsidRDefault="00000000">
            <w:pPr>
              <w:pStyle w:val="Compact"/>
              <w:jc w:val="right"/>
            </w:pPr>
            <w:r>
              <w:t>0.9783</w:t>
            </w:r>
          </w:p>
        </w:tc>
        <w:tc>
          <w:tcPr>
            <w:tcW w:w="833" w:type="dxa"/>
          </w:tcPr>
          <w:p w14:paraId="24A3681C" w14:textId="77777777" w:rsidR="00544FC0" w:rsidRDefault="00000000">
            <w:pPr>
              <w:pStyle w:val="Compact"/>
              <w:jc w:val="right"/>
            </w:pPr>
            <w:r>
              <w:t>44.506</w:t>
            </w:r>
          </w:p>
        </w:tc>
        <w:tc>
          <w:tcPr>
            <w:tcW w:w="833" w:type="dxa"/>
          </w:tcPr>
          <w:p w14:paraId="2BDDCC38" w14:textId="77777777" w:rsidR="00544FC0" w:rsidRDefault="00000000">
            <w:pPr>
              <w:pStyle w:val="Compact"/>
              <w:jc w:val="right"/>
            </w:pPr>
            <w:r>
              <w:t>43.284</w:t>
            </w:r>
          </w:p>
        </w:tc>
        <w:tc>
          <w:tcPr>
            <w:tcW w:w="833" w:type="dxa"/>
          </w:tcPr>
          <w:p w14:paraId="76F05635" w14:textId="77777777" w:rsidR="00544FC0" w:rsidRDefault="00000000">
            <w:pPr>
              <w:pStyle w:val="Compact"/>
              <w:jc w:val="right"/>
            </w:pPr>
            <w:r>
              <w:t>44.242</w:t>
            </w:r>
          </w:p>
        </w:tc>
        <w:tc>
          <w:tcPr>
            <w:tcW w:w="833" w:type="dxa"/>
          </w:tcPr>
          <w:p w14:paraId="7D283599" w14:textId="77777777" w:rsidR="00544FC0" w:rsidRDefault="00000000">
            <w:pPr>
              <w:pStyle w:val="Compact"/>
              <w:jc w:val="right"/>
            </w:pPr>
            <m:oMathPara>
              <m:oMath>
                <m:r>
                  <w:rPr>
                    <w:rFonts w:ascii="Cambria Math" w:hAnsi="Cambria Math"/>
                  </w:rPr>
                  <m:t>8.7​</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833" w:type="dxa"/>
          </w:tcPr>
          <w:p w14:paraId="0A9D22A6" w14:textId="77777777" w:rsidR="00544FC0" w:rsidRDefault="00000000">
            <w:pPr>
              <w:pStyle w:val="Compact"/>
              <w:jc w:val="right"/>
            </w:pPr>
            <m:oMathPara>
              <m:oMath>
                <m:r>
                  <w:rPr>
                    <w:rFonts w:ascii="Cambria Math" w:hAnsi="Cambria Math"/>
                  </w:rPr>
                  <m:t>1.2​</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c>
          <w:tcPr>
            <w:tcW w:w="625" w:type="dxa"/>
          </w:tcPr>
          <w:p w14:paraId="4946FBB8" w14:textId="77777777" w:rsidR="00544FC0" w:rsidRDefault="00000000">
            <w:pPr>
              <w:pStyle w:val="Compact"/>
              <w:jc w:val="center"/>
            </w:pPr>
            <w:r>
              <w:rPr>
                <w:b/>
                <w:bCs/>
              </w:rPr>
              <w:t>C</w:t>
            </w:r>
          </w:p>
        </w:tc>
      </w:tr>
      <w:tr w:rsidR="00544FC0" w14:paraId="123C26FB" w14:textId="77777777">
        <w:tc>
          <w:tcPr>
            <w:tcW w:w="625" w:type="dxa"/>
          </w:tcPr>
          <w:p w14:paraId="2B72D692" w14:textId="77777777" w:rsidR="00544FC0" w:rsidRDefault="00000000">
            <w:pPr>
              <w:pStyle w:val="Compact"/>
            </w:pPr>
            <w:r>
              <w:lastRenderedPageBreak/>
              <w:t>SPLM-2</w:t>
            </w:r>
          </w:p>
        </w:tc>
        <w:tc>
          <w:tcPr>
            <w:tcW w:w="833" w:type="dxa"/>
          </w:tcPr>
          <w:p w14:paraId="6F9E6638" w14:textId="77777777" w:rsidR="00544FC0" w:rsidRDefault="00000000">
            <w:pPr>
              <w:pStyle w:val="Compact"/>
              <w:jc w:val="right"/>
            </w:pPr>
            <w:r>
              <w:t>1</w:t>
            </w:r>
          </w:p>
        </w:tc>
        <w:tc>
          <w:tcPr>
            <w:tcW w:w="833" w:type="dxa"/>
          </w:tcPr>
          <w:p w14:paraId="2AC4619D" w14:textId="77777777" w:rsidR="00544FC0" w:rsidRDefault="00000000">
            <w:pPr>
              <w:pStyle w:val="Compact"/>
              <w:jc w:val="right"/>
            </w:pPr>
            <w:r>
              <w:t>1.0385</w:t>
            </w:r>
          </w:p>
        </w:tc>
        <w:tc>
          <w:tcPr>
            <w:tcW w:w="833" w:type="dxa"/>
          </w:tcPr>
          <w:p w14:paraId="4AE193D5" w14:textId="77777777" w:rsidR="00544FC0" w:rsidRDefault="00000000">
            <w:pPr>
              <w:pStyle w:val="Compact"/>
              <w:jc w:val="right"/>
            </w:pPr>
            <w:r>
              <w:t>0.9803</w:t>
            </w:r>
          </w:p>
        </w:tc>
        <w:tc>
          <w:tcPr>
            <w:tcW w:w="833" w:type="dxa"/>
          </w:tcPr>
          <w:p w14:paraId="4AF13D60" w14:textId="77777777" w:rsidR="00544FC0" w:rsidRDefault="00000000">
            <w:pPr>
              <w:pStyle w:val="Compact"/>
              <w:jc w:val="right"/>
            </w:pPr>
            <w:r>
              <w:t>47.502</w:t>
            </w:r>
          </w:p>
        </w:tc>
        <w:tc>
          <w:tcPr>
            <w:tcW w:w="833" w:type="dxa"/>
          </w:tcPr>
          <w:p w14:paraId="23CC7467" w14:textId="77777777" w:rsidR="00544FC0" w:rsidRDefault="00000000">
            <w:pPr>
              <w:pStyle w:val="Compact"/>
              <w:jc w:val="right"/>
            </w:pPr>
            <w:r>
              <w:t>45.742</w:t>
            </w:r>
          </w:p>
        </w:tc>
        <w:tc>
          <w:tcPr>
            <w:tcW w:w="833" w:type="dxa"/>
          </w:tcPr>
          <w:p w14:paraId="759A55CD" w14:textId="77777777" w:rsidR="00544FC0" w:rsidRDefault="00000000">
            <w:pPr>
              <w:pStyle w:val="Compact"/>
              <w:jc w:val="right"/>
            </w:pPr>
            <w:r>
              <w:t>46.663</w:t>
            </w:r>
          </w:p>
        </w:tc>
        <w:tc>
          <w:tcPr>
            <w:tcW w:w="833" w:type="dxa"/>
          </w:tcPr>
          <w:p w14:paraId="3CDA9721" w14:textId="77777777" w:rsidR="00544FC0" w:rsidRDefault="00000000">
            <w:pPr>
              <w:pStyle w:val="Compact"/>
              <w:jc w:val="right"/>
            </w:pPr>
            <m:oMathPara>
              <m:oMath>
                <m:r>
                  <w:rPr>
                    <w:rFonts w:ascii="Cambria Math" w:hAnsi="Cambria Math"/>
                  </w:rPr>
                  <m:t>1.1​</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26</m:t>
                    </m:r>
                  </m:sup>
                </m:sSup>
              </m:oMath>
            </m:oMathPara>
          </w:p>
        </w:tc>
        <w:tc>
          <w:tcPr>
            <w:tcW w:w="833" w:type="dxa"/>
          </w:tcPr>
          <w:p w14:paraId="28E497FE" w14:textId="77777777" w:rsidR="00544FC0" w:rsidRDefault="00000000">
            <w:pPr>
              <w:pStyle w:val="Compact"/>
              <w:jc w:val="right"/>
            </w:pPr>
            <m:oMathPara>
              <m:oMath>
                <m:r>
                  <w:rPr>
                    <w:rFonts w:ascii="Cambria Math" w:hAnsi="Cambria Math"/>
                  </w:rPr>
                  <m:t>2.9​</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m:oMathPara>
          </w:p>
        </w:tc>
        <w:tc>
          <w:tcPr>
            <w:tcW w:w="625" w:type="dxa"/>
          </w:tcPr>
          <w:p w14:paraId="64A7BE4B" w14:textId="77777777" w:rsidR="00544FC0" w:rsidRDefault="00000000">
            <w:pPr>
              <w:pStyle w:val="Compact"/>
              <w:jc w:val="center"/>
            </w:pPr>
            <w:r>
              <w:rPr>
                <w:b/>
                <w:bCs/>
              </w:rPr>
              <w:t>C</w:t>
            </w:r>
          </w:p>
        </w:tc>
      </w:tr>
      <w:tr w:rsidR="00544FC0" w14:paraId="3612F727" w14:textId="77777777">
        <w:tc>
          <w:tcPr>
            <w:tcW w:w="625" w:type="dxa"/>
          </w:tcPr>
          <w:p w14:paraId="28B01598" w14:textId="77777777" w:rsidR="00544FC0" w:rsidRDefault="00000000">
            <w:pPr>
              <w:pStyle w:val="Compact"/>
            </w:pPr>
            <w:r>
              <w:t>SPLM-2</w:t>
            </w:r>
          </w:p>
        </w:tc>
        <w:tc>
          <w:tcPr>
            <w:tcW w:w="833" w:type="dxa"/>
          </w:tcPr>
          <w:p w14:paraId="06393AB8" w14:textId="77777777" w:rsidR="00544FC0" w:rsidRDefault="00000000">
            <w:pPr>
              <w:pStyle w:val="Compact"/>
              <w:jc w:val="right"/>
            </w:pPr>
            <w:r>
              <w:t>2</w:t>
            </w:r>
          </w:p>
        </w:tc>
        <w:tc>
          <w:tcPr>
            <w:tcW w:w="833" w:type="dxa"/>
          </w:tcPr>
          <w:p w14:paraId="5C8E57CB" w14:textId="77777777" w:rsidR="00544FC0" w:rsidRDefault="00000000">
            <w:pPr>
              <w:pStyle w:val="Compact"/>
              <w:jc w:val="right"/>
            </w:pPr>
            <w:r>
              <w:t>1.0352</w:t>
            </w:r>
          </w:p>
        </w:tc>
        <w:tc>
          <w:tcPr>
            <w:tcW w:w="833" w:type="dxa"/>
          </w:tcPr>
          <w:p w14:paraId="5BCAF45D" w14:textId="77777777" w:rsidR="00544FC0" w:rsidRDefault="00000000">
            <w:pPr>
              <w:pStyle w:val="Compact"/>
              <w:jc w:val="right"/>
            </w:pPr>
            <w:r>
              <w:t>0.9758</w:t>
            </w:r>
          </w:p>
        </w:tc>
        <w:tc>
          <w:tcPr>
            <w:tcW w:w="833" w:type="dxa"/>
          </w:tcPr>
          <w:p w14:paraId="140D8A06" w14:textId="77777777" w:rsidR="00544FC0" w:rsidRDefault="00000000">
            <w:pPr>
              <w:pStyle w:val="Compact"/>
              <w:jc w:val="right"/>
            </w:pPr>
            <w:r>
              <w:t>44.185</w:t>
            </w:r>
          </w:p>
        </w:tc>
        <w:tc>
          <w:tcPr>
            <w:tcW w:w="833" w:type="dxa"/>
          </w:tcPr>
          <w:p w14:paraId="6674D3C8" w14:textId="77777777" w:rsidR="00544FC0" w:rsidRDefault="00000000">
            <w:pPr>
              <w:pStyle w:val="Compact"/>
              <w:jc w:val="right"/>
            </w:pPr>
            <w:r>
              <w:t>42.684</w:t>
            </w:r>
          </w:p>
        </w:tc>
        <w:tc>
          <w:tcPr>
            <w:tcW w:w="833" w:type="dxa"/>
          </w:tcPr>
          <w:p w14:paraId="2AED8410" w14:textId="77777777" w:rsidR="00544FC0" w:rsidRDefault="00000000">
            <w:pPr>
              <w:pStyle w:val="Compact"/>
              <w:jc w:val="right"/>
            </w:pPr>
            <w:r>
              <w:t>43.740</w:t>
            </w:r>
          </w:p>
        </w:tc>
        <w:tc>
          <w:tcPr>
            <w:tcW w:w="833" w:type="dxa"/>
          </w:tcPr>
          <w:p w14:paraId="74F01C92" w14:textId="77777777" w:rsidR="00544FC0" w:rsidRDefault="00000000">
            <w:pPr>
              <w:pStyle w:val="Compact"/>
              <w:jc w:val="right"/>
            </w:pPr>
            <m:oMathPara>
              <m:oMath>
                <m:r>
                  <w:rPr>
                    <w:rFonts w:ascii="Cambria Math" w:hAnsi="Cambria Math"/>
                  </w:rPr>
                  <m:t>1.7​</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oMath>
            </m:oMathPara>
          </w:p>
        </w:tc>
        <w:tc>
          <w:tcPr>
            <w:tcW w:w="833" w:type="dxa"/>
          </w:tcPr>
          <w:p w14:paraId="3A85072C" w14:textId="77777777" w:rsidR="00544FC0" w:rsidRDefault="00000000">
            <w:pPr>
              <w:pStyle w:val="Compact"/>
              <w:jc w:val="right"/>
            </w:pPr>
            <m:oMathPara>
              <m:oMath>
                <m:r>
                  <w:rPr>
                    <w:rFonts w:ascii="Cambria Math" w:hAnsi="Cambria Math"/>
                  </w:rPr>
                  <m:t>1.1​</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oMath>
            </m:oMathPara>
          </w:p>
        </w:tc>
        <w:tc>
          <w:tcPr>
            <w:tcW w:w="625" w:type="dxa"/>
          </w:tcPr>
          <w:p w14:paraId="1C70FFD3" w14:textId="77777777" w:rsidR="00544FC0" w:rsidRDefault="00000000">
            <w:pPr>
              <w:pStyle w:val="Compact"/>
              <w:jc w:val="center"/>
            </w:pPr>
            <w:r>
              <w:rPr>
                <w:b/>
                <w:bCs/>
              </w:rPr>
              <w:t>C</w:t>
            </w:r>
          </w:p>
        </w:tc>
      </w:tr>
    </w:tbl>
    <w:p w14:paraId="10A0612C" w14:textId="77777777" w:rsidR="00544FC0" w:rsidRDefault="00000000">
      <w:pPr>
        <w:pStyle w:val="Heading2"/>
      </w:pPr>
      <w:bookmarkStart w:id="72" w:name="charts-3"/>
      <w:bookmarkStart w:id="73" w:name="_Toc228456168"/>
      <w:bookmarkEnd w:id="70"/>
      <w:r>
        <w:t>7.3 Charts</w:t>
      </w:r>
      <w:bookmarkEnd w:id="73"/>
    </w:p>
    <w:p w14:paraId="73BC8BD4" w14:textId="77777777" w:rsidR="00544FC0" w:rsidRDefault="00000000">
      <w:pPr>
        <w:pStyle w:val="CaptionedFigure"/>
      </w:pPr>
      <w:r>
        <w:rPr>
          <w:noProof/>
        </w:rPr>
        <w:drawing>
          <wp:inline distT="0" distB="0" distL="0" distR="0" wp14:anchorId="44A49D79" wp14:editId="7A39F475">
            <wp:extent cx="3200400" cy="1338349"/>
            <wp:effectExtent l="0" t="0" r="0" b="0"/>
            <wp:docPr id="101" name="Picture" descr="Per-arm \rho_{12} — SPLM-1 indistinguishable from 1.00, SPLM-2 robustly \sim\!1.034."/>
            <wp:cNvGraphicFramePr/>
            <a:graphic xmlns:a="http://schemas.openxmlformats.org/drawingml/2006/main">
              <a:graphicData uri="http://schemas.openxmlformats.org/drawingml/2006/picture">
                <pic:pic xmlns:pic="http://schemas.openxmlformats.org/drawingml/2006/picture">
                  <pic:nvPicPr>
                    <pic:cNvPr id="102" name="Picture" descr="/Users/dimitargueorguiev/git/ml/semsimula-paper/notebooks/conservative_arch/first_order_ablation/dynamics_order/results/figures/rho_per_arm.png"/>
                    <pic:cNvPicPr>
                      <a:picLocks noChangeAspect="1" noChangeArrowheads="1"/>
                    </pic:cNvPicPr>
                  </pic:nvPicPr>
                  <pic:blipFill>
                    <a:blip r:embed="rId33"/>
                    <a:stretch>
                      <a:fillRect/>
                    </a:stretch>
                  </pic:blipFill>
                  <pic:spPr bwMode="auto">
                    <a:xfrm>
                      <a:off x="0" y="0"/>
                      <a:ext cx="3200400" cy="1338349"/>
                    </a:xfrm>
                    <a:prstGeom prst="rect">
                      <a:avLst/>
                    </a:prstGeom>
                    <a:noFill/>
                    <a:ln w="9525">
                      <a:noFill/>
                      <a:headEnd/>
                      <a:tailEnd/>
                    </a:ln>
                  </pic:spPr>
                </pic:pic>
              </a:graphicData>
            </a:graphic>
          </wp:inline>
        </w:drawing>
      </w:r>
    </w:p>
    <w:p w14:paraId="234D42B9" w14:textId="77777777" w:rsidR="00544FC0" w:rsidRDefault="00000000">
      <w:pPr>
        <w:pStyle w:val="ImageCaption"/>
      </w:pPr>
      <w:r>
        <w:t xml:space="preserve">Per-arm </w:t>
      </w:r>
      <m:oMath>
        <m:sSub>
          <m:sSubPr>
            <m:ctrlPr>
              <w:rPr>
                <w:rFonts w:ascii="Cambria Math" w:hAnsi="Cambria Math"/>
              </w:rPr>
            </m:ctrlPr>
          </m:sSubPr>
          <m:e>
            <m:r>
              <w:rPr>
                <w:rFonts w:ascii="Cambria Math" w:hAnsi="Cambria Math"/>
              </w:rPr>
              <m:t>ρ</m:t>
            </m:r>
          </m:e>
          <m:sub>
            <m:r>
              <w:rPr>
                <w:rFonts w:ascii="Cambria Math" w:hAnsi="Cambria Math"/>
              </w:rPr>
              <m:t>12</m:t>
            </m:r>
          </m:sub>
        </m:sSub>
      </m:oMath>
      <w:r>
        <w:t xml:space="preserve"> — SPLM-1 indistinguishable from 1.00, SPLM-2 robustly </w:t>
      </w:r>
      <m:oMath>
        <m:r>
          <w:rPr>
            <w:rFonts w:ascii="Cambria Math" w:hAnsi="Cambria Math"/>
          </w:rPr>
          <m:t>∼​1.034</m:t>
        </m:r>
      </m:oMath>
      <w:r>
        <w:t>.</w:t>
      </w:r>
    </w:p>
    <w:p w14:paraId="66056CAD" w14:textId="77777777" w:rsidR="00544FC0" w:rsidRDefault="00000000">
      <w:pPr>
        <w:pStyle w:val="CaptionedFigure"/>
      </w:pPr>
      <w:r>
        <w:rPr>
          <w:noProof/>
        </w:rPr>
        <w:drawing>
          <wp:inline distT="0" distB="0" distL="0" distR="0" wp14:anchorId="1C6433FA" wp14:editId="4B2AC0E1">
            <wp:extent cx="3200400" cy="1962912"/>
            <wp:effectExtent l="0" t="0" r="0" b="0"/>
            <wp:docPr id="104" name="Picture" descr="Residuals R_{1}, R_{2}, R_{3} by lag — both arms first-order; SPLM-2 has uniformly lower residuals."/>
            <wp:cNvGraphicFramePr/>
            <a:graphic xmlns:a="http://schemas.openxmlformats.org/drawingml/2006/main">
              <a:graphicData uri="http://schemas.openxmlformats.org/drawingml/2006/picture">
                <pic:pic xmlns:pic="http://schemas.openxmlformats.org/drawingml/2006/picture">
                  <pic:nvPicPr>
                    <pic:cNvPr id="105" name="Picture" descr="/Users/dimitargueorguiev/git/ml/semsimula-paper/notebooks/conservative_arch/first_order_ablation/dynamics_order/results/figures/residuals_by_k.png"/>
                    <pic:cNvPicPr>
                      <a:picLocks noChangeAspect="1" noChangeArrowheads="1"/>
                    </pic:cNvPicPr>
                  </pic:nvPicPr>
                  <pic:blipFill>
                    <a:blip r:embed="rId34"/>
                    <a:stretch>
                      <a:fillRect/>
                    </a:stretch>
                  </pic:blipFill>
                  <pic:spPr bwMode="auto">
                    <a:xfrm>
                      <a:off x="0" y="0"/>
                      <a:ext cx="3200400" cy="1962912"/>
                    </a:xfrm>
                    <a:prstGeom prst="rect">
                      <a:avLst/>
                    </a:prstGeom>
                    <a:noFill/>
                    <a:ln w="9525">
                      <a:noFill/>
                      <a:headEnd/>
                      <a:tailEnd/>
                    </a:ln>
                  </pic:spPr>
                </pic:pic>
              </a:graphicData>
            </a:graphic>
          </wp:inline>
        </w:drawing>
      </w:r>
    </w:p>
    <w:p w14:paraId="79270EE6" w14:textId="77777777" w:rsidR="00544FC0" w:rsidRDefault="00000000">
      <w:pPr>
        <w:pStyle w:val="ImageCaption"/>
      </w:pPr>
      <w:r>
        <w:t xml:space="preserve">Residuals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oMath>
      <w:r>
        <w:t xml:space="preserve"> by lag — both arms first-order; SPLM-2 has uniformly lower residuals.</w:t>
      </w:r>
    </w:p>
    <w:p w14:paraId="6A737687" w14:textId="77777777" w:rsidR="00544FC0" w:rsidRDefault="00000000">
      <w:pPr>
        <w:pStyle w:val="Heading2"/>
      </w:pPr>
      <w:bookmarkStart w:id="74" w:name="Xd42474c26fb6cab40aeb47975a48ca835b97606"/>
      <w:bookmarkStart w:id="75" w:name="_Toc228456169"/>
      <w:bookmarkEnd w:id="72"/>
      <w:r>
        <w:t>7.4 Cross-arm finding (within-Outcome-C refinement)</w:t>
      </w:r>
      <w:bookmarkEnd w:id="75"/>
    </w:p>
    <w:p w14:paraId="6A970550" w14:textId="77777777" w:rsidR="00544FC0" w:rsidRDefault="00000000">
      <w:pPr>
        <w:pStyle w:val="FirstParagraph"/>
      </w:pPr>
      <w:r>
        <w:t xml:space="preserve">The locked test is per-cell Decision C in all six cells. An exploratory paired test asks whether the trained second-order SPLM has </w:t>
      </w:r>
      <w:r>
        <w:rPr>
          <w:i/>
          <w:iCs/>
        </w:rPr>
        <w:t>more</w:t>
      </w:r>
      <w:r>
        <w:t xml:space="preserve"> second-order signature than SPLM-1:</w:t>
      </w:r>
    </w:p>
    <w:tbl>
      <w:tblPr>
        <w:tblStyle w:val="Table"/>
        <w:tblW w:w="5000" w:type="pct"/>
        <w:tblLayout w:type="fixed"/>
        <w:tblLook w:val="0020" w:firstRow="1" w:lastRow="0" w:firstColumn="0" w:lastColumn="0" w:noHBand="0" w:noVBand="0"/>
      </w:tblPr>
      <w:tblGrid>
        <w:gridCol w:w="2340"/>
        <w:gridCol w:w="2340"/>
        <w:gridCol w:w="2340"/>
        <w:gridCol w:w="2340"/>
      </w:tblGrid>
      <w:tr w:rsidR="00544FC0" w14:paraId="6F591337" w14:textId="77777777" w:rsidTr="00544FC0">
        <w:trPr>
          <w:cnfStyle w:val="100000000000" w:firstRow="1" w:lastRow="0" w:firstColumn="0" w:lastColumn="0" w:oddVBand="0" w:evenVBand="0" w:oddHBand="0" w:evenHBand="0" w:firstRowFirstColumn="0" w:firstRowLastColumn="0" w:lastRowFirstColumn="0" w:lastRowLastColumn="0"/>
          <w:tblHeader/>
        </w:trPr>
        <w:tc>
          <w:tcPr>
            <w:tcW w:w="1980" w:type="dxa"/>
          </w:tcPr>
          <w:p w14:paraId="3EB3B9F6" w14:textId="77777777" w:rsidR="00544FC0" w:rsidRDefault="00000000">
            <w:pPr>
              <w:pStyle w:val="Compact"/>
              <w:jc w:val="right"/>
            </w:pPr>
            <w:r>
              <w:t>seed</w:t>
            </w:r>
          </w:p>
        </w:tc>
        <w:tc>
          <w:tcPr>
            <w:tcW w:w="1980" w:type="dxa"/>
          </w:tcPr>
          <w:p w14:paraId="0FF1DB6D" w14:textId="77777777" w:rsidR="00544FC0" w:rsidRDefault="00000000">
            <w:pPr>
              <w:pStyle w:val="Compact"/>
              <w:jc w:val="right"/>
            </w:pPr>
            <w:r>
              <w:t xml:space="preserve">SPLM-1 </w:t>
            </w:r>
            <m:oMath>
              <m:sSub>
                <m:sSubPr>
                  <m:ctrlPr>
                    <w:rPr>
                      <w:rFonts w:ascii="Cambria Math" w:hAnsi="Cambria Math"/>
                    </w:rPr>
                  </m:ctrlPr>
                </m:sSubPr>
                <m:e>
                  <m:r>
                    <w:rPr>
                      <w:rFonts w:ascii="Cambria Math" w:hAnsi="Cambria Math"/>
                    </w:rPr>
                    <m:t>ρ</m:t>
                  </m:r>
                </m:e>
                <m:sub>
                  <m:r>
                    <w:rPr>
                      <w:rFonts w:ascii="Cambria Math" w:hAnsi="Cambria Math"/>
                    </w:rPr>
                    <m:t>12</m:t>
                  </m:r>
                </m:sub>
              </m:sSub>
            </m:oMath>
          </w:p>
        </w:tc>
        <w:tc>
          <w:tcPr>
            <w:tcW w:w="1980" w:type="dxa"/>
          </w:tcPr>
          <w:p w14:paraId="4C7B9BE5" w14:textId="77777777" w:rsidR="00544FC0" w:rsidRDefault="00000000">
            <w:pPr>
              <w:pStyle w:val="Compact"/>
              <w:jc w:val="right"/>
            </w:pPr>
            <w:r>
              <w:t xml:space="preserve">SPLM-2 </w:t>
            </w:r>
            <m:oMath>
              <m:sSub>
                <m:sSubPr>
                  <m:ctrlPr>
                    <w:rPr>
                      <w:rFonts w:ascii="Cambria Math" w:hAnsi="Cambria Math"/>
                    </w:rPr>
                  </m:ctrlPr>
                </m:sSubPr>
                <m:e>
                  <m:r>
                    <w:rPr>
                      <w:rFonts w:ascii="Cambria Math" w:hAnsi="Cambria Math"/>
                    </w:rPr>
                    <m:t>ρ</m:t>
                  </m:r>
                </m:e>
                <m:sub>
                  <m:r>
                    <w:rPr>
                      <w:rFonts w:ascii="Cambria Math" w:hAnsi="Cambria Math"/>
                    </w:rPr>
                    <m:t>12</m:t>
                  </m:r>
                </m:sub>
              </m:sSub>
            </m:oMath>
          </w:p>
        </w:tc>
        <w:tc>
          <w:tcPr>
            <w:tcW w:w="1980" w:type="dxa"/>
          </w:tcPr>
          <w:p w14:paraId="3D187BFB" w14:textId="77777777" w:rsidR="00544FC0" w:rsidRDefault="00000000">
            <w:pPr>
              <w:pStyle w:val="Compact"/>
              <w:jc w:val="right"/>
            </w:pPr>
            <m:oMathPara>
              <m:oMath>
                <m:r>
                  <m:rPr>
                    <m:sty m:val="p"/>
                  </m:rPr>
                  <w:rPr>
                    <w:rFonts w:ascii="Cambria Math" w:hAnsi="Cambria Math"/>
                  </w:rPr>
                  <m:t>Δ=</m:t>
                </m:r>
                <m:sSubSup>
                  <m:sSubSupPr>
                    <m:ctrlPr>
                      <w:rPr>
                        <w:rFonts w:ascii="Cambria Math" w:hAnsi="Cambria Math"/>
                      </w:rPr>
                    </m:ctrlPr>
                  </m:sSubSupPr>
                  <m:e>
                    <m:r>
                      <w:rPr>
                        <w:rFonts w:ascii="Cambria Math" w:hAnsi="Cambria Math"/>
                      </w:rPr>
                      <m:t>ρ</m:t>
                    </m:r>
                  </m:e>
                  <m:sub>
                    <m:r>
                      <w:rPr>
                        <w:rFonts w:ascii="Cambria Math" w:hAnsi="Cambria Math"/>
                      </w:rPr>
                      <m:t>12</m:t>
                    </m:r>
                  </m:sub>
                  <m:sup>
                    <m:r>
                      <w:rPr>
                        <w:rFonts w:ascii="Cambria Math" w:hAnsi="Cambria Math"/>
                      </w:rPr>
                      <m:t> </m:t>
                    </m:r>
                    <m:r>
                      <m:rPr>
                        <m:sty m:val="p"/>
                      </m:rPr>
                      <w:rPr>
                        <w:rFonts w:ascii="Cambria Math" w:hAnsi="Cambria Math"/>
                      </w:rPr>
                      <m:t>SPLM</m:t>
                    </m:r>
                    <m:r>
                      <m:rPr>
                        <m:nor/>
                      </m:rPr>
                      <m:t>-</m:t>
                    </m:r>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12</m:t>
                    </m:r>
                  </m:sub>
                  <m:sup>
                    <m:r>
                      <w:rPr>
                        <w:rFonts w:ascii="Cambria Math" w:hAnsi="Cambria Math"/>
                      </w:rPr>
                      <m:t> </m:t>
                    </m:r>
                    <m:r>
                      <m:rPr>
                        <m:sty m:val="p"/>
                      </m:rPr>
                      <w:rPr>
                        <w:rFonts w:ascii="Cambria Math" w:hAnsi="Cambria Math"/>
                      </w:rPr>
                      <m:t>SPLM</m:t>
                    </m:r>
                    <m:r>
                      <m:rPr>
                        <m:nor/>
                      </m:rPr>
                      <m:t>-</m:t>
                    </m:r>
                    <m:r>
                      <m:rPr>
                        <m:sty m:val="p"/>
                      </m:rPr>
                      <w:rPr>
                        <w:rFonts w:ascii="Cambria Math" w:hAnsi="Cambria Math"/>
                      </w:rPr>
                      <m:t>1</m:t>
                    </m:r>
                  </m:sup>
                </m:sSubSup>
              </m:oMath>
            </m:oMathPara>
          </w:p>
        </w:tc>
      </w:tr>
      <w:tr w:rsidR="00544FC0" w14:paraId="4FF306FC" w14:textId="77777777">
        <w:tc>
          <w:tcPr>
            <w:tcW w:w="1980" w:type="dxa"/>
          </w:tcPr>
          <w:p w14:paraId="47430650" w14:textId="77777777" w:rsidR="00544FC0" w:rsidRDefault="00000000">
            <w:pPr>
              <w:pStyle w:val="Compact"/>
              <w:jc w:val="right"/>
            </w:pPr>
            <w:r>
              <w:t>0</w:t>
            </w:r>
          </w:p>
        </w:tc>
        <w:tc>
          <w:tcPr>
            <w:tcW w:w="1980" w:type="dxa"/>
          </w:tcPr>
          <w:p w14:paraId="7156031A" w14:textId="77777777" w:rsidR="00544FC0" w:rsidRDefault="00000000">
            <w:pPr>
              <w:pStyle w:val="Compact"/>
              <w:jc w:val="right"/>
            </w:pPr>
            <w:r>
              <w:t>1.00275</w:t>
            </w:r>
          </w:p>
        </w:tc>
        <w:tc>
          <w:tcPr>
            <w:tcW w:w="1980" w:type="dxa"/>
          </w:tcPr>
          <w:p w14:paraId="0BC1E6B2" w14:textId="77777777" w:rsidR="00544FC0" w:rsidRDefault="00000000">
            <w:pPr>
              <w:pStyle w:val="Compact"/>
              <w:jc w:val="right"/>
            </w:pPr>
            <w:r>
              <w:t>1.02825</w:t>
            </w:r>
          </w:p>
        </w:tc>
        <w:tc>
          <w:tcPr>
            <w:tcW w:w="1980" w:type="dxa"/>
          </w:tcPr>
          <w:p w14:paraId="28BC0405" w14:textId="77777777" w:rsidR="00544FC0" w:rsidRDefault="00000000">
            <w:pPr>
              <w:pStyle w:val="Compact"/>
              <w:jc w:val="right"/>
            </w:pPr>
            <m:oMathPara>
              <m:oMath>
                <m:r>
                  <m:rPr>
                    <m:sty m:val="p"/>
                  </m:rPr>
                  <w:rPr>
                    <w:rFonts w:ascii="Cambria Math" w:hAnsi="Cambria Math"/>
                  </w:rPr>
                  <m:t>+</m:t>
                </m:r>
                <m:r>
                  <w:rPr>
                    <w:rFonts w:ascii="Cambria Math" w:hAnsi="Cambria Math"/>
                  </w:rPr>
                  <m:t>0.02549</m:t>
                </m:r>
              </m:oMath>
            </m:oMathPara>
          </w:p>
        </w:tc>
      </w:tr>
      <w:tr w:rsidR="00544FC0" w14:paraId="2409B6DD" w14:textId="77777777">
        <w:tc>
          <w:tcPr>
            <w:tcW w:w="1980" w:type="dxa"/>
          </w:tcPr>
          <w:p w14:paraId="395FE337" w14:textId="77777777" w:rsidR="00544FC0" w:rsidRDefault="00000000">
            <w:pPr>
              <w:pStyle w:val="Compact"/>
              <w:jc w:val="right"/>
            </w:pPr>
            <w:r>
              <w:t>1</w:t>
            </w:r>
          </w:p>
        </w:tc>
        <w:tc>
          <w:tcPr>
            <w:tcW w:w="1980" w:type="dxa"/>
          </w:tcPr>
          <w:p w14:paraId="2E9C7D83" w14:textId="77777777" w:rsidR="00544FC0" w:rsidRDefault="00000000">
            <w:pPr>
              <w:pStyle w:val="Compact"/>
              <w:jc w:val="right"/>
            </w:pPr>
            <w:r>
              <w:t>1.00269</w:t>
            </w:r>
          </w:p>
        </w:tc>
        <w:tc>
          <w:tcPr>
            <w:tcW w:w="1980" w:type="dxa"/>
          </w:tcPr>
          <w:p w14:paraId="4487DDD6" w14:textId="77777777" w:rsidR="00544FC0" w:rsidRDefault="00000000">
            <w:pPr>
              <w:pStyle w:val="Compact"/>
              <w:jc w:val="right"/>
            </w:pPr>
            <w:r>
              <w:t>1.03846</w:t>
            </w:r>
          </w:p>
        </w:tc>
        <w:tc>
          <w:tcPr>
            <w:tcW w:w="1980" w:type="dxa"/>
          </w:tcPr>
          <w:p w14:paraId="2B562D04" w14:textId="77777777" w:rsidR="00544FC0" w:rsidRDefault="00000000">
            <w:pPr>
              <w:pStyle w:val="Compact"/>
              <w:jc w:val="right"/>
            </w:pPr>
            <m:oMathPara>
              <m:oMath>
                <m:r>
                  <m:rPr>
                    <m:sty m:val="p"/>
                  </m:rPr>
                  <w:rPr>
                    <w:rFonts w:ascii="Cambria Math" w:hAnsi="Cambria Math"/>
                  </w:rPr>
                  <m:t>+</m:t>
                </m:r>
                <m:r>
                  <w:rPr>
                    <w:rFonts w:ascii="Cambria Math" w:hAnsi="Cambria Math"/>
                  </w:rPr>
                  <m:t>0.03577</m:t>
                </m:r>
              </m:oMath>
            </m:oMathPara>
          </w:p>
        </w:tc>
      </w:tr>
      <w:tr w:rsidR="00544FC0" w14:paraId="70306B32" w14:textId="77777777">
        <w:tc>
          <w:tcPr>
            <w:tcW w:w="1980" w:type="dxa"/>
          </w:tcPr>
          <w:p w14:paraId="23B90FE8" w14:textId="77777777" w:rsidR="00544FC0" w:rsidRDefault="00000000">
            <w:pPr>
              <w:pStyle w:val="Compact"/>
              <w:jc w:val="right"/>
            </w:pPr>
            <w:r>
              <w:t>2</w:t>
            </w:r>
          </w:p>
        </w:tc>
        <w:tc>
          <w:tcPr>
            <w:tcW w:w="1980" w:type="dxa"/>
          </w:tcPr>
          <w:p w14:paraId="0DA40609" w14:textId="77777777" w:rsidR="00544FC0" w:rsidRDefault="00000000">
            <w:pPr>
              <w:pStyle w:val="Compact"/>
              <w:jc w:val="right"/>
            </w:pPr>
            <w:r>
              <w:t>1.00491</w:t>
            </w:r>
          </w:p>
        </w:tc>
        <w:tc>
          <w:tcPr>
            <w:tcW w:w="1980" w:type="dxa"/>
          </w:tcPr>
          <w:p w14:paraId="68883712" w14:textId="77777777" w:rsidR="00544FC0" w:rsidRDefault="00000000">
            <w:pPr>
              <w:pStyle w:val="Compact"/>
              <w:jc w:val="right"/>
            </w:pPr>
            <w:r>
              <w:t>1.03518</w:t>
            </w:r>
          </w:p>
        </w:tc>
        <w:tc>
          <w:tcPr>
            <w:tcW w:w="1980" w:type="dxa"/>
          </w:tcPr>
          <w:p w14:paraId="4CB5A965" w14:textId="77777777" w:rsidR="00544FC0" w:rsidRDefault="00000000">
            <w:pPr>
              <w:pStyle w:val="Compact"/>
              <w:jc w:val="right"/>
            </w:pPr>
            <m:oMathPara>
              <m:oMath>
                <m:r>
                  <m:rPr>
                    <m:sty m:val="p"/>
                  </m:rPr>
                  <w:rPr>
                    <w:rFonts w:ascii="Cambria Math" w:hAnsi="Cambria Math"/>
                  </w:rPr>
                  <m:t>+</m:t>
                </m:r>
                <m:r>
                  <w:rPr>
                    <w:rFonts w:ascii="Cambria Math" w:hAnsi="Cambria Math"/>
                  </w:rPr>
                  <m:t>0.03027</m:t>
                </m:r>
              </m:oMath>
            </m:oMathPara>
          </w:p>
        </w:tc>
      </w:tr>
      <w:tr w:rsidR="00544FC0" w14:paraId="130A270C" w14:textId="77777777">
        <w:tc>
          <w:tcPr>
            <w:tcW w:w="1980" w:type="dxa"/>
          </w:tcPr>
          <w:p w14:paraId="0C8D3F66" w14:textId="77777777" w:rsidR="00544FC0" w:rsidRDefault="00000000">
            <w:pPr>
              <w:pStyle w:val="Compact"/>
              <w:jc w:val="right"/>
            </w:pPr>
            <w:r>
              <w:rPr>
                <w:b/>
                <w:bCs/>
              </w:rPr>
              <w:lastRenderedPageBreak/>
              <w:t>mean</w:t>
            </w:r>
          </w:p>
        </w:tc>
        <w:tc>
          <w:tcPr>
            <w:tcW w:w="1980" w:type="dxa"/>
          </w:tcPr>
          <w:p w14:paraId="21C5E4A1" w14:textId="77777777" w:rsidR="00544FC0" w:rsidRDefault="00000000">
            <w:pPr>
              <w:pStyle w:val="Compact"/>
              <w:jc w:val="right"/>
            </w:pPr>
            <w:r>
              <w:rPr>
                <w:b/>
                <w:bCs/>
              </w:rPr>
              <w:t>1.00345</w:t>
            </w:r>
          </w:p>
        </w:tc>
        <w:tc>
          <w:tcPr>
            <w:tcW w:w="1980" w:type="dxa"/>
          </w:tcPr>
          <w:p w14:paraId="3FE0AD49" w14:textId="77777777" w:rsidR="00544FC0" w:rsidRDefault="00000000">
            <w:pPr>
              <w:pStyle w:val="Compact"/>
              <w:jc w:val="right"/>
            </w:pPr>
            <w:r>
              <w:rPr>
                <w:b/>
                <w:bCs/>
              </w:rPr>
              <w:t>1.03396</w:t>
            </w:r>
          </w:p>
        </w:tc>
        <w:tc>
          <w:tcPr>
            <w:tcW w:w="1980" w:type="dxa"/>
          </w:tcPr>
          <w:p w14:paraId="29649739" w14:textId="77777777" w:rsidR="00544FC0" w:rsidRDefault="00000000">
            <w:pPr>
              <w:pStyle w:val="Compact"/>
              <w:jc w:val="right"/>
            </w:pPr>
            <m:oMathPara>
              <m:oMath>
                <m:r>
                  <m:rPr>
                    <m:sty m:val="p"/>
                  </m:rPr>
                  <w:rPr>
                    <w:rFonts w:ascii="Cambria Math" w:hAnsi="Cambria Math"/>
                  </w:rPr>
                  <m:t>+</m:t>
                </m:r>
                <m:r>
                  <w:rPr>
                    <w:rFonts w:ascii="Cambria Math" w:hAnsi="Cambria Math"/>
                  </w:rPr>
                  <m:t>0.03051</m:t>
                </m:r>
              </m:oMath>
            </m:oMathPara>
          </w:p>
        </w:tc>
      </w:tr>
    </w:tbl>
    <w:p w14:paraId="0788B9D3" w14:textId="77777777" w:rsidR="00544FC0" w:rsidRDefault="00000000">
      <w:pPr>
        <w:pStyle w:val="BodyText"/>
      </w:pPr>
      <w:r>
        <w:t xml:space="preserve">Paired one-sided </w:t>
      </w:r>
      <m:oMath>
        <m:r>
          <w:rPr>
            <w:rFonts w:ascii="Cambria Math" w:hAnsi="Cambria Math"/>
          </w:rPr>
          <m:t>t</m:t>
        </m:r>
      </m:oMath>
      <w:r>
        <w:t>-test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12</m:t>
            </m:r>
          </m:sub>
          <m:sup>
            <m:r>
              <w:rPr>
                <w:rFonts w:ascii="Cambria Math" w:hAnsi="Cambria Math"/>
              </w:rPr>
              <m:t> </m:t>
            </m:r>
            <m:r>
              <m:rPr>
                <m:sty m:val="p"/>
              </m:rPr>
              <w:rPr>
                <w:rFonts w:ascii="Cambria Math" w:hAnsi="Cambria Math"/>
              </w:rPr>
              <m:t>SPLM</m:t>
            </m:r>
            <m:r>
              <m:rPr>
                <m:nor/>
              </m:rPr>
              <m:t>-</m:t>
            </m:r>
            <m:r>
              <m:rPr>
                <m:sty m:val="p"/>
              </m:rPr>
              <w:rPr>
                <w:rFonts w:ascii="Cambria Math" w:hAnsi="Cambria Math"/>
              </w:rPr>
              <m:t>2</m:t>
            </m:r>
          </m:sup>
        </m:sSubSup>
        <m:r>
          <m:rPr>
            <m:sty m:val="p"/>
          </m:rPr>
          <w:rPr>
            <w:rFonts w:ascii="Cambria Math" w:hAnsi="Cambria Math"/>
          </w:rPr>
          <m:t>&gt;</m:t>
        </m:r>
        <m:sSubSup>
          <m:sSubSupPr>
            <m:ctrlPr>
              <w:rPr>
                <w:rFonts w:ascii="Cambria Math" w:hAnsi="Cambria Math"/>
              </w:rPr>
            </m:ctrlPr>
          </m:sSubSupPr>
          <m:e>
            <m:r>
              <w:rPr>
                <w:rFonts w:ascii="Cambria Math" w:hAnsi="Cambria Math"/>
              </w:rPr>
              <m:t>ρ</m:t>
            </m:r>
          </m:e>
          <m:sub>
            <m:r>
              <w:rPr>
                <w:rFonts w:ascii="Cambria Math" w:hAnsi="Cambria Math"/>
              </w:rPr>
              <m:t>12</m:t>
            </m:r>
          </m:sub>
          <m:sup>
            <m:r>
              <w:rPr>
                <w:rFonts w:ascii="Cambria Math" w:hAnsi="Cambria Math"/>
              </w:rPr>
              <m:t> </m:t>
            </m:r>
            <m:r>
              <m:rPr>
                <m:sty m:val="p"/>
              </m:rPr>
              <w:rPr>
                <w:rFonts w:ascii="Cambria Math" w:hAnsi="Cambria Math"/>
              </w:rPr>
              <m:t>SPLM</m:t>
            </m:r>
            <m:r>
              <m:rPr>
                <m:nor/>
              </m:rPr>
              <m:t>-</m:t>
            </m:r>
            <m:r>
              <m:rPr>
                <m:sty m:val="p"/>
              </m:rPr>
              <w:rPr>
                <w:rFonts w:ascii="Cambria Math" w:hAnsi="Cambria Math"/>
              </w:rPr>
              <m:t>1</m:t>
            </m:r>
          </m:sup>
        </m:sSubSup>
      </m:oMath>
      <w:r>
        <w:t xml:space="preserve">): </w:t>
      </w:r>
      <m:oMath>
        <m:r>
          <w:rPr>
            <w:rFonts w:ascii="Cambria Math" w:hAnsi="Cambria Math"/>
          </w:rPr>
          <m:t>t</m:t>
        </m:r>
        <m:r>
          <m:rPr>
            <m:sty m:val="p"/>
          </m:rPr>
          <w:rPr>
            <w:rFonts w:ascii="Cambria Math" w:hAnsi="Cambria Math"/>
          </w:rPr>
          <m:t>=</m:t>
        </m:r>
        <m:r>
          <w:rPr>
            <w:rFonts w:ascii="Cambria Math" w:hAnsi="Cambria Math"/>
          </w:rPr>
          <m:t>10.27</m:t>
        </m:r>
      </m:oMath>
      <w:r>
        <w:t xml:space="preserve">, df </w:t>
      </w:r>
      <m:oMath>
        <m:r>
          <m:rPr>
            <m:sty m:val="p"/>
          </m:rPr>
          <w:rPr>
            <w:rFonts w:ascii="Cambria Math" w:hAnsi="Cambria Math"/>
          </w:rPr>
          <m:t>=</m:t>
        </m:r>
        <m:r>
          <w:rPr>
            <w:rFonts w:ascii="Cambria Math" w:hAnsi="Cambria Math"/>
          </w:rPr>
          <m:t>2</m:t>
        </m:r>
      </m:oMath>
      <w:r>
        <w:t xml:space="preserve">, one-sided </w:t>
      </w:r>
      <m:oMath>
        <m:r>
          <w:rPr>
            <w:rFonts w:ascii="Cambria Math" w:hAnsi="Cambria Math"/>
          </w:rPr>
          <m:t>p</m:t>
        </m:r>
        <m:r>
          <m:rPr>
            <m:sty m:val="p"/>
          </m:rPr>
          <w:rPr>
            <w:rFonts w:ascii="Cambria Math" w:hAnsi="Cambria Math"/>
          </w:rPr>
          <m:t>=</m:t>
        </m:r>
        <m:r>
          <w:rPr>
            <w:rFonts w:ascii="Cambria Math" w:hAnsi="Cambria Math"/>
          </w:rPr>
          <m:t>0.0047</m:t>
        </m:r>
      </m:oMath>
      <w:r>
        <w:t>.</w:t>
      </w:r>
    </w:p>
    <w:p w14:paraId="234D8B8D" w14:textId="77777777" w:rsidR="00544FC0" w:rsidRDefault="00000000">
      <w:pPr>
        <w:pStyle w:val="Heading2"/>
      </w:pPr>
      <w:bookmarkStart w:id="76" w:name="paper-consequence-1"/>
      <w:bookmarkStart w:id="77" w:name="_Toc228456170"/>
      <w:bookmarkEnd w:id="74"/>
      <w:r>
        <w:t>7.5 Paper consequence</w:t>
      </w:r>
      <w:bookmarkEnd w:id="77"/>
    </w:p>
    <w:p w14:paraId="70EF6707" w14:textId="77777777" w:rsidR="00544FC0" w:rsidRDefault="00000000">
      <w:pPr>
        <w:pStyle w:val="FirstParagraph"/>
      </w:pPr>
      <w:r>
        <w:t xml:space="preserve">E7 turns the §15 framing “SPLM is generative second-order, observational first-order” from a theoretical signature into a falsifiable, pre-registered, paired-test-supported empirical statement. </w:t>
      </w:r>
      <w:r>
        <w:rPr>
          <w:b/>
          <w:bCs/>
        </w:rPr>
        <w:t>The trained inference fixed point lives on the first-order manifold even though training pushes through the full second-order one.</w:t>
      </w:r>
      <w:r>
        <w:t xml:space="preserve"> The natural sceptical reading of the SPLM-1 ablation result — “maybe the inertial term is </w:t>
      </w:r>
      <w:r>
        <w:rPr>
          <w:i/>
          <w:iCs/>
        </w:rPr>
        <w:t>also</w:t>
      </w:r>
      <w:r>
        <w:t xml:space="preserve"> shaping the inference-time dynamics” — is directly falsified: the inertial term is </w:t>
      </w:r>
      <w:r>
        <w:rPr>
          <w:i/>
          <w:iCs/>
        </w:rPr>
        <w:t>training-time-only</w:t>
      </w:r>
      <w:r>
        <w:t xml:space="preserve">, with at most a </w:t>
      </w:r>
      <m:oMath>
        <m:r>
          <w:rPr>
            <w:rFonts w:ascii="Cambria Math" w:hAnsi="Cambria Math"/>
          </w:rPr>
          <m:t>3 </m:t>
        </m:r>
        <m:r>
          <m:rPr>
            <m:sty m:val="p"/>
          </m:rPr>
          <w:rPr>
            <w:rFonts w:ascii="Cambria Math" w:hAnsi="Cambria Math"/>
          </w:rPr>
          <m:t>%</m:t>
        </m:r>
      </m:oMath>
      <w:r>
        <w:t xml:space="preserve"> residual signature at inference.</w:t>
      </w:r>
    </w:p>
    <w:p w14:paraId="2B506A56" w14:textId="77777777" w:rsidR="00544FC0" w:rsidRDefault="00000000">
      <w:pPr>
        <w:pStyle w:val="Heading1"/>
      </w:pPr>
      <w:bookmarkStart w:id="78" w:name="e8-inference-efficiency-benchmark"/>
      <w:bookmarkStart w:id="79" w:name="_Toc228456171"/>
      <w:bookmarkEnd w:id="66"/>
      <w:bookmarkEnd w:id="76"/>
      <w:r>
        <w:t>8. E8 — Inference-efficiency benchmark</w:t>
      </w:r>
      <w:bookmarkEnd w:id="79"/>
    </w:p>
    <w:p w14:paraId="470C2335" w14:textId="77777777" w:rsidR="00544FC0" w:rsidRDefault="00000000">
      <w:pPr>
        <w:pStyle w:val="BlockText"/>
      </w:pPr>
      <w:r>
        <w:rPr>
          <w:b/>
          <w:bCs/>
        </w:rPr>
        <w:t>RESULTS:</w:t>
      </w:r>
      <w:r>
        <w:t xml:space="preserve"> </w:t>
      </w:r>
      <w:hyperlink r:id="rId35">
        <w:r>
          <w:rPr>
            <w:rStyle w:val="VerbatimChar"/>
          </w:rPr>
          <w:t>notebooks/conservative_arch/inference_efficiency/results/RESULTS.md</w:t>
        </w:r>
      </w:hyperlink>
      <w:r>
        <w:t xml:space="preserve"> </w:t>
      </w:r>
      <w:r>
        <w:rPr>
          <w:b/>
          <w:bCs/>
        </w:rPr>
        <w:t>Pre-registered protocol:</w:t>
      </w:r>
      <w:r>
        <w:t xml:space="preserve"> </w:t>
      </w:r>
      <w:hyperlink r:id="rId36">
        <w:r>
          <w:rPr>
            <w:rStyle w:val="VerbatimChar"/>
          </w:rPr>
          <w:t>companion_notes/SPLM_inference_efficiency_pre-registered_protocol.md</w:t>
        </w:r>
      </w:hyperlink>
      <w:r>
        <w:t xml:space="preserve"> </w:t>
      </w:r>
      <w:r>
        <w:rPr>
          <w:b/>
          <w:bCs/>
        </w:rPr>
        <w:t>Track A formal close:</w:t>
      </w:r>
      <w:r>
        <w:t xml:space="preserve"> </w:t>
      </w:r>
      <w:hyperlink r:id="rId37">
        <w:r>
          <w:rPr>
            <w:rStyle w:val="VerbatimChar"/>
          </w:rPr>
          <w:t>notebooks/conservative_arch/inference_efficiency/results/track_a_close/track_a_verdict.md</w:t>
        </w:r>
      </w:hyperlink>
      <w:r>
        <w:t xml:space="preserve"> </w:t>
      </w:r>
      <w:r>
        <w:rPr>
          <w:b/>
          <w:bCs/>
        </w:rPr>
        <w:t>Paper section:</w:t>
      </w:r>
      <w:r>
        <w:t xml:space="preserve"> the paper</w:t>
      </w:r>
    </w:p>
    <w:p w14:paraId="37AF8A69" w14:textId="77777777" w:rsidR="00544FC0" w:rsidRDefault="00000000">
      <w:pPr>
        <w:pStyle w:val="Heading2"/>
      </w:pPr>
      <w:bookmarkStart w:id="80" w:name="three-phases"/>
      <w:bookmarkStart w:id="81" w:name="_Toc228456172"/>
      <w:r>
        <w:t>8.1 Three phases</w:t>
      </w:r>
      <w:bookmarkEnd w:id="81"/>
    </w:p>
    <w:p w14:paraId="645DB609" w14:textId="77777777" w:rsidR="00544FC0" w:rsidRDefault="00000000">
      <w:pPr>
        <w:pStyle w:val="FirstParagraph"/>
      </w:pPr>
      <w:r>
        <w:t>The protocol decomposes into</w:t>
      </w:r>
    </w:p>
    <w:p w14:paraId="7A1D5394" w14:textId="77777777" w:rsidR="00544FC0" w:rsidRDefault="00000000">
      <w:pPr>
        <w:pStyle w:val="Compact"/>
        <w:numPr>
          <w:ilvl w:val="0"/>
          <w:numId w:val="9"/>
        </w:numPr>
      </w:pPr>
      <w:r>
        <w:rPr>
          <w:b/>
          <w:bCs/>
        </w:rPr>
        <w:t>Phase 1</w:t>
      </w:r>
      <w:r>
        <w:t xml:space="preserve"> — matched-attention quality re-baseline at SPLM-1-arm-B compute budget;</w:t>
      </w:r>
    </w:p>
    <w:p w14:paraId="521C4C93" w14:textId="77777777" w:rsidR="00544FC0" w:rsidRDefault="00000000">
      <w:pPr>
        <w:pStyle w:val="Compact"/>
        <w:numPr>
          <w:ilvl w:val="0"/>
          <w:numId w:val="9"/>
        </w:numPr>
      </w:pPr>
      <w:r>
        <w:rPr>
          <w:b/>
          <w:bCs/>
        </w:rPr>
        <w:t>Phase 2</w:t>
      </w:r>
      <w:r>
        <w:t xml:space="preserve"> — per-token decode wall-clock and FLOPs across </w:t>
      </w:r>
      <m:oMath>
        <m:r>
          <w:rPr>
            <w:rFonts w:ascii="Cambria Math" w:hAnsi="Cambria Math"/>
          </w:rPr>
          <m:t>T</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16384</m:t>
        </m:r>
        <m:r>
          <m:rPr>
            <m:sty m:val="p"/>
          </m:rPr>
          <w:rPr>
            <w:rFonts w:ascii="Cambria Math" w:hAnsi="Cambria Math"/>
          </w:rPr>
          <m:t>]</m:t>
        </m:r>
      </m:oMath>
      <w:r>
        <w:t>;</w:t>
      </w:r>
    </w:p>
    <w:p w14:paraId="22B28E54" w14:textId="77777777" w:rsidR="00544FC0" w:rsidRDefault="00000000">
      <w:pPr>
        <w:pStyle w:val="Compact"/>
        <w:numPr>
          <w:ilvl w:val="0"/>
          <w:numId w:val="9"/>
        </w:numPr>
      </w:pPr>
      <w:r>
        <w:rPr>
          <w:b/>
          <w:bCs/>
        </w:rPr>
        <w:t>Phase 3</w:t>
      </w:r>
      <w:r>
        <w:t xml:space="preserve"> — quality-adjusted Pareto comparison at fixed inference </w:t>
      </w:r>
      <m:oMath>
        <m:r>
          <w:rPr>
            <w:rFonts w:ascii="Cambria Math" w:hAnsi="Cambria Math"/>
          </w:rPr>
          <m:t>T</m:t>
        </m:r>
      </m:oMath>
      <w:r>
        <w:t>.</w:t>
      </w:r>
    </w:p>
    <w:p w14:paraId="370AE7B6" w14:textId="77777777" w:rsidR="00544FC0" w:rsidRDefault="00000000">
      <w:pPr>
        <w:pStyle w:val="FirstParagraph"/>
      </w:pPr>
      <w:r>
        <w:t xml:space="preserve">The composite outcome formally adjudicated by </w:t>
      </w:r>
      <w:hyperlink r:id="rId38">
        <w:r>
          <w:rPr>
            <w:rStyle w:val="VerbatimChar"/>
          </w:rPr>
          <w:t>track_a_close_e8.py</w:t>
        </w:r>
      </w:hyperlink>
      <w:r>
        <w:t xml:space="preserve"> against the locked decision rule is </w:t>
      </w:r>
      <w:r>
        <w:rPr>
          <w:b/>
          <w:bCs/>
        </w:rPr>
        <w:t>(Q2, C, P2)</w:t>
      </w:r>
      <w:r>
        <w:t>.</w:t>
      </w:r>
    </w:p>
    <w:p w14:paraId="3867F7A0" w14:textId="77777777" w:rsidR="00544FC0" w:rsidRDefault="00000000">
      <w:pPr>
        <w:pStyle w:val="Heading2"/>
      </w:pPr>
      <w:bookmarkStart w:id="82" w:name="Xc46a7f0bc97b7c1776e5ddb9b768732a2ee3fb3"/>
      <w:bookmarkStart w:id="83" w:name="_Toc228456173"/>
      <w:bookmarkEnd w:id="80"/>
      <w:r>
        <w:t>8.2 Phase 1 — matched-attention quality (Q2: SPLM beats ATTN by margin)</w:t>
      </w:r>
      <w:bookmarkEnd w:id="83"/>
    </w:p>
    <w:p w14:paraId="07938C0C" w14:textId="77777777" w:rsidR="00544FC0" w:rsidRDefault="00000000">
      <w:pPr>
        <w:pStyle w:val="FirstParagraph"/>
      </w:pPr>
      <w:r>
        <w:rPr>
          <w:rStyle w:val="VerbatimChar"/>
        </w:rPr>
        <w:t>MatchedGPT</w:t>
      </w:r>
      <w:r>
        <w:t xml:space="preserve"> (</w:t>
      </w:r>
      <m:oMath>
        <m:r>
          <w:rPr>
            <w:rFonts w:ascii="Cambria Math" w:hAnsi="Cambria Math"/>
          </w:rPr>
          <m:t>d</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8</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head</m:t>
            </m:r>
          </m:sub>
        </m:sSub>
        <m:r>
          <m:rPr>
            <m:sty m:val="p"/>
          </m:rPr>
          <w:rPr>
            <w:rFonts w:ascii="Cambria Math" w:hAnsi="Cambria Math"/>
          </w:rPr>
          <m:t>=</m:t>
        </m:r>
        <m:r>
          <w:rPr>
            <w:rFonts w:ascii="Cambria Math" w:hAnsi="Cambria Math"/>
          </w:rPr>
          <m:t>4</m:t>
        </m:r>
      </m:oMath>
      <w:r>
        <w:t xml:space="preserve">, </w:t>
      </w:r>
      <m:oMath>
        <m:r>
          <m:rPr>
            <m:sty m:val="p"/>
          </m:rPr>
          <w:rPr>
            <w:rFonts w:ascii="Cambria Math" w:hAnsi="Cambria Math"/>
          </w:rPr>
          <m:t>∼</m:t>
        </m:r>
        <m:r>
          <w:rPr>
            <w:rFonts w:ascii="Cambria Math" w:hAnsi="Cambria Math"/>
          </w:rPr>
          <m:t>​8.0</m:t>
        </m:r>
      </m:oMath>
      <w:r>
        <w:t xml:space="preserve"> M params) vs </w:t>
      </w:r>
      <w:r>
        <w:rPr>
          <w:rStyle w:val="VerbatimChar"/>
        </w:rPr>
        <w:t>ScalarPotentialLMSARFMassLN</w:t>
      </w:r>
      <w:r>
        <w:t xml:space="preserve"> (</w:t>
      </w:r>
      <m:oMath>
        <m:r>
          <w:rPr>
            <w:rFonts w:ascii="Cambria Math" w:hAnsi="Cambria Math"/>
          </w:rPr>
          <m:t>d</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8</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hidden</m:t>
            </m:r>
          </m:sub>
        </m:sSub>
        <m:r>
          <m:rPr>
            <m:sty m:val="p"/>
          </m:rPr>
          <w:rPr>
            <w:rFonts w:ascii="Cambria Math" w:hAnsi="Cambria Math"/>
          </w:rPr>
          <m:t>=</m:t>
        </m:r>
        <m:r>
          <w:rPr>
            <w:rFonts w:ascii="Cambria Math" w:hAnsi="Cambria Math"/>
          </w:rPr>
          <m:t>512</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depth</m:t>
            </m:r>
          </m:sub>
        </m:sSub>
        <m:r>
          <m:rPr>
            <m:sty m:val="p"/>
          </m:rPr>
          <w:rPr>
            <w:rFonts w:ascii="Cambria Math" w:hAnsi="Cambria Math"/>
          </w:rPr>
          <m:t>=</m:t>
        </m:r>
        <m:r>
          <w:rPr>
            <w:rFonts w:ascii="Cambria Math" w:hAnsi="Cambria Math"/>
          </w:rPr>
          <m:t>3</m:t>
        </m:r>
      </m:oMath>
      <w:r>
        <w:t xml:space="preserve">, </w:t>
      </w:r>
      <m:oMath>
        <m:r>
          <m:rPr>
            <m:sty m:val="p"/>
          </m:rPr>
          <w:rPr>
            <w:rFonts w:ascii="Cambria Math" w:hAnsi="Cambria Math"/>
          </w:rPr>
          <m:t>∼</m:t>
        </m:r>
        <m:r>
          <w:rPr>
            <w:rFonts w:ascii="Cambria Math" w:hAnsi="Cambria Math"/>
          </w:rPr>
          <m:t>​7.1</m:t>
        </m:r>
      </m:oMath>
      <w:r>
        <w:t xml:space="preserve"> M params,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0.30</m:t>
        </m:r>
      </m:oMath>
      <w:r>
        <w:t xml:space="preserve"> fixed). Same data, same training schedule, same eval, three seeds.</w:t>
      </w:r>
    </w:p>
    <w:tbl>
      <w:tblPr>
        <w:tblStyle w:val="Table"/>
        <w:tblW w:w="5000" w:type="pct"/>
        <w:tblLayout w:type="fixed"/>
        <w:tblLook w:val="0020" w:firstRow="1" w:lastRow="0" w:firstColumn="0" w:lastColumn="0" w:noHBand="0" w:noVBand="0"/>
      </w:tblPr>
      <w:tblGrid>
        <w:gridCol w:w="2340"/>
        <w:gridCol w:w="2340"/>
        <w:gridCol w:w="2340"/>
        <w:gridCol w:w="2340"/>
      </w:tblGrid>
      <w:tr w:rsidR="00544FC0" w14:paraId="19428253" w14:textId="77777777" w:rsidTr="00544FC0">
        <w:trPr>
          <w:cnfStyle w:val="100000000000" w:firstRow="1" w:lastRow="0" w:firstColumn="0" w:lastColumn="0" w:oddVBand="0" w:evenVBand="0" w:oddHBand="0" w:evenHBand="0" w:firstRowFirstColumn="0" w:firstRowLastColumn="0" w:lastRowFirstColumn="0" w:lastRowLastColumn="0"/>
          <w:tblHeader/>
        </w:trPr>
        <w:tc>
          <w:tcPr>
            <w:tcW w:w="1980" w:type="dxa"/>
          </w:tcPr>
          <w:p w14:paraId="42705072" w14:textId="77777777" w:rsidR="00544FC0" w:rsidRDefault="00000000">
            <w:pPr>
              <w:pStyle w:val="Compact"/>
              <w:jc w:val="right"/>
            </w:pPr>
            <w:r>
              <w:lastRenderedPageBreak/>
              <w:t>seed</w:t>
            </w:r>
          </w:p>
        </w:tc>
        <w:tc>
          <w:tcPr>
            <w:tcW w:w="1980" w:type="dxa"/>
          </w:tcPr>
          <w:p w14:paraId="69CB0612" w14:textId="77777777" w:rsidR="00544FC0" w:rsidRDefault="00000000">
            <w:pPr>
              <w:pStyle w:val="Compact"/>
              <w:jc w:val="right"/>
            </w:pPr>
            <w:r>
              <w:t>matched-attention</w:t>
            </w:r>
          </w:p>
        </w:tc>
        <w:tc>
          <w:tcPr>
            <w:tcW w:w="1980" w:type="dxa"/>
          </w:tcPr>
          <w:p w14:paraId="2CB4C685" w14:textId="77777777" w:rsidR="00544FC0" w:rsidRDefault="00000000">
            <w:pPr>
              <w:pStyle w:val="Compact"/>
              <w:jc w:val="right"/>
            </w:pPr>
            <w:r>
              <w:t xml:space="preserve">SPLM em_ln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0.30</m:t>
              </m:r>
            </m:oMath>
          </w:p>
        </w:tc>
        <w:tc>
          <w:tcPr>
            <w:tcW w:w="1980" w:type="dxa"/>
          </w:tcPr>
          <w:p w14:paraId="2E3097F6" w14:textId="77777777" w:rsidR="00544FC0" w:rsidRDefault="00000000">
            <w:pPr>
              <w:pStyle w:val="Compact"/>
              <w:jc w:val="right"/>
            </w:pPr>
            <m:oMathPara>
              <m:oMath>
                <m:r>
                  <m:rPr>
                    <m:sty m:val="p"/>
                  </m:rPr>
                  <w:rPr>
                    <w:rFonts w:ascii="Cambria Math" w:hAnsi="Cambria Math"/>
                  </w:rPr>
                  <m:t>Δ=ATTN-SPLM</m:t>
                </m:r>
              </m:oMath>
            </m:oMathPara>
          </w:p>
        </w:tc>
      </w:tr>
      <w:tr w:rsidR="00544FC0" w14:paraId="03B2D3E9" w14:textId="77777777">
        <w:tc>
          <w:tcPr>
            <w:tcW w:w="1980" w:type="dxa"/>
          </w:tcPr>
          <w:p w14:paraId="278E6858" w14:textId="77777777" w:rsidR="00544FC0" w:rsidRDefault="00000000">
            <w:pPr>
              <w:pStyle w:val="Compact"/>
              <w:jc w:val="right"/>
            </w:pPr>
            <w:r>
              <w:t>0</w:t>
            </w:r>
          </w:p>
        </w:tc>
        <w:tc>
          <w:tcPr>
            <w:tcW w:w="1980" w:type="dxa"/>
          </w:tcPr>
          <w:p w14:paraId="1D45C8AB" w14:textId="77777777" w:rsidR="00544FC0" w:rsidRDefault="00000000">
            <w:pPr>
              <w:pStyle w:val="Compact"/>
              <w:jc w:val="right"/>
            </w:pPr>
            <w:r>
              <w:t>159.52</w:t>
            </w:r>
          </w:p>
        </w:tc>
        <w:tc>
          <w:tcPr>
            <w:tcW w:w="1980" w:type="dxa"/>
          </w:tcPr>
          <w:p w14:paraId="193013A7" w14:textId="77777777" w:rsidR="00544FC0" w:rsidRDefault="00000000">
            <w:pPr>
              <w:pStyle w:val="Compact"/>
              <w:jc w:val="right"/>
            </w:pPr>
            <w:r>
              <w:t>88.91</w:t>
            </w:r>
          </w:p>
        </w:tc>
        <w:tc>
          <w:tcPr>
            <w:tcW w:w="1980" w:type="dxa"/>
          </w:tcPr>
          <w:p w14:paraId="646EA4BD" w14:textId="77777777" w:rsidR="00544FC0" w:rsidRDefault="00000000">
            <w:pPr>
              <w:pStyle w:val="Compact"/>
              <w:jc w:val="right"/>
            </w:pPr>
            <m:oMathPara>
              <m:oMath>
                <m:r>
                  <m:rPr>
                    <m:sty m:val="p"/>
                  </m:rPr>
                  <w:rPr>
                    <w:rFonts w:ascii="Cambria Math" w:hAnsi="Cambria Math"/>
                  </w:rPr>
                  <m:t>+</m:t>
                </m:r>
                <m:r>
                  <w:rPr>
                    <w:rFonts w:ascii="Cambria Math" w:hAnsi="Cambria Math"/>
                  </w:rPr>
                  <m:t>70.61</m:t>
                </m:r>
              </m:oMath>
            </m:oMathPara>
          </w:p>
        </w:tc>
      </w:tr>
      <w:tr w:rsidR="00544FC0" w14:paraId="25ABDC46" w14:textId="77777777">
        <w:tc>
          <w:tcPr>
            <w:tcW w:w="1980" w:type="dxa"/>
          </w:tcPr>
          <w:p w14:paraId="7E783EAC" w14:textId="77777777" w:rsidR="00544FC0" w:rsidRDefault="00000000">
            <w:pPr>
              <w:pStyle w:val="Compact"/>
              <w:jc w:val="right"/>
            </w:pPr>
            <w:r>
              <w:t>1</w:t>
            </w:r>
          </w:p>
        </w:tc>
        <w:tc>
          <w:tcPr>
            <w:tcW w:w="1980" w:type="dxa"/>
          </w:tcPr>
          <w:p w14:paraId="6609530E" w14:textId="77777777" w:rsidR="00544FC0" w:rsidRDefault="00000000">
            <w:pPr>
              <w:pStyle w:val="Compact"/>
              <w:jc w:val="right"/>
            </w:pPr>
            <w:r>
              <w:t>147.09</w:t>
            </w:r>
          </w:p>
        </w:tc>
        <w:tc>
          <w:tcPr>
            <w:tcW w:w="1980" w:type="dxa"/>
          </w:tcPr>
          <w:p w14:paraId="0EC4229F" w14:textId="77777777" w:rsidR="00544FC0" w:rsidRDefault="00000000">
            <w:pPr>
              <w:pStyle w:val="Compact"/>
              <w:jc w:val="right"/>
            </w:pPr>
            <w:r>
              <w:t>89.98</w:t>
            </w:r>
          </w:p>
        </w:tc>
        <w:tc>
          <w:tcPr>
            <w:tcW w:w="1980" w:type="dxa"/>
          </w:tcPr>
          <w:p w14:paraId="1570DBC5" w14:textId="77777777" w:rsidR="00544FC0" w:rsidRDefault="00000000">
            <w:pPr>
              <w:pStyle w:val="Compact"/>
              <w:jc w:val="right"/>
            </w:pPr>
            <m:oMathPara>
              <m:oMath>
                <m:r>
                  <m:rPr>
                    <m:sty m:val="p"/>
                  </m:rPr>
                  <w:rPr>
                    <w:rFonts w:ascii="Cambria Math" w:hAnsi="Cambria Math"/>
                  </w:rPr>
                  <m:t>+</m:t>
                </m:r>
                <m:r>
                  <w:rPr>
                    <w:rFonts w:ascii="Cambria Math" w:hAnsi="Cambria Math"/>
                  </w:rPr>
                  <m:t>57.11</m:t>
                </m:r>
              </m:oMath>
            </m:oMathPara>
          </w:p>
        </w:tc>
      </w:tr>
      <w:tr w:rsidR="00544FC0" w14:paraId="02A0E2EF" w14:textId="77777777">
        <w:tc>
          <w:tcPr>
            <w:tcW w:w="1980" w:type="dxa"/>
          </w:tcPr>
          <w:p w14:paraId="4D2E3CC0" w14:textId="77777777" w:rsidR="00544FC0" w:rsidRDefault="00000000">
            <w:pPr>
              <w:pStyle w:val="Compact"/>
              <w:jc w:val="right"/>
            </w:pPr>
            <w:r>
              <w:t>2</w:t>
            </w:r>
          </w:p>
        </w:tc>
        <w:tc>
          <w:tcPr>
            <w:tcW w:w="1980" w:type="dxa"/>
          </w:tcPr>
          <w:p w14:paraId="01DD6AFE" w14:textId="77777777" w:rsidR="00544FC0" w:rsidRDefault="00000000">
            <w:pPr>
              <w:pStyle w:val="Compact"/>
              <w:jc w:val="right"/>
            </w:pPr>
            <w:r>
              <w:t>161.78</w:t>
            </w:r>
          </w:p>
        </w:tc>
        <w:tc>
          <w:tcPr>
            <w:tcW w:w="1980" w:type="dxa"/>
          </w:tcPr>
          <w:p w14:paraId="265E5290" w14:textId="77777777" w:rsidR="00544FC0" w:rsidRDefault="00000000">
            <w:pPr>
              <w:pStyle w:val="Compact"/>
              <w:jc w:val="right"/>
            </w:pPr>
            <w:r>
              <w:t>86.06</w:t>
            </w:r>
          </w:p>
        </w:tc>
        <w:tc>
          <w:tcPr>
            <w:tcW w:w="1980" w:type="dxa"/>
          </w:tcPr>
          <w:p w14:paraId="0B923250" w14:textId="77777777" w:rsidR="00544FC0" w:rsidRDefault="00000000">
            <w:pPr>
              <w:pStyle w:val="Compact"/>
              <w:jc w:val="right"/>
            </w:pPr>
            <m:oMathPara>
              <m:oMath>
                <m:r>
                  <m:rPr>
                    <m:sty m:val="p"/>
                  </m:rPr>
                  <w:rPr>
                    <w:rFonts w:ascii="Cambria Math" w:hAnsi="Cambria Math"/>
                  </w:rPr>
                  <m:t>+</m:t>
                </m:r>
                <m:r>
                  <w:rPr>
                    <w:rFonts w:ascii="Cambria Math" w:hAnsi="Cambria Math"/>
                  </w:rPr>
                  <m:t>75.72</m:t>
                </m:r>
              </m:oMath>
            </m:oMathPara>
          </w:p>
        </w:tc>
      </w:tr>
      <w:tr w:rsidR="00544FC0" w14:paraId="6BBDE0B7" w14:textId="77777777">
        <w:tc>
          <w:tcPr>
            <w:tcW w:w="1980" w:type="dxa"/>
          </w:tcPr>
          <w:p w14:paraId="712EA351" w14:textId="77777777" w:rsidR="00544FC0" w:rsidRDefault="00000000">
            <w:pPr>
              <w:pStyle w:val="Compact"/>
              <w:jc w:val="right"/>
            </w:pPr>
            <w:r>
              <w:rPr>
                <w:b/>
                <w:bCs/>
              </w:rPr>
              <w:t>mean</w:t>
            </w:r>
          </w:p>
        </w:tc>
        <w:tc>
          <w:tcPr>
            <w:tcW w:w="1980" w:type="dxa"/>
          </w:tcPr>
          <w:p w14:paraId="253C58FC" w14:textId="77777777" w:rsidR="00544FC0" w:rsidRDefault="00000000">
            <w:pPr>
              <w:pStyle w:val="Compact"/>
              <w:jc w:val="right"/>
            </w:pPr>
            <w:r>
              <w:rPr>
                <w:b/>
                <w:bCs/>
              </w:rPr>
              <w:t>156.13</w:t>
            </w:r>
          </w:p>
        </w:tc>
        <w:tc>
          <w:tcPr>
            <w:tcW w:w="1980" w:type="dxa"/>
          </w:tcPr>
          <w:p w14:paraId="172E7E03" w14:textId="77777777" w:rsidR="00544FC0" w:rsidRDefault="00000000">
            <w:pPr>
              <w:pStyle w:val="Compact"/>
              <w:jc w:val="right"/>
            </w:pPr>
            <w:r>
              <w:rPr>
                <w:b/>
                <w:bCs/>
              </w:rPr>
              <w:t>88.32</w:t>
            </w:r>
          </w:p>
        </w:tc>
        <w:tc>
          <w:tcPr>
            <w:tcW w:w="1980" w:type="dxa"/>
          </w:tcPr>
          <w:p w14:paraId="6DA4F0FC" w14:textId="77777777" w:rsidR="00544FC0" w:rsidRDefault="00000000">
            <w:pPr>
              <w:pStyle w:val="Compact"/>
              <w:jc w:val="right"/>
            </w:pPr>
            <m:oMathPara>
              <m:oMath>
                <m:r>
                  <m:rPr>
                    <m:sty m:val="p"/>
                  </m:rPr>
                  <w:rPr>
                    <w:rFonts w:ascii="Cambria Math" w:hAnsi="Cambria Math"/>
                  </w:rPr>
                  <m:t>+</m:t>
                </m:r>
                <m:r>
                  <w:rPr>
                    <w:rFonts w:ascii="Cambria Math" w:hAnsi="Cambria Math"/>
                  </w:rPr>
                  <m:t>67.81</m:t>
                </m:r>
              </m:oMath>
            </m:oMathPara>
          </w:p>
        </w:tc>
      </w:tr>
      <w:tr w:rsidR="00544FC0" w14:paraId="2A74CCFC" w14:textId="77777777">
        <w:tc>
          <w:tcPr>
            <w:tcW w:w="1980" w:type="dxa"/>
          </w:tcPr>
          <w:p w14:paraId="6E62BF58" w14:textId="77777777" w:rsidR="00544FC0" w:rsidRDefault="00000000">
            <w:pPr>
              <w:pStyle w:val="Compact"/>
              <w:jc w:val="right"/>
            </w:pPr>
            <w:r>
              <w:t>std</w:t>
            </w:r>
          </w:p>
        </w:tc>
        <w:tc>
          <w:tcPr>
            <w:tcW w:w="1980" w:type="dxa"/>
          </w:tcPr>
          <w:p w14:paraId="5D537E57" w14:textId="77777777" w:rsidR="00544FC0" w:rsidRDefault="00000000">
            <w:pPr>
              <w:pStyle w:val="Compact"/>
              <w:jc w:val="right"/>
            </w:pPr>
            <w:r>
              <w:t>8.10</w:t>
            </w:r>
          </w:p>
        </w:tc>
        <w:tc>
          <w:tcPr>
            <w:tcW w:w="1980" w:type="dxa"/>
          </w:tcPr>
          <w:p w14:paraId="6722B4AF" w14:textId="77777777" w:rsidR="00544FC0" w:rsidRDefault="00000000">
            <w:pPr>
              <w:pStyle w:val="Compact"/>
              <w:jc w:val="right"/>
            </w:pPr>
            <w:r>
              <w:t>2.03</w:t>
            </w:r>
          </w:p>
        </w:tc>
        <w:tc>
          <w:tcPr>
            <w:tcW w:w="1980" w:type="dxa"/>
          </w:tcPr>
          <w:p w14:paraId="397A78B0" w14:textId="77777777" w:rsidR="00544FC0" w:rsidRDefault="00000000">
            <w:pPr>
              <w:pStyle w:val="Compact"/>
              <w:jc w:val="right"/>
            </w:pPr>
            <w:r>
              <w:t>9.62</w:t>
            </w:r>
          </w:p>
        </w:tc>
      </w:tr>
    </w:tbl>
    <w:p w14:paraId="5DE8993D" w14:textId="77777777" w:rsidR="00544FC0" w:rsidRDefault="00000000">
      <w:pPr>
        <w:pStyle w:val="BodyText"/>
      </w:pPr>
      <w:r>
        <w:t xml:space="preserve">Inferential statistics: paired one-sided </w:t>
      </w:r>
      <m:oMath>
        <m:r>
          <w:rPr>
            <w:rFonts w:ascii="Cambria Math" w:hAnsi="Cambria Math"/>
          </w:rPr>
          <m:t>t</m:t>
        </m:r>
        <m:r>
          <m:rPr>
            <m:sty m:val="p"/>
          </m:rPr>
          <w:rPr>
            <w:rFonts w:ascii="Cambria Math" w:hAnsi="Cambria Math"/>
          </w:rPr>
          <m:t>=</m:t>
        </m:r>
        <m:r>
          <w:rPr>
            <w:rFonts w:ascii="Cambria Math" w:hAnsi="Cambria Math"/>
          </w:rPr>
          <m:t>12.22</m:t>
        </m:r>
      </m:oMath>
      <w:r>
        <w:t xml:space="preserve">, df </w:t>
      </w:r>
      <m:oMath>
        <m:r>
          <m:rPr>
            <m:sty m:val="p"/>
          </m:rPr>
          <w:rPr>
            <w:rFonts w:ascii="Cambria Math" w:hAnsi="Cambria Math"/>
          </w:rPr>
          <m:t>=</m:t>
        </m:r>
        <m:r>
          <w:rPr>
            <w:rFonts w:ascii="Cambria Math" w:hAnsi="Cambria Math"/>
          </w:rPr>
          <m:t>2</m:t>
        </m:r>
      </m:oMath>
      <w:r>
        <w:t xml:space="preserve">, one-sided </w:t>
      </w:r>
      <m:oMath>
        <m:r>
          <w:rPr>
            <w:rFonts w:ascii="Cambria Math" w:hAnsi="Cambria Math"/>
          </w:rPr>
          <m:t>p</m:t>
        </m:r>
        <m:r>
          <m:rPr>
            <m:sty m:val="p"/>
          </m:rPr>
          <w:rPr>
            <w:rFonts w:ascii="Cambria Math" w:hAnsi="Cambria Math"/>
          </w:rPr>
          <m:t>=</m:t>
        </m:r>
        <m:r>
          <w:rPr>
            <w:rFonts w:ascii="Cambria Math" w:hAnsi="Cambria Math"/>
          </w:rPr>
          <m:t>0.0033</m:t>
        </m:r>
      </m:oMath>
      <w:r>
        <w:t xml:space="preserve">; Cohen’s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7.05</m:t>
        </m:r>
      </m:oMath>
      <w:r>
        <w:t xml:space="preserve"> (“very large”); sign consistency </w:t>
      </w:r>
      <m:oMath>
        <m:r>
          <w:rPr>
            <w:rFonts w:ascii="Cambria Math" w:hAnsi="Cambria Math"/>
          </w:rPr>
          <m:t>3</m:t>
        </m:r>
        <m:r>
          <m:rPr>
            <m:sty m:val="p"/>
          </m:rPr>
          <w:rPr>
            <w:rFonts w:ascii="Cambria Math" w:hAnsi="Cambria Math"/>
          </w:rPr>
          <m:t>/</m:t>
        </m:r>
        <m:r>
          <w:rPr>
            <w:rFonts w:ascii="Cambria Math" w:hAnsi="Cambria Math"/>
          </w:rPr>
          <m:t>3</m:t>
        </m:r>
      </m:oMath>
      <w:r>
        <w:t>.</w:t>
      </w:r>
    </w:p>
    <w:p w14:paraId="3F4BB41E" w14:textId="77777777" w:rsidR="00544FC0" w:rsidRDefault="00000000">
      <w:pPr>
        <w:pStyle w:val="BodyText"/>
      </w:pPr>
      <w:r>
        <w:rPr>
          <w:b/>
          <w:bCs/>
        </w:rPr>
        <w:t>Locked grade: Q2</w:t>
      </w:r>
      <w:r>
        <w:t xml:space="preserve"> (SPLM beats matched-attention by margin) — strictly stronger than the protocol’s Q1 prediction of “quality parity within </w:t>
      </w:r>
      <m:oMath>
        <m:r>
          <w:rPr>
            <w:rFonts w:ascii="Cambria Math" w:hAnsi="Cambria Math"/>
          </w:rPr>
          <m:t>5</m:t>
        </m:r>
      </m:oMath>
      <w:r>
        <w:t xml:space="preserve"> PPL”. SPLM is also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m:t>
        </m:r>
      </m:oMath>
      <w:r>
        <w:t xml:space="preserve"> more reproducible across random seeds (</w:t>
      </w:r>
      <m:oMath>
        <m:r>
          <w:rPr>
            <w:rFonts w:ascii="Cambria Math" w:hAnsi="Cambria Math"/>
          </w:rPr>
          <m:t>σ</m:t>
        </m:r>
        <m:r>
          <m:rPr>
            <m:sty m:val="p"/>
          </m:rPr>
          <w:rPr>
            <w:rFonts w:ascii="Cambria Math" w:hAnsi="Cambria Math"/>
          </w:rPr>
          <m:t>=</m:t>
        </m:r>
        <m:r>
          <w:rPr>
            <w:rFonts w:ascii="Cambria Math" w:hAnsi="Cambria Math"/>
          </w:rPr>
          <m:t>2.03</m:t>
        </m:r>
      </m:oMath>
      <w:r>
        <w:t xml:space="preserve"> vs </w:t>
      </w:r>
      <m:oMath>
        <m:r>
          <w:rPr>
            <w:rFonts w:ascii="Cambria Math" w:hAnsi="Cambria Math"/>
          </w:rPr>
          <m:t>8.10</m:t>
        </m:r>
      </m:oMath>
      <w:r>
        <w:t>).</w:t>
      </w:r>
    </w:p>
    <w:p w14:paraId="5649BF82" w14:textId="77777777" w:rsidR="00544FC0" w:rsidRDefault="00000000">
      <w:pPr>
        <w:pStyle w:val="CaptionedFigure"/>
      </w:pPr>
      <w:r>
        <w:rPr>
          <w:noProof/>
        </w:rPr>
        <w:drawing>
          <wp:inline distT="0" distB="0" distL="0" distR="0" wp14:anchorId="42366762" wp14:editId="3C28E6CE">
            <wp:extent cx="3733800" cy="2290064"/>
            <wp:effectExtent l="0" t="0" r="0" b="0"/>
            <wp:docPr id="115" name="Picture" descr="Phase 1 — matched-attention vs SPLM val PPL across three seeds."/>
            <wp:cNvGraphicFramePr/>
            <a:graphic xmlns:a="http://schemas.openxmlformats.org/drawingml/2006/main">
              <a:graphicData uri="http://schemas.openxmlformats.org/drawingml/2006/picture">
                <pic:pic xmlns:pic="http://schemas.openxmlformats.org/drawingml/2006/picture">
                  <pic:nvPicPr>
                    <pic:cNvPr id="116" name="Picture" descr="/Users/dimitargueorguiev/git/ml/semsimula-paper/notebooks/conservative_arch/inference_efficiency/results/inference_benchmark/figures/phase1_quality.png"/>
                    <pic:cNvPicPr>
                      <a:picLocks noChangeAspect="1" noChangeArrowheads="1"/>
                    </pic:cNvPicPr>
                  </pic:nvPicPr>
                  <pic:blipFill>
                    <a:blip r:embed="rId39"/>
                    <a:stretch>
                      <a:fillRect/>
                    </a:stretch>
                  </pic:blipFill>
                  <pic:spPr bwMode="auto">
                    <a:xfrm>
                      <a:off x="0" y="0"/>
                      <a:ext cx="3733800" cy="2290064"/>
                    </a:xfrm>
                    <a:prstGeom prst="rect">
                      <a:avLst/>
                    </a:prstGeom>
                    <a:noFill/>
                    <a:ln w="9525">
                      <a:noFill/>
                      <a:headEnd/>
                      <a:tailEnd/>
                    </a:ln>
                  </pic:spPr>
                </pic:pic>
              </a:graphicData>
            </a:graphic>
          </wp:inline>
        </w:drawing>
      </w:r>
    </w:p>
    <w:p w14:paraId="6644CB8C" w14:textId="77777777" w:rsidR="00544FC0" w:rsidRDefault="00000000">
      <w:pPr>
        <w:pStyle w:val="ImageCaption"/>
      </w:pPr>
      <w:r>
        <w:t>Phase 1 — matched-attention vs SPLM val PPL across three seeds.</w:t>
      </w:r>
    </w:p>
    <w:p w14:paraId="78419438" w14:textId="77777777" w:rsidR="00544FC0" w:rsidRDefault="00000000">
      <w:pPr>
        <w:pStyle w:val="Heading2"/>
      </w:pPr>
      <w:bookmarkStart w:id="84" w:name="X5baa5f584e8fa7518270f74d1ecf2c976900302"/>
      <w:bookmarkStart w:id="85" w:name="_Toc228456174"/>
      <w:bookmarkEnd w:id="82"/>
      <w:r>
        <w:t>8.3 Phase 2 — Per-token decode wall-clock and FLOPs</w:t>
      </w:r>
      <w:bookmarkEnd w:id="85"/>
    </w:p>
    <w:p w14:paraId="06E02ACC" w14:textId="77777777" w:rsidR="00544FC0" w:rsidRDefault="00000000">
      <w:pPr>
        <w:pStyle w:val="FirstParagraph"/>
      </w:pPr>
      <w:r>
        <w:t>Four decode modes timed on the median-PPL checkpoints, CPU fp32:</w:t>
      </w:r>
    </w:p>
    <w:p w14:paraId="60D690BA" w14:textId="77777777" w:rsidR="00544FC0" w:rsidRDefault="00000000">
      <w:pPr>
        <w:pStyle w:val="Compact"/>
        <w:numPr>
          <w:ilvl w:val="0"/>
          <w:numId w:val="10"/>
        </w:numPr>
      </w:pPr>
      <w:r>
        <w:t xml:space="preserve">SPLM full-forward — re-run the full </w:t>
      </w:r>
      <m:oMath>
        <m: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oMath>
      <w:r>
        <w:t xml:space="preserve"> integration each step;</w:t>
      </w:r>
    </w:p>
    <w:p w14:paraId="227B0763" w14:textId="77777777" w:rsidR="00544FC0" w:rsidRDefault="00000000">
      <w:pPr>
        <w:pStyle w:val="Compact"/>
        <w:numPr>
          <w:ilvl w:val="0"/>
          <w:numId w:val="10"/>
        </w:numPr>
      </w:pPr>
      <w:r>
        <w:rPr>
          <w:b/>
          <w:bCs/>
        </w:rPr>
        <w:t>SPLM streaming-</w:t>
      </w:r>
      <m:oMath>
        <m:r>
          <w:rPr>
            <w:rFonts w:ascii="Cambria Math" w:hAnsi="Cambria Math"/>
          </w:rPr>
          <m:t>ξ</m:t>
        </m:r>
      </m:oMath>
      <w:r>
        <w:t xml:space="preserve"> — running cumulative-mean cache, </w:t>
      </w:r>
      <m:oMath>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per step;</w:t>
      </w:r>
    </w:p>
    <w:p w14:paraId="64D7364E" w14:textId="77777777" w:rsidR="00544FC0" w:rsidRDefault="00000000">
      <w:pPr>
        <w:pStyle w:val="Compact"/>
        <w:numPr>
          <w:ilvl w:val="0"/>
          <w:numId w:val="10"/>
        </w:numPr>
      </w:pPr>
      <w:r>
        <w:t>ATTN full-forward;</w:t>
      </w:r>
    </w:p>
    <w:p w14:paraId="2F4B4A45" w14:textId="77777777" w:rsidR="00544FC0" w:rsidRDefault="00000000">
      <w:pPr>
        <w:pStyle w:val="Compact"/>
        <w:numPr>
          <w:ilvl w:val="0"/>
          <w:numId w:val="10"/>
        </w:numPr>
      </w:pPr>
      <w:r>
        <w:rPr>
          <w:b/>
          <w:bCs/>
        </w:rPr>
        <w:t>ATTN KV-cached</w:t>
      </w:r>
      <w:r>
        <w:t xml:space="preserve"> — </w:t>
      </w:r>
      <w:r>
        <w:rPr>
          <w:rStyle w:val="VerbatimChar"/>
        </w:rPr>
        <w:t>torch.cat</w:t>
      </w:r>
      <w:r>
        <w:t xml:space="preserve"> the new K, V into the cache, attend.</w:t>
      </w:r>
    </w:p>
    <w:p w14:paraId="766CFD2C" w14:textId="77777777" w:rsidR="00544FC0" w:rsidRDefault="00000000">
      <w:pPr>
        <w:pStyle w:val="FirstParagraph"/>
      </w:pPr>
      <w:r>
        <w:t>The architectural prediction is</w:t>
      </w:r>
    </w:p>
    <w:p w14:paraId="4E398575" w14:textId="77777777" w:rsidR="00544FC0" w:rsidRDefault="00000000">
      <w:pPr>
        <w:pStyle w:val="BodyText"/>
      </w:pPr>
      <m:oMathPara>
        <m:oMathParaPr>
          <m:jc m:val="center"/>
        </m:oMathParaPr>
        <m:oMath>
          <m:sSub>
            <m:sSubPr>
              <m:ctrlPr>
                <w:rPr>
                  <w:rFonts w:ascii="Cambria Math" w:hAnsi="Cambria Math"/>
                </w:rPr>
              </m:ctrlPr>
            </m:sSubPr>
            <m:e>
              <m:r>
                <m:rPr>
                  <m:nor/>
                </m:rPr>
                <m:t>cost</m:t>
              </m:r>
            </m:e>
            <m:sub>
              <m:r>
                <m:rPr>
                  <m:nor/>
                </m:rPr>
                <m:t>splm-stream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nor/>
            </m:rPr>
            <m:t>const</m:t>
          </m:r>
          <m:r>
            <w:rPr>
              <w:rFonts w:ascii="Cambria Math" w:hAnsi="Cambria Math"/>
            </w:rPr>
            <m:t>    </m:t>
          </m:r>
          <m:r>
            <m:rPr>
              <m:nor/>
            </m:rPr>
            <m:t>vs</m:t>
          </m:r>
          <m:r>
            <w:rPr>
              <w:rFonts w:ascii="Cambria Math" w:hAnsi="Cambria Math"/>
            </w:rPr>
            <m:t>    </m:t>
          </m:r>
          <m:sSub>
            <m:sSubPr>
              <m:ctrlPr>
                <w:rPr>
                  <w:rFonts w:ascii="Cambria Math" w:hAnsi="Cambria Math"/>
                </w:rPr>
              </m:ctrlPr>
            </m:sSubPr>
            <m:e>
              <m:r>
                <m:rPr>
                  <m:nor/>
                </m:rPr>
                <m:t>cost</m:t>
              </m:r>
            </m:e>
            <m:sub>
              <m:r>
                <m:rPr>
                  <m:nor/>
                </m:rPr>
                <m:t>attn-kv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 O</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0FC1B8BE" w14:textId="77777777" w:rsidR="00544FC0" w:rsidRDefault="00000000">
      <w:pPr>
        <w:pStyle w:val="FirstParagraph"/>
      </w:pPr>
      <w:r>
        <w:t>The asymptotic per-block forward-FLOP crossover is</w:t>
      </w:r>
    </w:p>
    <w:p w14:paraId="15D8FF55" w14:textId="77777777" w:rsidR="00544FC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m:rPr>
                  <m:sty m:val="p"/>
                </m:rPr>
                <w:rPr>
                  <w:rFonts w:ascii="Cambria Math" w:hAnsi="Cambria Math"/>
                </w:rPr>
                <m:t>fwd</m:t>
              </m:r>
            </m:sub>
            <m:sup>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 34d </m:t>
          </m:r>
          <m:r>
            <m:rPr>
              <m:sty m:val="p"/>
            </m:rPr>
            <w:rPr>
              <w:rFonts w:ascii="Cambria Math" w:hAnsi="Cambria Math"/>
            </w:rPr>
            <m:t>=</m:t>
          </m:r>
          <m:r>
            <w:rPr>
              <w:rFonts w:ascii="Cambria Math" w:hAnsi="Cambria Math"/>
            </w:rPr>
            <m:t> 4</m:t>
          </m:r>
          <m:r>
            <m:rPr>
              <m:sty m:val="p"/>
            </m:rPr>
            <w:rPr>
              <w:rFonts w:ascii="Cambria Math" w:hAnsi="Cambria Math"/>
            </w:rPr>
            <m:t>,</m:t>
          </m:r>
          <m:r>
            <w:rPr>
              <w:rFonts w:ascii="Cambria Math" w:hAnsi="Cambria Math"/>
            </w:rPr>
            <m:t>352  </m:t>
          </m:r>
          <m:r>
            <m:rPr>
              <m:nor/>
            </m:rPr>
            <m:t>at</m:t>
          </m:r>
          <m:r>
            <w:rPr>
              <w:rFonts w:ascii="Cambria Math" w:hAnsi="Cambria Math"/>
            </w:rPr>
            <m:t>  d</m:t>
          </m:r>
          <m:r>
            <m:rPr>
              <m:sty m:val="p"/>
            </m:rPr>
            <w:rPr>
              <w:rFonts w:ascii="Cambria Math" w:hAnsi="Cambria Math"/>
            </w:rPr>
            <m:t>=</m:t>
          </m:r>
          <m:r>
            <w:rPr>
              <w:rFonts w:ascii="Cambria Math" w:hAnsi="Cambria Math"/>
            </w:rPr>
            <m:t>128</m:t>
          </m:r>
          <m:r>
            <m:rPr>
              <m:sty m:val="p"/>
            </m:rPr>
            <w:rPr>
              <w:rFonts w:ascii="Cambria Math" w:hAnsi="Cambria Math"/>
            </w:rPr>
            <m:t>;</m:t>
          </m:r>
        </m:oMath>
      </m:oMathPara>
    </w:p>
    <w:p w14:paraId="40C81D18" w14:textId="77777777" w:rsidR="00544FC0" w:rsidRDefault="00000000">
      <w:pPr>
        <w:pStyle w:val="FirstParagraph"/>
      </w:pPr>
      <w:r>
        <w:t xml:space="preserve">with the embedding+logits term included, the realistic numerical crossover is </w:t>
      </w:r>
      <m:oMath>
        <m:sSubSup>
          <m:sSubSupPr>
            <m:ctrlPr>
              <w:rPr>
                <w:rFonts w:ascii="Cambria Math" w:hAnsi="Cambria Math"/>
              </w:rPr>
            </m:ctrlPr>
          </m:sSubSupPr>
          <m:e>
            <m:r>
              <w:rPr>
                <w:rFonts w:ascii="Cambria Math" w:hAnsi="Cambria Math"/>
              </w:rPr>
              <m:t>T</m:t>
            </m:r>
          </m:e>
          <m:sub>
            <m:r>
              <m:rPr>
                <m:sty m:val="p"/>
              </m:rPr>
              <w:rPr>
                <w:rFonts w:ascii="Cambria Math" w:hAnsi="Cambria Math"/>
              </w:rPr>
              <m:t>fwd</m:t>
            </m:r>
          </m:sub>
          <m:sup>
            <m:r>
              <m:rPr>
                <m:sty m:val="p"/>
              </m:rPr>
              <w:rPr>
                <w:rFonts w:ascii="Cambria Math" w:hAnsi="Cambria Math"/>
              </w:rPr>
              <m:t>*</m:t>
            </m:r>
          </m:sup>
        </m:sSubSup>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165</m:t>
        </m:r>
      </m:oMath>
      <w:r>
        <w:t xml:space="preserve"> (computed by </w:t>
      </w:r>
      <w:hyperlink r:id="rId40">
        <w:r>
          <w:rPr>
            <w:rStyle w:val="VerbatimChar"/>
          </w:rPr>
          <w:t>flop_counter.py</w:t>
        </w:r>
      </w:hyperlink>
      <w:r>
        <w:t>).</w:t>
      </w:r>
    </w:p>
    <w:p w14:paraId="58110AEB" w14:textId="77777777" w:rsidR="00544FC0" w:rsidRDefault="00000000">
      <w:pPr>
        <w:pStyle w:val="Heading3"/>
      </w:pPr>
      <w:bookmarkStart w:id="86" w:name="X15c843b4ee4fc75d7cdacf6e013eda1259dc352"/>
      <w:bookmarkStart w:id="87" w:name="_Toc228456175"/>
      <w:r>
        <w:t xml:space="preserve">8.3.1 Long-context wall-clock table (locked-grid extract, </w:t>
      </w:r>
      <m:oMath>
        <m:r>
          <w:rPr>
            <w:rFonts w:ascii="Cambria Math" w:hAnsi="Cambria Math"/>
          </w:rPr>
          <m:t>T</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16384</m:t>
        </m:r>
        <m:r>
          <m:rPr>
            <m:sty m:val="p"/>
          </m:rPr>
          <w:rPr>
            <w:rFonts w:ascii="Cambria Math" w:hAnsi="Cambria Math"/>
          </w:rPr>
          <m:t>]</m:t>
        </m:r>
      </m:oMath>
      <w:r>
        <w:t>)</w:t>
      </w:r>
      <w:bookmarkEnd w:id="87"/>
    </w:p>
    <w:tbl>
      <w:tblPr>
        <w:tblStyle w:val="Table"/>
        <w:tblW w:w="5000" w:type="pct"/>
        <w:tblLayout w:type="fixed"/>
        <w:tblLook w:val="0020" w:firstRow="1" w:lastRow="0" w:firstColumn="0" w:lastColumn="0" w:noHBand="0" w:noVBand="0"/>
      </w:tblPr>
      <w:tblGrid>
        <w:gridCol w:w="2496"/>
        <w:gridCol w:w="2496"/>
        <w:gridCol w:w="2496"/>
        <w:gridCol w:w="1872"/>
      </w:tblGrid>
      <w:tr w:rsidR="00544FC0" w14:paraId="21E77037" w14:textId="77777777" w:rsidTr="00544FC0">
        <w:trPr>
          <w:cnfStyle w:val="100000000000" w:firstRow="1" w:lastRow="0" w:firstColumn="0" w:lastColumn="0" w:oddVBand="0" w:evenVBand="0" w:oddHBand="0" w:evenHBand="0" w:firstRowFirstColumn="0" w:firstRowLastColumn="0" w:lastRowFirstColumn="0" w:lastRowLastColumn="0"/>
          <w:tblHeader/>
        </w:trPr>
        <w:tc>
          <w:tcPr>
            <w:tcW w:w="2112" w:type="dxa"/>
          </w:tcPr>
          <w:p w14:paraId="20DCB41D" w14:textId="77777777" w:rsidR="00544FC0" w:rsidRDefault="00000000">
            <w:pPr>
              <w:pStyle w:val="Compact"/>
              <w:jc w:val="right"/>
            </w:pPr>
            <m:oMathPara>
              <m:oMath>
                <m:r>
                  <w:rPr>
                    <w:rFonts w:ascii="Cambria Math" w:hAnsi="Cambria Math"/>
                  </w:rPr>
                  <m:t>T</m:t>
                </m:r>
              </m:oMath>
            </m:oMathPara>
          </w:p>
        </w:tc>
        <w:tc>
          <w:tcPr>
            <w:tcW w:w="2112" w:type="dxa"/>
          </w:tcPr>
          <w:p w14:paraId="4DF66EBD" w14:textId="77777777" w:rsidR="00544FC0" w:rsidRDefault="00000000">
            <w:pPr>
              <w:pStyle w:val="Compact"/>
              <w:jc w:val="right"/>
            </w:pPr>
            <w:r>
              <w:t>SPLM_stream (ms)</w:t>
            </w:r>
          </w:p>
        </w:tc>
        <w:tc>
          <w:tcPr>
            <w:tcW w:w="2112" w:type="dxa"/>
          </w:tcPr>
          <w:p w14:paraId="020316F7" w14:textId="77777777" w:rsidR="00544FC0" w:rsidRDefault="00000000">
            <w:pPr>
              <w:pStyle w:val="Compact"/>
              <w:jc w:val="right"/>
            </w:pPr>
            <w:r>
              <w:t>ATTN_kv (ms)</w:t>
            </w:r>
          </w:p>
        </w:tc>
        <w:tc>
          <w:tcPr>
            <w:tcW w:w="1584" w:type="dxa"/>
          </w:tcPr>
          <w:p w14:paraId="4B94AE16" w14:textId="77777777" w:rsidR="00544FC0" w:rsidRDefault="00000000">
            <w:pPr>
              <w:pStyle w:val="Compact"/>
              <w:jc w:val="center"/>
            </w:pPr>
            <w:r>
              <w:t>speedup SPLM/ATTN</w:t>
            </w:r>
          </w:p>
        </w:tc>
      </w:tr>
      <w:tr w:rsidR="00544FC0" w14:paraId="074BC209" w14:textId="77777777">
        <w:tc>
          <w:tcPr>
            <w:tcW w:w="2112" w:type="dxa"/>
          </w:tcPr>
          <w:p w14:paraId="46C8BFE1" w14:textId="77777777" w:rsidR="00544FC0" w:rsidRDefault="00000000">
            <w:pPr>
              <w:pStyle w:val="Compact"/>
              <w:jc w:val="right"/>
            </w:pPr>
            <w:r>
              <w:t>256</w:t>
            </w:r>
          </w:p>
        </w:tc>
        <w:tc>
          <w:tcPr>
            <w:tcW w:w="2112" w:type="dxa"/>
          </w:tcPr>
          <w:p w14:paraId="1E75E2AC" w14:textId="77777777" w:rsidR="00544FC0" w:rsidRDefault="00000000">
            <w:pPr>
              <w:pStyle w:val="Compact"/>
              <w:jc w:val="right"/>
            </w:pPr>
            <w:r>
              <w:t>9.3</w:t>
            </w:r>
          </w:p>
        </w:tc>
        <w:tc>
          <w:tcPr>
            <w:tcW w:w="2112" w:type="dxa"/>
          </w:tcPr>
          <w:p w14:paraId="2B85A259" w14:textId="77777777" w:rsidR="00544FC0" w:rsidRDefault="00000000">
            <w:pPr>
              <w:pStyle w:val="Compact"/>
              <w:jc w:val="right"/>
            </w:pPr>
            <w:r>
              <w:t>4.8</w:t>
            </w:r>
          </w:p>
        </w:tc>
        <w:tc>
          <w:tcPr>
            <w:tcW w:w="1584" w:type="dxa"/>
          </w:tcPr>
          <w:p w14:paraId="40B1FD35" w14:textId="77777777" w:rsidR="00544FC0" w:rsidRDefault="00000000">
            <w:pPr>
              <w:pStyle w:val="Compact"/>
              <w:jc w:val="center"/>
            </w:pPr>
            <m:oMath>
              <m:r>
                <w:rPr>
                  <w:rFonts w:ascii="Cambria Math" w:hAnsi="Cambria Math"/>
                </w:rPr>
                <m:t>2.0​</m:t>
              </m:r>
              <m:r>
                <m:rPr>
                  <m:sty m:val="p"/>
                </m:rPr>
                <w:rPr>
                  <w:rFonts w:ascii="Cambria Math" w:hAnsi="Cambria Math"/>
                </w:rPr>
                <m:t>×</m:t>
              </m:r>
              <m:r>
                <w:rPr>
                  <w:rFonts w:ascii="Cambria Math" w:hAnsi="Cambria Math"/>
                </w:rPr>
                <m:t>​</m:t>
              </m:r>
            </m:oMath>
            <w:r>
              <w:t xml:space="preserve"> slower</w:t>
            </w:r>
          </w:p>
        </w:tc>
      </w:tr>
      <w:tr w:rsidR="00544FC0" w14:paraId="5377D2FD" w14:textId="77777777">
        <w:tc>
          <w:tcPr>
            <w:tcW w:w="2112" w:type="dxa"/>
          </w:tcPr>
          <w:p w14:paraId="005F7657" w14:textId="77777777" w:rsidR="00544FC0" w:rsidRDefault="00000000">
            <w:pPr>
              <w:pStyle w:val="Compact"/>
              <w:jc w:val="right"/>
            </w:pPr>
            <w:r>
              <w:t>512</w:t>
            </w:r>
          </w:p>
        </w:tc>
        <w:tc>
          <w:tcPr>
            <w:tcW w:w="2112" w:type="dxa"/>
          </w:tcPr>
          <w:p w14:paraId="694B9B61" w14:textId="77777777" w:rsidR="00544FC0" w:rsidRDefault="00000000">
            <w:pPr>
              <w:pStyle w:val="Compact"/>
              <w:jc w:val="right"/>
            </w:pPr>
            <w:r>
              <w:t>9.7</w:t>
            </w:r>
          </w:p>
        </w:tc>
        <w:tc>
          <w:tcPr>
            <w:tcW w:w="2112" w:type="dxa"/>
          </w:tcPr>
          <w:p w14:paraId="1494C5CA" w14:textId="77777777" w:rsidR="00544FC0" w:rsidRDefault="00000000">
            <w:pPr>
              <w:pStyle w:val="Compact"/>
              <w:jc w:val="right"/>
            </w:pPr>
            <w:r>
              <w:t>6.9</w:t>
            </w:r>
          </w:p>
        </w:tc>
        <w:tc>
          <w:tcPr>
            <w:tcW w:w="1584" w:type="dxa"/>
          </w:tcPr>
          <w:p w14:paraId="2A748750" w14:textId="77777777" w:rsidR="00544FC0" w:rsidRDefault="00000000">
            <w:pPr>
              <w:pStyle w:val="Compact"/>
              <w:jc w:val="center"/>
            </w:pPr>
            <m:oMath>
              <m:r>
                <w:rPr>
                  <w:rFonts w:ascii="Cambria Math" w:hAnsi="Cambria Math"/>
                </w:rPr>
                <m:t>1.4​</m:t>
              </m:r>
              <m:r>
                <m:rPr>
                  <m:sty m:val="p"/>
                </m:rPr>
                <w:rPr>
                  <w:rFonts w:ascii="Cambria Math" w:hAnsi="Cambria Math"/>
                </w:rPr>
                <m:t>×</m:t>
              </m:r>
              <m:r>
                <w:rPr>
                  <w:rFonts w:ascii="Cambria Math" w:hAnsi="Cambria Math"/>
                </w:rPr>
                <m:t>​</m:t>
              </m:r>
            </m:oMath>
            <w:r>
              <w:t xml:space="preserve"> slower</w:t>
            </w:r>
          </w:p>
        </w:tc>
      </w:tr>
      <w:tr w:rsidR="00544FC0" w14:paraId="17C1B97B" w14:textId="77777777">
        <w:tc>
          <w:tcPr>
            <w:tcW w:w="2112" w:type="dxa"/>
          </w:tcPr>
          <w:p w14:paraId="36E62654" w14:textId="77777777" w:rsidR="00544FC0" w:rsidRDefault="00000000">
            <w:pPr>
              <w:pStyle w:val="Compact"/>
              <w:jc w:val="right"/>
            </w:pPr>
            <w:r>
              <w:t>1024</w:t>
            </w:r>
          </w:p>
        </w:tc>
        <w:tc>
          <w:tcPr>
            <w:tcW w:w="2112" w:type="dxa"/>
          </w:tcPr>
          <w:p w14:paraId="36592601" w14:textId="77777777" w:rsidR="00544FC0" w:rsidRDefault="00000000">
            <w:pPr>
              <w:pStyle w:val="Compact"/>
              <w:jc w:val="right"/>
            </w:pPr>
            <w:r>
              <w:t>8.8</w:t>
            </w:r>
          </w:p>
        </w:tc>
        <w:tc>
          <w:tcPr>
            <w:tcW w:w="2112" w:type="dxa"/>
          </w:tcPr>
          <w:p w14:paraId="1513C4C4" w14:textId="77777777" w:rsidR="00544FC0" w:rsidRDefault="00000000">
            <w:pPr>
              <w:pStyle w:val="Compact"/>
              <w:jc w:val="right"/>
            </w:pPr>
            <w:r>
              <w:t>6.8</w:t>
            </w:r>
          </w:p>
        </w:tc>
        <w:tc>
          <w:tcPr>
            <w:tcW w:w="1584" w:type="dxa"/>
          </w:tcPr>
          <w:p w14:paraId="327042DC" w14:textId="77777777" w:rsidR="00544FC0" w:rsidRDefault="00000000">
            <w:pPr>
              <w:pStyle w:val="Compact"/>
              <w:jc w:val="center"/>
            </w:pPr>
            <m:oMath>
              <m:r>
                <w:rPr>
                  <w:rFonts w:ascii="Cambria Math" w:hAnsi="Cambria Math"/>
                </w:rPr>
                <m:t>1.3​</m:t>
              </m:r>
              <m:r>
                <m:rPr>
                  <m:sty m:val="p"/>
                </m:rPr>
                <w:rPr>
                  <w:rFonts w:ascii="Cambria Math" w:hAnsi="Cambria Math"/>
                </w:rPr>
                <m:t>×</m:t>
              </m:r>
              <m:r>
                <w:rPr>
                  <w:rFonts w:ascii="Cambria Math" w:hAnsi="Cambria Math"/>
                </w:rPr>
                <m:t>​</m:t>
              </m:r>
            </m:oMath>
            <w:r>
              <w:t xml:space="preserve"> slower</w:t>
            </w:r>
          </w:p>
        </w:tc>
      </w:tr>
      <w:tr w:rsidR="00544FC0" w14:paraId="1BC17141" w14:textId="77777777">
        <w:tc>
          <w:tcPr>
            <w:tcW w:w="2112" w:type="dxa"/>
          </w:tcPr>
          <w:p w14:paraId="7DF56910" w14:textId="77777777" w:rsidR="00544FC0" w:rsidRDefault="00000000">
            <w:pPr>
              <w:pStyle w:val="Compact"/>
              <w:jc w:val="right"/>
            </w:pPr>
            <w:r>
              <w:rPr>
                <w:b/>
                <w:bCs/>
              </w:rPr>
              <w:t>1536</w:t>
            </w:r>
          </w:p>
        </w:tc>
        <w:tc>
          <w:tcPr>
            <w:tcW w:w="2112" w:type="dxa"/>
          </w:tcPr>
          <w:p w14:paraId="4ACC92A8" w14:textId="77777777" w:rsidR="00544FC0" w:rsidRDefault="00000000">
            <w:pPr>
              <w:pStyle w:val="Compact"/>
              <w:jc w:val="right"/>
            </w:pPr>
            <w:r>
              <w:rPr>
                <w:b/>
                <w:bCs/>
              </w:rPr>
              <w:t>10.0</w:t>
            </w:r>
          </w:p>
        </w:tc>
        <w:tc>
          <w:tcPr>
            <w:tcW w:w="2112" w:type="dxa"/>
          </w:tcPr>
          <w:p w14:paraId="25231D03" w14:textId="77777777" w:rsidR="00544FC0" w:rsidRDefault="00000000">
            <w:pPr>
              <w:pStyle w:val="Compact"/>
              <w:jc w:val="right"/>
            </w:pPr>
            <w:r>
              <w:t>15.9</w:t>
            </w:r>
          </w:p>
        </w:tc>
        <w:tc>
          <w:tcPr>
            <w:tcW w:w="1584" w:type="dxa"/>
          </w:tcPr>
          <w:p w14:paraId="4F1CB7BB" w14:textId="77777777" w:rsidR="00544FC0" w:rsidRDefault="00000000">
            <w:pPr>
              <w:pStyle w:val="Compact"/>
              <w:jc w:val="center"/>
            </w:pPr>
            <m:oMath>
              <m:r>
                <w:rPr>
                  <w:rFonts w:ascii="Cambria Math" w:hAnsi="Cambria Math"/>
                </w:rPr>
                <m:t>1.6​</m:t>
              </m:r>
              <m:r>
                <m:rPr>
                  <m:sty m:val="p"/>
                </m:rPr>
                <w:rPr>
                  <w:rFonts w:ascii="Cambria Math" w:hAnsi="Cambria Math"/>
                </w:rPr>
                <m:t>×</m:t>
              </m:r>
              <m:r>
                <w:rPr>
                  <w:rFonts w:ascii="Cambria Math" w:hAnsi="Cambria Math"/>
                </w:rPr>
                <m:t>​</m:t>
              </m:r>
            </m:oMath>
            <w:r>
              <w:rPr>
                <w:b/>
                <w:bCs/>
              </w:rPr>
              <w:t xml:space="preserve"> faster</w:t>
            </w:r>
            <w:r>
              <w:t xml:space="preserve"> ← </w:t>
            </w:r>
            <w:r>
              <w:rPr>
                <w:i/>
                <w:iCs/>
              </w:rPr>
              <w:t>empirical crossover</w:t>
            </w:r>
          </w:p>
        </w:tc>
      </w:tr>
      <w:tr w:rsidR="00544FC0" w14:paraId="5E70CE3D" w14:textId="77777777">
        <w:tc>
          <w:tcPr>
            <w:tcW w:w="2112" w:type="dxa"/>
          </w:tcPr>
          <w:p w14:paraId="672288CD" w14:textId="77777777" w:rsidR="00544FC0" w:rsidRDefault="00000000">
            <w:pPr>
              <w:pStyle w:val="Compact"/>
              <w:jc w:val="right"/>
            </w:pPr>
            <w:r>
              <w:t>2048</w:t>
            </w:r>
          </w:p>
        </w:tc>
        <w:tc>
          <w:tcPr>
            <w:tcW w:w="2112" w:type="dxa"/>
          </w:tcPr>
          <w:p w14:paraId="32E71789" w14:textId="77777777" w:rsidR="00544FC0" w:rsidRDefault="00000000">
            <w:pPr>
              <w:pStyle w:val="Compact"/>
              <w:jc w:val="right"/>
            </w:pPr>
            <w:r>
              <w:t>17.6</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c>
          <w:tcPr>
            <w:tcW w:w="2112" w:type="dxa"/>
          </w:tcPr>
          <w:p w14:paraId="667EAE4C" w14:textId="77777777" w:rsidR="00544FC0" w:rsidRDefault="00000000">
            <w:pPr>
              <w:pStyle w:val="Compact"/>
              <w:jc w:val="right"/>
            </w:pPr>
            <w:r>
              <w:t>14.9</w:t>
            </w:r>
          </w:p>
        </w:tc>
        <w:tc>
          <w:tcPr>
            <w:tcW w:w="1584" w:type="dxa"/>
          </w:tcPr>
          <w:p w14:paraId="24F1770C" w14:textId="77777777" w:rsidR="00544FC0" w:rsidRDefault="00000000">
            <w:pPr>
              <w:pStyle w:val="Compact"/>
              <w:jc w:val="center"/>
            </w:pPr>
            <m:oMath>
              <m:r>
                <w:rPr>
                  <w:rFonts w:ascii="Cambria Math" w:hAnsi="Cambria Math"/>
                </w:rPr>
                <m:t>1.2​</m:t>
              </m:r>
              <m:r>
                <m:rPr>
                  <m:sty m:val="p"/>
                </m:rPr>
                <w:rPr>
                  <w:rFonts w:ascii="Cambria Math" w:hAnsi="Cambria Math"/>
                </w:rPr>
                <m:t>×</m:t>
              </m:r>
              <m:r>
                <w:rPr>
                  <w:rFonts w:ascii="Cambria Math" w:hAnsi="Cambria Math"/>
                </w:rPr>
                <m:t>​</m:t>
              </m:r>
            </m:oMath>
            <w:r>
              <w:t xml:space="preserve"> slower (noise)</w:t>
            </w:r>
          </w:p>
        </w:tc>
      </w:tr>
      <w:tr w:rsidR="00544FC0" w14:paraId="27D7C5E4" w14:textId="77777777">
        <w:tc>
          <w:tcPr>
            <w:tcW w:w="2112" w:type="dxa"/>
          </w:tcPr>
          <w:p w14:paraId="28A4F3EC" w14:textId="77777777" w:rsidR="00544FC0" w:rsidRDefault="00000000">
            <w:pPr>
              <w:pStyle w:val="Compact"/>
              <w:jc w:val="right"/>
            </w:pPr>
            <w:r>
              <w:t>3072</w:t>
            </w:r>
          </w:p>
        </w:tc>
        <w:tc>
          <w:tcPr>
            <w:tcW w:w="2112" w:type="dxa"/>
          </w:tcPr>
          <w:p w14:paraId="5B2E5E94" w14:textId="77777777" w:rsidR="00544FC0" w:rsidRDefault="00000000">
            <w:pPr>
              <w:pStyle w:val="Compact"/>
              <w:jc w:val="right"/>
            </w:pPr>
            <w:r>
              <w:t>8.7</w:t>
            </w:r>
          </w:p>
        </w:tc>
        <w:tc>
          <w:tcPr>
            <w:tcW w:w="2112" w:type="dxa"/>
          </w:tcPr>
          <w:p w14:paraId="1CEF364C" w14:textId="77777777" w:rsidR="00544FC0" w:rsidRDefault="00000000">
            <w:pPr>
              <w:pStyle w:val="Compact"/>
              <w:jc w:val="right"/>
            </w:pPr>
            <w:r>
              <w:t>14.0</w:t>
            </w:r>
          </w:p>
        </w:tc>
        <w:tc>
          <w:tcPr>
            <w:tcW w:w="1584" w:type="dxa"/>
          </w:tcPr>
          <w:p w14:paraId="2002D5FB" w14:textId="77777777" w:rsidR="00544FC0" w:rsidRDefault="00000000">
            <w:pPr>
              <w:pStyle w:val="Compact"/>
              <w:jc w:val="center"/>
            </w:pPr>
            <m:oMath>
              <m:r>
                <w:rPr>
                  <w:rFonts w:ascii="Cambria Math" w:hAnsi="Cambria Math"/>
                </w:rPr>
                <m:t>1.6​</m:t>
              </m:r>
              <m:r>
                <m:rPr>
                  <m:sty m:val="p"/>
                </m:rPr>
                <w:rPr>
                  <w:rFonts w:ascii="Cambria Math" w:hAnsi="Cambria Math"/>
                </w:rPr>
                <m:t>×</m:t>
              </m:r>
              <m:r>
                <w:rPr>
                  <w:rFonts w:ascii="Cambria Math" w:hAnsi="Cambria Math"/>
                </w:rPr>
                <m:t>​</m:t>
              </m:r>
            </m:oMath>
            <w:r>
              <w:t xml:space="preserve"> faster</w:t>
            </w:r>
          </w:p>
        </w:tc>
      </w:tr>
      <w:tr w:rsidR="00544FC0" w14:paraId="2C3C1B47" w14:textId="77777777">
        <w:tc>
          <w:tcPr>
            <w:tcW w:w="2112" w:type="dxa"/>
          </w:tcPr>
          <w:p w14:paraId="1BCF8F27" w14:textId="77777777" w:rsidR="00544FC0" w:rsidRDefault="00000000">
            <w:pPr>
              <w:pStyle w:val="Compact"/>
              <w:jc w:val="right"/>
            </w:pPr>
            <w:r>
              <w:t>4096</w:t>
            </w:r>
          </w:p>
        </w:tc>
        <w:tc>
          <w:tcPr>
            <w:tcW w:w="2112" w:type="dxa"/>
          </w:tcPr>
          <w:p w14:paraId="04B37E0C" w14:textId="77777777" w:rsidR="00544FC0" w:rsidRDefault="00000000">
            <w:pPr>
              <w:pStyle w:val="Compact"/>
              <w:jc w:val="right"/>
            </w:pPr>
            <w:r>
              <w:t>9.3</w:t>
            </w:r>
          </w:p>
        </w:tc>
        <w:tc>
          <w:tcPr>
            <w:tcW w:w="2112" w:type="dxa"/>
          </w:tcPr>
          <w:p w14:paraId="74F752A5" w14:textId="77777777" w:rsidR="00544FC0" w:rsidRDefault="00000000">
            <w:pPr>
              <w:pStyle w:val="Compact"/>
              <w:jc w:val="right"/>
            </w:pPr>
            <w:r>
              <w:t>20.8</w:t>
            </w:r>
          </w:p>
        </w:tc>
        <w:tc>
          <w:tcPr>
            <w:tcW w:w="1584" w:type="dxa"/>
          </w:tcPr>
          <w:p w14:paraId="4F2A7E4C" w14:textId="77777777" w:rsidR="00544FC0" w:rsidRDefault="00000000">
            <w:pPr>
              <w:pStyle w:val="Compact"/>
              <w:jc w:val="center"/>
            </w:pPr>
            <m:oMath>
              <m:r>
                <w:rPr>
                  <w:rFonts w:ascii="Cambria Math" w:hAnsi="Cambria Math"/>
                </w:rPr>
                <m:t>2.2​</m:t>
              </m:r>
              <m:r>
                <m:rPr>
                  <m:sty m:val="p"/>
                </m:rPr>
                <w:rPr>
                  <w:rFonts w:ascii="Cambria Math" w:hAnsi="Cambria Math"/>
                </w:rPr>
                <m:t>×</m:t>
              </m:r>
              <m:r>
                <w:rPr>
                  <w:rFonts w:ascii="Cambria Math" w:hAnsi="Cambria Math"/>
                </w:rPr>
                <m:t>​</m:t>
              </m:r>
            </m:oMath>
            <w:r>
              <w:t xml:space="preserve"> faster</w:t>
            </w:r>
          </w:p>
        </w:tc>
      </w:tr>
      <w:tr w:rsidR="00544FC0" w14:paraId="5DA4B6B7" w14:textId="77777777">
        <w:tc>
          <w:tcPr>
            <w:tcW w:w="2112" w:type="dxa"/>
          </w:tcPr>
          <w:p w14:paraId="18EF3B54" w14:textId="77777777" w:rsidR="00544FC0" w:rsidRDefault="00000000">
            <w:pPr>
              <w:pStyle w:val="Compact"/>
              <w:jc w:val="right"/>
            </w:pPr>
            <w:r>
              <w:t>6144</w:t>
            </w:r>
          </w:p>
        </w:tc>
        <w:tc>
          <w:tcPr>
            <w:tcW w:w="2112" w:type="dxa"/>
          </w:tcPr>
          <w:p w14:paraId="2CC3B266" w14:textId="77777777" w:rsidR="00544FC0" w:rsidRDefault="00000000">
            <w:pPr>
              <w:pStyle w:val="Compact"/>
              <w:jc w:val="right"/>
            </w:pPr>
            <w:r>
              <w:t>8.2</w:t>
            </w:r>
          </w:p>
        </w:tc>
        <w:tc>
          <w:tcPr>
            <w:tcW w:w="2112" w:type="dxa"/>
          </w:tcPr>
          <w:p w14:paraId="6A9FC553" w14:textId="77777777" w:rsidR="00544FC0" w:rsidRDefault="00000000">
            <w:pPr>
              <w:pStyle w:val="Compact"/>
              <w:jc w:val="right"/>
            </w:pPr>
            <w:r>
              <w:t>23.2</w:t>
            </w:r>
          </w:p>
        </w:tc>
        <w:tc>
          <w:tcPr>
            <w:tcW w:w="1584" w:type="dxa"/>
          </w:tcPr>
          <w:p w14:paraId="0E61EBEE" w14:textId="77777777" w:rsidR="00544FC0" w:rsidRDefault="00000000">
            <w:pPr>
              <w:pStyle w:val="Compact"/>
              <w:jc w:val="center"/>
            </w:pPr>
            <m:oMath>
              <m:r>
                <w:rPr>
                  <w:rFonts w:ascii="Cambria Math" w:hAnsi="Cambria Math"/>
                </w:rPr>
                <m:t>2.8​</m:t>
              </m:r>
              <m:r>
                <m:rPr>
                  <m:sty m:val="p"/>
                </m:rPr>
                <w:rPr>
                  <w:rFonts w:ascii="Cambria Math" w:hAnsi="Cambria Math"/>
                </w:rPr>
                <m:t>×</m:t>
              </m:r>
              <m:r>
                <w:rPr>
                  <w:rFonts w:ascii="Cambria Math" w:hAnsi="Cambria Math"/>
                </w:rPr>
                <m:t>​</m:t>
              </m:r>
            </m:oMath>
            <w:r>
              <w:t xml:space="preserve"> faster</w:t>
            </w:r>
          </w:p>
        </w:tc>
      </w:tr>
      <w:tr w:rsidR="00544FC0" w14:paraId="6B976DF5" w14:textId="77777777">
        <w:tc>
          <w:tcPr>
            <w:tcW w:w="2112" w:type="dxa"/>
          </w:tcPr>
          <w:p w14:paraId="13027F99" w14:textId="77777777" w:rsidR="00544FC0" w:rsidRDefault="00000000">
            <w:pPr>
              <w:pStyle w:val="Compact"/>
              <w:jc w:val="right"/>
            </w:pPr>
            <w:r>
              <w:t>8192</w:t>
            </w:r>
          </w:p>
        </w:tc>
        <w:tc>
          <w:tcPr>
            <w:tcW w:w="2112" w:type="dxa"/>
          </w:tcPr>
          <w:p w14:paraId="61E5C062" w14:textId="77777777" w:rsidR="00544FC0" w:rsidRDefault="00000000">
            <w:pPr>
              <w:pStyle w:val="Compact"/>
              <w:jc w:val="right"/>
            </w:pPr>
            <w:r>
              <w:t>12.8</w:t>
            </w:r>
          </w:p>
        </w:tc>
        <w:tc>
          <w:tcPr>
            <w:tcW w:w="2112" w:type="dxa"/>
          </w:tcPr>
          <w:p w14:paraId="46126B75" w14:textId="77777777" w:rsidR="00544FC0" w:rsidRDefault="00000000">
            <w:pPr>
              <w:pStyle w:val="Compact"/>
              <w:jc w:val="right"/>
            </w:pPr>
            <w:r>
              <w:t>41.9</w:t>
            </w:r>
          </w:p>
        </w:tc>
        <w:tc>
          <w:tcPr>
            <w:tcW w:w="1584" w:type="dxa"/>
          </w:tcPr>
          <w:p w14:paraId="4BB14B02" w14:textId="77777777" w:rsidR="00544FC0" w:rsidRDefault="00000000">
            <w:pPr>
              <w:pStyle w:val="Compact"/>
              <w:jc w:val="center"/>
            </w:pPr>
            <m:oMath>
              <m:r>
                <w:rPr>
                  <w:rFonts w:ascii="Cambria Math" w:hAnsi="Cambria Math"/>
                </w:rPr>
                <m:t>3.3​</m:t>
              </m:r>
              <m:r>
                <m:rPr>
                  <m:sty m:val="p"/>
                </m:rPr>
                <w:rPr>
                  <w:rFonts w:ascii="Cambria Math" w:hAnsi="Cambria Math"/>
                </w:rPr>
                <m:t>×</m:t>
              </m:r>
              <m:r>
                <w:rPr>
                  <w:rFonts w:ascii="Cambria Math" w:hAnsi="Cambria Math"/>
                </w:rPr>
                <m:t>​</m:t>
              </m:r>
            </m:oMath>
            <w:r>
              <w:t xml:space="preserve"> faster</w:t>
            </w:r>
          </w:p>
        </w:tc>
      </w:tr>
      <w:tr w:rsidR="00544FC0" w14:paraId="34051DEA" w14:textId="77777777">
        <w:tc>
          <w:tcPr>
            <w:tcW w:w="2112" w:type="dxa"/>
          </w:tcPr>
          <w:p w14:paraId="2B622EDD" w14:textId="77777777" w:rsidR="00544FC0" w:rsidRDefault="00000000">
            <w:pPr>
              <w:pStyle w:val="Compact"/>
              <w:jc w:val="right"/>
            </w:pPr>
            <w:r>
              <w:t>12288</w:t>
            </w:r>
          </w:p>
        </w:tc>
        <w:tc>
          <w:tcPr>
            <w:tcW w:w="2112" w:type="dxa"/>
          </w:tcPr>
          <w:p w14:paraId="70ACAC9F" w14:textId="77777777" w:rsidR="00544FC0" w:rsidRDefault="00000000">
            <w:pPr>
              <w:pStyle w:val="Compact"/>
              <w:jc w:val="right"/>
            </w:pPr>
            <w:r>
              <w:t>11.5</w:t>
            </w:r>
          </w:p>
        </w:tc>
        <w:tc>
          <w:tcPr>
            <w:tcW w:w="2112" w:type="dxa"/>
          </w:tcPr>
          <w:p w14:paraId="2B6755E3" w14:textId="77777777" w:rsidR="00544FC0" w:rsidRDefault="00000000">
            <w:pPr>
              <w:pStyle w:val="Compact"/>
              <w:jc w:val="right"/>
            </w:pPr>
            <w:r>
              <w:t>55.3</w:t>
            </w:r>
          </w:p>
        </w:tc>
        <w:tc>
          <w:tcPr>
            <w:tcW w:w="1584" w:type="dxa"/>
          </w:tcPr>
          <w:p w14:paraId="36569E56" w14:textId="77777777" w:rsidR="00544FC0" w:rsidRDefault="00000000">
            <w:pPr>
              <w:pStyle w:val="Compact"/>
              <w:jc w:val="center"/>
            </w:pPr>
            <m:oMath>
              <m:r>
                <w:rPr>
                  <w:rFonts w:ascii="Cambria Math" w:hAnsi="Cambria Math"/>
                </w:rPr>
                <m:t>4.8​</m:t>
              </m:r>
              <m:r>
                <m:rPr>
                  <m:sty m:val="p"/>
                </m:rPr>
                <w:rPr>
                  <w:rFonts w:ascii="Cambria Math" w:hAnsi="Cambria Math"/>
                </w:rPr>
                <m:t>×</m:t>
              </m:r>
              <m:r>
                <w:rPr>
                  <w:rFonts w:ascii="Cambria Math" w:hAnsi="Cambria Math"/>
                </w:rPr>
                <m:t>​</m:t>
              </m:r>
            </m:oMath>
            <w:r>
              <w:t xml:space="preserve"> faster</w:t>
            </w:r>
          </w:p>
        </w:tc>
      </w:tr>
      <w:tr w:rsidR="00544FC0" w14:paraId="7596D2E6" w14:textId="77777777">
        <w:tc>
          <w:tcPr>
            <w:tcW w:w="2112" w:type="dxa"/>
          </w:tcPr>
          <w:p w14:paraId="43595739" w14:textId="77777777" w:rsidR="00544FC0" w:rsidRDefault="00000000">
            <w:pPr>
              <w:pStyle w:val="Compact"/>
              <w:jc w:val="right"/>
            </w:pPr>
            <w:r>
              <w:t>16384</w:t>
            </w:r>
          </w:p>
        </w:tc>
        <w:tc>
          <w:tcPr>
            <w:tcW w:w="2112" w:type="dxa"/>
          </w:tcPr>
          <w:p w14:paraId="55740EE8" w14:textId="77777777" w:rsidR="00544FC0" w:rsidRDefault="00000000">
            <w:pPr>
              <w:pStyle w:val="Compact"/>
              <w:jc w:val="right"/>
            </w:pPr>
            <w:r>
              <w:t>12.0</w:t>
            </w:r>
          </w:p>
        </w:tc>
        <w:tc>
          <w:tcPr>
            <w:tcW w:w="2112" w:type="dxa"/>
          </w:tcPr>
          <w:p w14:paraId="606CB505" w14:textId="77777777" w:rsidR="00544FC0" w:rsidRDefault="00000000">
            <w:pPr>
              <w:pStyle w:val="Compact"/>
              <w:jc w:val="right"/>
            </w:pPr>
            <w:r>
              <w:t>47.8</w:t>
            </w:r>
          </w:p>
        </w:tc>
        <w:tc>
          <w:tcPr>
            <w:tcW w:w="1584" w:type="dxa"/>
          </w:tcPr>
          <w:p w14:paraId="45695962" w14:textId="77777777" w:rsidR="00544FC0" w:rsidRDefault="00000000">
            <w:pPr>
              <w:pStyle w:val="Compact"/>
              <w:jc w:val="center"/>
            </w:pPr>
            <m:oMath>
              <m:r>
                <w:rPr>
                  <w:rFonts w:ascii="Cambria Math" w:hAnsi="Cambria Math"/>
                </w:rPr>
                <m:t>4.0​</m:t>
              </m:r>
              <m:r>
                <m:rPr>
                  <m:sty m:val="p"/>
                </m:rPr>
                <w:rPr>
                  <w:rFonts w:ascii="Cambria Math" w:hAnsi="Cambria Math"/>
                </w:rPr>
                <m:t>×</m:t>
              </m:r>
              <m:r>
                <w:rPr>
                  <w:rFonts w:ascii="Cambria Math" w:hAnsi="Cambria Math"/>
                </w:rPr>
                <m:t>​</m:t>
              </m:r>
            </m:oMath>
            <w:r>
              <w:t xml:space="preserve"> faster</w:t>
            </w:r>
          </w:p>
        </w:tc>
      </w:tr>
    </w:tbl>
    <w:p w14:paraId="3625BAA4" w14:textId="77777777" w:rsidR="00544FC0" w:rsidRDefault="00000000">
      <w:pPr>
        <w:pStyle w:val="BodyText"/>
      </w:pP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Single noisy SPLM_stream measurement at </w:t>
      </w:r>
      <m:oMath>
        <m:r>
          <w:rPr>
            <w:rFonts w:ascii="Cambria Math" w:hAnsi="Cambria Math"/>
          </w:rPr>
          <m:t>T</m:t>
        </m:r>
        <m:r>
          <m:rPr>
            <m:sty m:val="p"/>
          </m:rPr>
          <w:rPr>
            <w:rFonts w:ascii="Cambria Math" w:hAnsi="Cambria Math"/>
          </w:rPr>
          <m:t>=</m:t>
        </m:r>
        <m:r>
          <w:rPr>
            <w:rFonts w:ascii="Cambria Math" w:hAnsi="Cambria Math"/>
          </w:rPr>
          <m:t>2048</m:t>
        </m:r>
      </m:oMath>
      <w:r>
        <w:t xml:space="preserve">; SPLM_stream returns to </w:t>
      </w:r>
      <m:oMath>
        <m:r>
          <m:rPr>
            <m:sty m:val="p"/>
          </m:rPr>
          <w:rPr>
            <w:rFonts w:ascii="Cambria Math" w:hAnsi="Cambria Math"/>
          </w:rPr>
          <m:t>∼</m:t>
        </m:r>
        <m:r>
          <w:rPr>
            <w:rFonts w:ascii="Cambria Math" w:hAnsi="Cambria Math"/>
          </w:rPr>
          <m:t>​9</m:t>
        </m:r>
      </m:oMath>
      <w:r>
        <w:t xml:space="preserve"> ms/token at every </w:t>
      </w:r>
      <m:oMath>
        <m:r>
          <w:rPr>
            <w:rFonts w:ascii="Cambria Math" w:hAnsi="Cambria Math"/>
          </w:rPr>
          <m:t>T</m:t>
        </m:r>
        <m:r>
          <m:rPr>
            <m:sty m:val="p"/>
          </m:rPr>
          <w:rPr>
            <w:rFonts w:ascii="Cambria Math" w:hAnsi="Cambria Math"/>
          </w:rPr>
          <m:t>≥</m:t>
        </m:r>
        <m:r>
          <w:rPr>
            <w:rFonts w:ascii="Cambria Math" w:hAnsi="Cambria Math"/>
          </w:rPr>
          <m:t>3072</m:t>
        </m:r>
      </m:oMath>
      <w:r>
        <w:t>.</w:t>
      </w:r>
    </w:p>
    <w:p w14:paraId="6075ED6F" w14:textId="77777777" w:rsidR="00544FC0" w:rsidRDefault="00000000">
      <w:pPr>
        <w:pStyle w:val="Heading3"/>
      </w:pPr>
      <w:bookmarkStart w:id="88" w:name="charts-4"/>
      <w:bookmarkStart w:id="89" w:name="_Toc228456176"/>
      <w:bookmarkEnd w:id="86"/>
      <w:r>
        <w:lastRenderedPageBreak/>
        <w:t>8.3.2 Charts</w:t>
      </w:r>
      <w:bookmarkEnd w:id="89"/>
    </w:p>
    <w:p w14:paraId="27229C95" w14:textId="77777777" w:rsidR="00544FC0" w:rsidRDefault="00000000">
      <w:pPr>
        <w:pStyle w:val="CaptionedFigure"/>
      </w:pPr>
      <w:r>
        <w:rPr>
          <w:noProof/>
        </w:rPr>
        <w:drawing>
          <wp:inline distT="0" distB="0" distL="0" distR="0" wp14:anchorId="082B3C43" wp14:editId="7DB39E7E">
            <wp:extent cx="4267200" cy="2607733"/>
            <wp:effectExtent l="0" t="0" r="0" b="0"/>
            <wp:docPr id="121" name="Picture" descr="Per-token wall-clock vs T. SPLM streaming-\xi flat, ATTN KV-cached growing linearly past T\sim\!1024."/>
            <wp:cNvGraphicFramePr/>
            <a:graphic xmlns:a="http://schemas.openxmlformats.org/drawingml/2006/main">
              <a:graphicData uri="http://schemas.openxmlformats.org/drawingml/2006/picture">
                <pic:pic xmlns:pic="http://schemas.openxmlformats.org/drawingml/2006/picture">
                  <pic:nvPicPr>
                    <pic:cNvPr id="122" name="Picture" descr="/Users/dimitargueorguiev/git/ml/semsimula-paper/notebooks/conservative_arch/inference_efficiency/results/inference_benchmark_longctx/figures/ms_per_token_vs_T.png"/>
                    <pic:cNvPicPr>
                      <a:picLocks noChangeAspect="1" noChangeArrowheads="1"/>
                    </pic:cNvPicPr>
                  </pic:nvPicPr>
                  <pic:blipFill>
                    <a:blip r:embed="rId41"/>
                    <a:stretch>
                      <a:fillRect/>
                    </a:stretch>
                  </pic:blipFill>
                  <pic:spPr bwMode="auto">
                    <a:xfrm>
                      <a:off x="0" y="0"/>
                      <a:ext cx="4267200" cy="2607733"/>
                    </a:xfrm>
                    <a:prstGeom prst="rect">
                      <a:avLst/>
                    </a:prstGeom>
                    <a:noFill/>
                    <a:ln w="9525">
                      <a:noFill/>
                      <a:headEnd/>
                      <a:tailEnd/>
                    </a:ln>
                  </pic:spPr>
                </pic:pic>
              </a:graphicData>
            </a:graphic>
          </wp:inline>
        </w:drawing>
      </w:r>
    </w:p>
    <w:p w14:paraId="75DDD120" w14:textId="77777777" w:rsidR="00544FC0" w:rsidRDefault="00000000">
      <w:pPr>
        <w:pStyle w:val="ImageCaption"/>
      </w:pPr>
      <w:r>
        <w:t xml:space="preserve">Per-token wall-clock vs </w:t>
      </w:r>
      <m:oMath>
        <m:r>
          <w:rPr>
            <w:rFonts w:ascii="Cambria Math" w:hAnsi="Cambria Math"/>
          </w:rPr>
          <m:t>T</m:t>
        </m:r>
      </m:oMath>
      <w:r>
        <w:t>. SPLM streaming-</w:t>
      </w:r>
      <m:oMath>
        <m:r>
          <w:rPr>
            <w:rFonts w:ascii="Cambria Math" w:hAnsi="Cambria Math"/>
          </w:rPr>
          <m:t>ξ</m:t>
        </m:r>
      </m:oMath>
      <w:r>
        <w:t xml:space="preserve"> flat, ATTN KV-cached growing linearly past </w:t>
      </w:r>
      <m:oMath>
        <m:r>
          <w:rPr>
            <w:rFonts w:ascii="Cambria Math" w:hAnsi="Cambria Math"/>
          </w:rPr>
          <m:t>T∼​1024</m:t>
        </m:r>
      </m:oMath>
      <w:r>
        <w:t>.</w:t>
      </w:r>
    </w:p>
    <w:p w14:paraId="59ACA006" w14:textId="77777777" w:rsidR="00544FC0" w:rsidRDefault="00000000">
      <w:pPr>
        <w:pStyle w:val="CaptionedFigure"/>
      </w:pPr>
      <w:r>
        <w:rPr>
          <w:noProof/>
        </w:rPr>
        <w:drawing>
          <wp:inline distT="0" distB="0" distL="0" distR="0" wp14:anchorId="6ED444E7" wp14:editId="606438F1">
            <wp:extent cx="4267200" cy="2607733"/>
            <wp:effectExtent l="0" t="0" r="0" b="0"/>
            <wp:docPr id="124" name="Picture" descr="Per-token analytical FLOPs vs T. Crossover at T^{\ast}_{\mathrm{decode}}=8092; constant SPLM line at 44.4 MFLOPs/token."/>
            <wp:cNvGraphicFramePr/>
            <a:graphic xmlns:a="http://schemas.openxmlformats.org/drawingml/2006/main">
              <a:graphicData uri="http://schemas.openxmlformats.org/drawingml/2006/picture">
                <pic:pic xmlns:pic="http://schemas.openxmlformats.org/drawingml/2006/picture">
                  <pic:nvPicPr>
                    <pic:cNvPr id="125" name="Picture" descr="/Users/dimitargueorguiev/git/ml/semsimula-paper/notebooks/conservative_arch/inference_efficiency/results/inference_benchmark_longctx/figures/flops_per_token_vs_T.png"/>
                    <pic:cNvPicPr>
                      <a:picLocks noChangeAspect="1" noChangeArrowheads="1"/>
                    </pic:cNvPicPr>
                  </pic:nvPicPr>
                  <pic:blipFill>
                    <a:blip r:embed="rId42"/>
                    <a:stretch>
                      <a:fillRect/>
                    </a:stretch>
                  </pic:blipFill>
                  <pic:spPr bwMode="auto">
                    <a:xfrm>
                      <a:off x="0" y="0"/>
                      <a:ext cx="4267200" cy="2607733"/>
                    </a:xfrm>
                    <a:prstGeom prst="rect">
                      <a:avLst/>
                    </a:prstGeom>
                    <a:noFill/>
                    <a:ln w="9525">
                      <a:noFill/>
                      <a:headEnd/>
                      <a:tailEnd/>
                    </a:ln>
                  </pic:spPr>
                </pic:pic>
              </a:graphicData>
            </a:graphic>
          </wp:inline>
        </w:drawing>
      </w:r>
    </w:p>
    <w:p w14:paraId="4E83F97E" w14:textId="77777777" w:rsidR="00544FC0" w:rsidRDefault="00000000">
      <w:pPr>
        <w:pStyle w:val="ImageCaption"/>
      </w:pPr>
      <w:r>
        <w:t xml:space="preserve">Per-token analytical FLOPs vs </w:t>
      </w:r>
      <m:oMath>
        <m:r>
          <w:rPr>
            <w:rFonts w:ascii="Cambria Math" w:hAnsi="Cambria Math"/>
          </w:rPr>
          <m:t>T</m:t>
        </m:r>
      </m:oMath>
      <w:r>
        <w:t xml:space="preserve">. Crossover at </w:t>
      </w:r>
      <m:oMath>
        <m:sSubSup>
          <m:sSubSupPr>
            <m:ctrlPr>
              <w:rPr>
                <w:rFonts w:ascii="Cambria Math" w:hAnsi="Cambria Math"/>
              </w:rPr>
            </m:ctrlPr>
          </m:sSubSupPr>
          <m:e>
            <m:r>
              <w:rPr>
                <w:rFonts w:ascii="Cambria Math" w:hAnsi="Cambria Math"/>
              </w:rPr>
              <m:t>T</m:t>
            </m:r>
          </m:e>
          <m:sub>
            <m:r>
              <w:rPr>
                <w:rFonts w:ascii="Cambria Math" w:hAnsi="Cambria Math"/>
              </w:rPr>
              <m:t>decode</m:t>
            </m:r>
          </m:sub>
          <m:sup>
            <m:r>
              <w:rPr>
                <w:rFonts w:ascii="Cambria Math" w:hAnsi="Cambria Math"/>
              </w:rPr>
              <m:t>*</m:t>
            </m:r>
          </m:sup>
        </m:sSubSup>
        <m:r>
          <w:rPr>
            <w:rFonts w:ascii="Cambria Math" w:hAnsi="Cambria Math"/>
          </w:rPr>
          <m:t>=8092</m:t>
        </m:r>
      </m:oMath>
      <w:r>
        <w:t>; constant SPLM line at 44.4 MFLOPs/token.</w:t>
      </w:r>
    </w:p>
    <w:p w14:paraId="38074585" w14:textId="77777777" w:rsidR="00544FC0" w:rsidRDefault="00000000">
      <w:pPr>
        <w:pStyle w:val="Heading3"/>
      </w:pPr>
      <w:bookmarkStart w:id="90" w:name="empirical-wall-clock-crossover"/>
      <w:bookmarkStart w:id="91" w:name="_Toc228456177"/>
      <w:bookmarkEnd w:id="88"/>
      <w:r>
        <w:t>8.3.3 Empirical wall-clock crossover</w:t>
      </w:r>
      <w:bookmarkEnd w:id="91"/>
    </w:p>
    <w:p w14:paraId="0A02C4A1" w14:textId="77777777" w:rsidR="00544FC0" w:rsidRDefault="00000000">
      <w:pPr>
        <w:pStyle w:val="FirstParagraph"/>
      </w:pPr>
      <w:r>
        <w:t>The empirical wall-clock crossover lands at</w:t>
      </w:r>
    </w:p>
    <w:p w14:paraId="273E08A4" w14:textId="77777777" w:rsidR="00544FC0"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wc</m:t>
              </m:r>
            </m:sub>
          </m:sSub>
          <m:r>
            <w:rPr>
              <w:rFonts w:ascii="Cambria Math" w:hAnsi="Cambria Math"/>
            </w:rPr>
            <m:t> </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536  </m:t>
          </m:r>
          <m:r>
            <m:rPr>
              <m:nor/>
            </m:rPr>
            <m:t>tokens</m:t>
          </m:r>
          <m:r>
            <m:rPr>
              <m:sty m:val="p"/>
            </m:rPr>
            <w:rPr>
              <w:rFonts w:ascii="Cambria Math" w:hAnsi="Cambria Math"/>
            </w:rPr>
            <m:t>,</m:t>
          </m:r>
        </m:oMath>
      </m:oMathPara>
    </w:p>
    <w:p w14:paraId="11DE3F3E" w14:textId="77777777" w:rsidR="00544FC0" w:rsidRDefault="00000000">
      <w:pPr>
        <w:pStyle w:val="FirstParagraph"/>
      </w:pPr>
      <w:r>
        <w:t xml:space="preserve">an order of magnitude </w:t>
      </w:r>
      <w:r>
        <w:rPr>
          <w:i/>
          <w:iCs/>
        </w:rPr>
        <w:t>earlier</w:t>
      </w:r>
      <w:r>
        <w:t xml:space="preserve"> than the analytical FLOP crossover </w:t>
      </w:r>
      <m:oMath>
        <m:sSubSup>
          <m:sSubSupPr>
            <m:ctrlPr>
              <w:rPr>
                <w:rFonts w:ascii="Cambria Math" w:hAnsi="Cambria Math"/>
              </w:rPr>
            </m:ctrlPr>
          </m:sSubSupPr>
          <m:e>
            <m:r>
              <w:rPr>
                <w:rFonts w:ascii="Cambria Math" w:hAnsi="Cambria Math"/>
              </w:rPr>
              <m:t>T</m:t>
            </m:r>
          </m:e>
          <m:sub>
            <m:r>
              <m:rPr>
                <m:sty m:val="p"/>
              </m:rPr>
              <w:rPr>
                <w:rFonts w:ascii="Cambria Math" w:hAnsi="Cambria Math"/>
              </w:rPr>
              <m:t>fwd</m:t>
            </m:r>
          </m:sub>
          <m:sup>
            <m:r>
              <m:rPr>
                <m:sty m:val="p"/>
              </m:rPr>
              <w:rPr>
                <w:rFonts w:ascii="Cambria Math" w:hAnsi="Cambria Math"/>
              </w:rPr>
              <m:t>*</m:t>
            </m:r>
          </m:sup>
        </m:sSubSup>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165</m:t>
        </m:r>
      </m:oMath>
      <w:r>
        <w:t xml:space="preserve">. The cause: the analytical FLOP formula counts only the multiply-add operations of the QKV projections, the QK against cached keys, the attention-weighted sum, and the MLP. It does </w:t>
      </w:r>
      <w:r>
        <w:rPr>
          <w:i/>
          <w:iCs/>
        </w:rPr>
        <w:lastRenderedPageBreak/>
        <w:t>not</w:t>
      </w:r>
      <w:r>
        <w:t xml:space="preserve"> count the linear-in-</w:t>
      </w:r>
      <m:oMath>
        <m:r>
          <w:rPr>
            <w:rFonts w:ascii="Cambria Math" w:hAnsi="Cambria Math"/>
          </w:rPr>
          <m:t>T</m:t>
        </m:r>
      </m:oMath>
      <w:r>
        <w:t xml:space="preserve"> memory-traffic costs of </w:t>
      </w:r>
      <w:r>
        <w:rPr>
          <w:rStyle w:val="VerbatimChar"/>
        </w:rPr>
        <w:t>torch.cat([K_past, k], dim=2)</w:t>
      </w:r>
      <w:r>
        <w:t xml:space="preserve"> (which copies the full cache each step) and </w:t>
      </w:r>
      <w:r>
        <w:rPr>
          <w:rStyle w:val="VerbatimChar"/>
        </w:rPr>
        <w:t>scaled_dot_product_attention</w:t>
      </w:r>
      <w:r>
        <w:t xml:space="preserve"> intermediate buffers. </w:t>
      </w:r>
      <w:r>
        <w:rPr>
          <w:b/>
          <w:bCs/>
        </w:rPr>
        <w:t>In production, SPLM’s architectural advantage at long context is more pronounced than the FLOP analysis alone suggests.</w:t>
      </w:r>
    </w:p>
    <w:p w14:paraId="162CE1D4" w14:textId="77777777" w:rsidR="00544FC0" w:rsidRDefault="00000000">
      <w:pPr>
        <w:pStyle w:val="Heading3"/>
      </w:pPr>
      <w:bookmarkStart w:id="92" w:name="phase-2-sub-claim-verdicts-locked-rule"/>
      <w:bookmarkStart w:id="93" w:name="_Toc228456178"/>
      <w:bookmarkEnd w:id="90"/>
      <w:r>
        <w:t>8.3.4 Phase 2 sub-claim verdicts (locked rule)</w:t>
      </w:r>
      <w:bookmarkEnd w:id="93"/>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544FC0" w14:paraId="6A328CB4" w14:textId="77777777" w:rsidTr="00544FC0">
        <w:trPr>
          <w:cnfStyle w:val="100000000000" w:firstRow="1" w:lastRow="0" w:firstColumn="0" w:lastColumn="0" w:oddVBand="0" w:evenVBand="0" w:oddHBand="0" w:evenHBand="0" w:firstRowFirstColumn="0" w:firstRowLastColumn="0" w:lastRowFirstColumn="0" w:lastRowLastColumn="0"/>
          <w:tblHeader/>
        </w:trPr>
        <w:tc>
          <w:tcPr>
            <w:tcW w:w="1584" w:type="dxa"/>
          </w:tcPr>
          <w:p w14:paraId="52E02D40" w14:textId="77777777" w:rsidR="00544FC0" w:rsidRDefault="00000000">
            <w:pPr>
              <w:pStyle w:val="Compact"/>
            </w:pPr>
            <w:r>
              <w:t>#</w:t>
            </w:r>
          </w:p>
        </w:tc>
        <w:tc>
          <w:tcPr>
            <w:tcW w:w="1584" w:type="dxa"/>
          </w:tcPr>
          <w:p w14:paraId="7D34C2AB" w14:textId="77777777" w:rsidR="00544FC0" w:rsidRDefault="00000000">
            <w:pPr>
              <w:pStyle w:val="Compact"/>
            </w:pPr>
            <w:r>
              <w:t>sub-claim</w:t>
            </w:r>
          </w:p>
        </w:tc>
        <w:tc>
          <w:tcPr>
            <w:tcW w:w="1584" w:type="dxa"/>
          </w:tcPr>
          <w:p w14:paraId="6C1D12D4" w14:textId="77777777" w:rsidR="00544FC0" w:rsidRDefault="00000000">
            <w:pPr>
              <w:pStyle w:val="Compact"/>
            </w:pPr>
            <w:r>
              <w:t>measured</w:t>
            </w:r>
          </w:p>
        </w:tc>
        <w:tc>
          <w:tcPr>
            <w:tcW w:w="1584" w:type="dxa"/>
          </w:tcPr>
          <w:p w14:paraId="326840D5" w14:textId="77777777" w:rsidR="00544FC0" w:rsidRDefault="00000000">
            <w:pPr>
              <w:pStyle w:val="Compact"/>
            </w:pPr>
            <w:r>
              <w:t>locked threshold</w:t>
            </w:r>
          </w:p>
        </w:tc>
        <w:tc>
          <w:tcPr>
            <w:tcW w:w="1584" w:type="dxa"/>
          </w:tcPr>
          <w:p w14:paraId="648C01EB" w14:textId="77777777" w:rsidR="00544FC0" w:rsidRDefault="00000000">
            <w:pPr>
              <w:pStyle w:val="Compact"/>
              <w:jc w:val="center"/>
            </w:pPr>
            <w:r>
              <w:t>grade</w:t>
            </w:r>
          </w:p>
        </w:tc>
      </w:tr>
      <w:tr w:rsidR="00544FC0" w14:paraId="7C5CEA1F" w14:textId="77777777">
        <w:tc>
          <w:tcPr>
            <w:tcW w:w="1584" w:type="dxa"/>
          </w:tcPr>
          <w:p w14:paraId="304CCAA8" w14:textId="77777777" w:rsidR="00544FC0" w:rsidRDefault="00000000">
            <w:pPr>
              <w:pStyle w:val="Compact"/>
            </w:pPr>
            <w:r>
              <w:t>A2.C1</w:t>
            </w:r>
          </w:p>
        </w:tc>
        <w:tc>
          <w:tcPr>
            <w:tcW w:w="1584" w:type="dxa"/>
          </w:tcPr>
          <w:p w14:paraId="0D074CC7" w14:textId="77777777" w:rsidR="00544FC0" w:rsidRDefault="00000000">
            <w:pPr>
              <w:pStyle w:val="Compact"/>
            </w:pPr>
            <m:oMath>
              <m:sSubSup>
                <m:sSubSupPr>
                  <m:ctrlPr>
                    <w:rPr>
                      <w:rFonts w:ascii="Cambria Math" w:hAnsi="Cambria Math"/>
                    </w:rPr>
                  </m:ctrlPr>
                </m:sSubSupPr>
                <m:e>
                  <m:r>
                    <w:rPr>
                      <w:rFonts w:ascii="Cambria Math" w:hAnsi="Cambria Math"/>
                    </w:rPr>
                    <m:t>F</m:t>
                  </m:r>
                </m:e>
                <m:sub>
                  <m:r>
                    <m:rPr>
                      <m:sty m:val="p"/>
                    </m:rPr>
                    <w:rPr>
                      <w:rFonts w:ascii="Cambria Math" w:hAnsi="Cambria Math"/>
                    </w:rPr>
                    <m:t>attn</m:t>
                  </m:r>
                </m:sub>
                <m:sup>
                  <m:r>
                    <m:rPr>
                      <m:sty m:val="p"/>
                    </m:rPr>
                    <w:rPr>
                      <w:rFonts w:ascii="Cambria Math" w:hAnsi="Cambria Math"/>
                    </w:rPr>
                    <m:t>fwd</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splm</m:t>
                  </m:r>
                </m:sub>
                <m:sup>
                  <m:r>
                    <m:rPr>
                      <m:sty m:val="p"/>
                    </m:rPr>
                    <w:rPr>
                      <w:rFonts w:ascii="Cambria Math" w:hAnsi="Cambria Math"/>
                    </w:rPr>
                    <m:t>fwd</m:t>
                  </m:r>
                </m:sup>
              </m:sSubSup>
            </m:oMath>
            <w:r>
              <w:t xml:space="preserve"> doubles when </w:t>
            </w:r>
            <m:oMath>
              <m:r>
                <w:rPr>
                  <w:rFonts w:ascii="Cambria Math" w:hAnsi="Cambria Math"/>
                </w:rPr>
                <m:t>T</m:t>
              </m:r>
            </m:oMath>
            <w:r>
              <w:t xml:space="preserve"> doubles in long-</w:t>
            </w:r>
            <m:oMath>
              <m:r>
                <w:rPr>
                  <w:rFonts w:ascii="Cambria Math" w:hAnsi="Cambria Math"/>
                </w:rPr>
                <m:t>T</m:t>
              </m:r>
            </m:oMath>
            <w:r>
              <w:t xml:space="preserve"> regime</w:t>
            </w:r>
          </w:p>
        </w:tc>
        <w:tc>
          <w:tcPr>
            <w:tcW w:w="1584" w:type="dxa"/>
          </w:tcPr>
          <w:p w14:paraId="6C19152E" w14:textId="77777777" w:rsidR="00544FC0" w:rsidRDefault="00000000">
            <w:pPr>
              <w:pStyle w:val="Compact"/>
            </w:pPr>
            <w:r>
              <w:t xml:space="preserve">growth </w:t>
            </w:r>
            <m:oMath>
              <m:r>
                <w:rPr>
                  <w:rFonts w:ascii="Cambria Math" w:hAnsi="Cambria Math"/>
                </w:rPr>
                <m:t>1.685​</m:t>
              </m:r>
              <m:r>
                <m:rPr>
                  <m:sty m:val="p"/>
                </m:rPr>
                <w:rPr>
                  <w:rFonts w:ascii="Cambria Math" w:hAnsi="Cambria Math"/>
                </w:rPr>
                <m:t>×</m:t>
              </m:r>
              <m:r>
                <w:rPr>
                  <w:rFonts w:ascii="Cambria Math" w:hAnsi="Cambria Math"/>
                </w:rPr>
                <m:t>​</m:t>
              </m:r>
            </m:oMath>
            <w:r>
              <w:t xml:space="preserve"> across </w:t>
            </w:r>
            <m:oMath>
              <m:r>
                <w:rPr>
                  <w:rFonts w:ascii="Cambria Math" w:hAnsi="Cambria Math"/>
                </w:rPr>
                <m:t>T</m:t>
              </m:r>
              <m:r>
                <m:rPr>
                  <m:sty m:val="p"/>
                </m:rPr>
                <w:rPr>
                  <w:rFonts w:ascii="Cambria Math" w:hAnsi="Cambria Math"/>
                </w:rPr>
                <m:t>=</m:t>
              </m:r>
              <m:r>
                <w:rPr>
                  <w:rFonts w:ascii="Cambria Math" w:hAnsi="Cambria Math"/>
                </w:rPr>
                <m:t>8192</m:t>
              </m:r>
              <m:r>
                <m:rPr>
                  <m:sty m:val="p"/>
                </m:rPr>
                <w:rPr>
                  <w:rFonts w:ascii="Cambria Math" w:hAnsi="Cambria Math"/>
                </w:rPr>
                <m:t>→</m:t>
              </m:r>
              <m:r>
                <w:rPr>
                  <w:rFonts w:ascii="Cambria Math" w:hAnsi="Cambria Math"/>
                </w:rPr>
                <m:t>16384</m:t>
              </m:r>
            </m:oMath>
          </w:p>
        </w:tc>
        <w:tc>
          <w:tcPr>
            <w:tcW w:w="1584" w:type="dxa"/>
          </w:tcPr>
          <w:p w14:paraId="194E69F8" w14:textId="77777777" w:rsidR="00544FC0" w:rsidRDefault="00000000">
            <w:pPr>
              <w:pStyle w:val="Compact"/>
            </w:pPr>
            <m:oMath>
              <m:r>
                <m:rPr>
                  <m:sty m:val="p"/>
                </m:rPr>
                <w:rPr>
                  <w:rFonts w:ascii="Cambria Math" w:hAnsi="Cambria Math"/>
                </w:rPr>
                <m:t>≥</m:t>
              </m:r>
              <m:r>
                <w:rPr>
                  <w:rFonts w:ascii="Cambria Math" w:hAnsi="Cambria Math"/>
                </w:rPr>
                <m:t>1.8</m:t>
              </m:r>
            </m:oMath>
            <w:r>
              <w:t xml:space="preserve"> CONFIRMED; </w:t>
            </w:r>
            <m:oMath>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1.8</m:t>
              </m:r>
              <m:r>
                <m:rPr>
                  <m:sty m:val="p"/>
                </m:rPr>
                <w:rPr>
                  <w:rFonts w:ascii="Cambria Math" w:hAnsi="Cambria Math"/>
                </w:rPr>
                <m:t>)</m:t>
              </m:r>
            </m:oMath>
            <w:r>
              <w:t xml:space="preserve"> MARGINAL</w:t>
            </w:r>
          </w:p>
        </w:tc>
        <w:tc>
          <w:tcPr>
            <w:tcW w:w="1584" w:type="dxa"/>
          </w:tcPr>
          <w:p w14:paraId="70440411" w14:textId="77777777" w:rsidR="00544FC0" w:rsidRDefault="00000000">
            <w:pPr>
              <w:pStyle w:val="Compact"/>
              <w:jc w:val="center"/>
            </w:pPr>
            <w:r>
              <w:rPr>
                <w:b/>
                <w:bCs/>
              </w:rPr>
              <w:t>MARGINAL</w:t>
            </w:r>
          </w:p>
        </w:tc>
      </w:tr>
      <w:tr w:rsidR="00544FC0" w14:paraId="2BF65107" w14:textId="77777777">
        <w:tc>
          <w:tcPr>
            <w:tcW w:w="1584" w:type="dxa"/>
          </w:tcPr>
          <w:p w14:paraId="138EA179" w14:textId="77777777" w:rsidR="00544FC0" w:rsidRDefault="00000000">
            <w:pPr>
              <w:pStyle w:val="Compact"/>
            </w:pPr>
            <w:r>
              <w:t>A2.C2</w:t>
            </w:r>
          </w:p>
        </w:tc>
        <w:tc>
          <w:tcPr>
            <w:tcW w:w="1584" w:type="dxa"/>
          </w:tcPr>
          <w:p w14:paraId="61D55C52" w14:textId="77777777" w:rsidR="00544FC0" w:rsidRDefault="00000000">
            <w:pPr>
              <w:pStyle w:val="Compact"/>
            </w:pPr>
            <w:r>
              <w:t xml:space="preserve">forward-pass FLOP crossover at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34d</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352</m:t>
              </m:r>
            </m:oMath>
          </w:p>
        </w:tc>
        <w:tc>
          <w:tcPr>
            <w:tcW w:w="1584" w:type="dxa"/>
          </w:tcPr>
          <w:p w14:paraId="5143ACED" w14:textId="77777777" w:rsidR="00544FC0" w:rsidRDefault="00000000">
            <w:pPr>
              <w:pStyle w:val="Compact"/>
            </w:pPr>
            <m:oMathPara>
              <m:oMath>
                <m:sSubSup>
                  <m:sSubSupPr>
                    <m:ctrlPr>
                      <w:rPr>
                        <w:rFonts w:ascii="Cambria Math" w:hAnsi="Cambria Math"/>
                      </w:rPr>
                    </m:ctrlPr>
                  </m:sSubSupPr>
                  <m:e>
                    <m:r>
                      <w:rPr>
                        <w:rFonts w:ascii="Cambria Math" w:hAnsi="Cambria Math"/>
                      </w:rPr>
                      <m:t>T</m:t>
                    </m:r>
                  </m:e>
                  <m:sub>
                    <m:r>
                      <m:rPr>
                        <m:sty m:val="p"/>
                      </m:rPr>
                      <w:rPr>
                        <w:rFonts w:ascii="Cambria Math" w:hAnsi="Cambria Math"/>
                      </w:rPr>
                      <m:t>fwd</m:t>
                    </m:r>
                  </m:sub>
                  <m:sup>
                    <m:r>
                      <m:rPr>
                        <m:sty m:val="p"/>
                      </m:rPr>
                      <w:rPr>
                        <w:rFonts w:ascii="Cambria Math" w:hAnsi="Cambria Math"/>
                      </w:rPr>
                      <m:t>*</m:t>
                    </m:r>
                  </m:sup>
                </m:sSubSup>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165</m:t>
                </m:r>
              </m:oMath>
            </m:oMathPara>
          </w:p>
        </w:tc>
        <w:tc>
          <w:tcPr>
            <w:tcW w:w="1584" w:type="dxa"/>
          </w:tcPr>
          <w:p w14:paraId="2C4DD298" w14:textId="77777777" w:rsidR="00544FC0" w:rsidRDefault="00000000">
            <w:pPr>
              <w:pStyle w:val="Compact"/>
            </w:pPr>
            <m:oMath>
              <m:r>
                <m:rPr>
                  <m:sty m:val="p"/>
                </m:rPr>
                <w:rPr>
                  <w:rFonts w:ascii="Cambria Math" w:hAnsi="Cambria Math"/>
                </w:rPr>
                <m:t>±</m:t>
              </m:r>
              <m:r>
                <w:rPr>
                  <w:rFonts w:ascii="Cambria Math" w:hAnsi="Cambria Math"/>
                </w:rPr>
                <m:t>8 </m:t>
              </m:r>
              <m:r>
                <m:rPr>
                  <m:sty m:val="p"/>
                </m:rPr>
                <w:rPr>
                  <w:rFonts w:ascii="Cambria Math" w:hAnsi="Cambria Math"/>
                </w:rPr>
                <m:t>%</m:t>
              </m:r>
            </m:oMath>
            <w:r>
              <w:t xml:space="preserve"> CONFIRMED; </w:t>
            </w:r>
            <m:oMath>
              <m:r>
                <m:rPr>
                  <m:sty m:val="p"/>
                </m:rPr>
                <w:rPr>
                  <w:rFonts w:ascii="Cambria Math" w:hAnsi="Cambria Math"/>
                </w:rPr>
                <m:t>±</m:t>
              </m:r>
              <m:r>
                <w:rPr>
                  <w:rFonts w:ascii="Cambria Math" w:hAnsi="Cambria Math"/>
                </w:rPr>
                <m:t>20 </m:t>
              </m:r>
              <m:r>
                <m:rPr>
                  <m:sty m:val="p"/>
                </m:rPr>
                <w:rPr>
                  <w:rFonts w:ascii="Cambria Math" w:hAnsi="Cambria Math"/>
                </w:rPr>
                <m:t>%</m:t>
              </m:r>
            </m:oMath>
            <w:r>
              <w:t xml:space="preserve"> MARGINAL</w:t>
            </w:r>
          </w:p>
        </w:tc>
        <w:tc>
          <w:tcPr>
            <w:tcW w:w="1584" w:type="dxa"/>
          </w:tcPr>
          <w:p w14:paraId="4094EA89" w14:textId="77777777" w:rsidR="00544FC0" w:rsidRDefault="00000000">
            <w:pPr>
              <w:pStyle w:val="Compact"/>
              <w:jc w:val="center"/>
            </w:pPr>
            <w:r>
              <w:rPr>
                <w:b/>
                <w:bCs/>
              </w:rPr>
              <w:t>REFUTED</w:t>
            </w:r>
          </w:p>
        </w:tc>
      </w:tr>
      <w:tr w:rsidR="00544FC0" w14:paraId="7BC35C2C" w14:textId="77777777">
        <w:tc>
          <w:tcPr>
            <w:tcW w:w="1584" w:type="dxa"/>
          </w:tcPr>
          <w:p w14:paraId="238F496B" w14:textId="77777777" w:rsidR="00544FC0" w:rsidRDefault="00000000">
            <w:pPr>
              <w:pStyle w:val="Compact"/>
            </w:pPr>
            <w:r>
              <w:t>A2.C3-SPLM</w:t>
            </w:r>
          </w:p>
        </w:tc>
        <w:tc>
          <w:tcPr>
            <w:tcW w:w="1584" w:type="dxa"/>
          </w:tcPr>
          <w:p w14:paraId="4B005979" w14:textId="77777777" w:rsidR="00544FC0" w:rsidRDefault="00000000">
            <w:pPr>
              <w:pStyle w:val="Compact"/>
            </w:pPr>
            <w:r>
              <w:t>streaming-</w:t>
            </w:r>
            <m:oMath>
              <m:r>
                <w:rPr>
                  <w:rFonts w:ascii="Cambria Math" w:hAnsi="Cambria Math"/>
                </w:rPr>
                <m:t>ξ</m:t>
              </m:r>
            </m:oMath>
            <w:r>
              <w:t xml:space="preserve"> wall-clock per-step constant in </w:t>
            </w:r>
            <m:oMath>
              <m:r>
                <w:rPr>
                  <w:rFonts w:ascii="Cambria Math" w:hAnsi="Cambria Math"/>
                </w:rPr>
                <m:t>T</m:t>
              </m:r>
            </m:oMath>
          </w:p>
        </w:tc>
        <w:tc>
          <w:tcPr>
            <w:tcW w:w="1584" w:type="dxa"/>
          </w:tcPr>
          <w:p w14:paraId="67755B5C" w14:textId="77777777" w:rsidR="00544FC0" w:rsidRDefault="00000000">
            <w:pPr>
              <w:pStyle w:val="Compact"/>
            </w:pPr>
            <w:r>
              <w:t xml:space="preserve">per-token FLOPs </w:t>
            </w:r>
            <w:r>
              <w:rPr>
                <w:b/>
                <w:bCs/>
              </w:rPr>
              <w:t xml:space="preserve">exactly </w:t>
            </w:r>
            <m:oMath>
              <m:r>
                <w:rPr>
                  <w:rFonts w:ascii="Cambria Math" w:hAnsi="Cambria Math"/>
                </w:rPr>
                <m:t>44.4</m:t>
              </m:r>
            </m:oMath>
            <w:r>
              <w:rPr>
                <w:b/>
                <w:bCs/>
              </w:rPr>
              <w:t xml:space="preserve"> M</w:t>
            </w:r>
            <w:r>
              <w:t xml:space="preserve"> for every </w:t>
            </w:r>
            <m:oMath>
              <m:r>
                <w:rPr>
                  <w:rFonts w:ascii="Cambria Math" w:hAnsi="Cambria Math"/>
                </w:rPr>
                <m:t>T</m:t>
              </m:r>
            </m:oMath>
            <w:r>
              <w:t xml:space="preserve">; wall-clock CV </w:t>
            </w:r>
            <m:oMath>
              <m:r>
                <m:rPr>
                  <m:sty m:val="p"/>
                </m:rPr>
                <w:rPr>
                  <w:rFonts w:ascii="Cambria Math" w:hAnsi="Cambria Math"/>
                </w:rPr>
                <m:t>∼</m:t>
              </m:r>
              <m:r>
                <w:rPr>
                  <w:rFonts w:ascii="Cambria Math" w:hAnsi="Cambria Math"/>
                </w:rPr>
                <m:t>​15</m:t>
              </m:r>
            </m:oMath>
            <w:r>
              <w:t>–</w:t>
            </w:r>
            <m:oMath>
              <m:r>
                <w:rPr>
                  <w:rFonts w:ascii="Cambria Math" w:hAnsi="Cambria Math"/>
                </w:rPr>
                <m:t>20 </m:t>
              </m:r>
              <m:r>
                <m:rPr>
                  <m:sty m:val="p"/>
                </m:rPr>
                <w:rPr>
                  <w:rFonts w:ascii="Cambria Math" w:hAnsi="Cambria Math"/>
                </w:rPr>
                <m:t>%</m:t>
              </m:r>
            </m:oMath>
          </w:p>
        </w:tc>
        <w:tc>
          <w:tcPr>
            <w:tcW w:w="1584" w:type="dxa"/>
          </w:tcPr>
          <w:p w14:paraId="1C3EC18C" w14:textId="77777777" w:rsidR="00544FC0" w:rsidRDefault="00000000">
            <w:pPr>
              <w:pStyle w:val="Compact"/>
            </w:pPr>
            <m:oMath>
              <m:r>
                <m:rPr>
                  <m:sty m:val="p"/>
                </m:rPr>
                <w:rPr>
                  <w:rFonts w:ascii="Cambria Math" w:hAnsi="Cambria Math"/>
                </w:rPr>
                <m:t>≤</m:t>
              </m:r>
              <m:r>
                <w:rPr>
                  <w:rFonts w:ascii="Cambria Math" w:hAnsi="Cambria Math"/>
                </w:rPr>
                <m:t>5 </m:t>
              </m:r>
              <m:r>
                <m:rPr>
                  <m:sty m:val="p"/>
                </m:rPr>
                <w:rPr>
                  <w:rFonts w:ascii="Cambria Math" w:hAnsi="Cambria Math"/>
                </w:rPr>
                <m:t>%</m:t>
              </m:r>
            </m:oMath>
            <w:r>
              <w:t xml:space="preserve"> CONFIRMED; </w:t>
            </w:r>
            <m:oMath>
              <m:r>
                <m:rPr>
                  <m:sty m:val="p"/>
                </m:rPr>
                <w:rPr>
                  <w:rFonts w:ascii="Cambria Math" w:hAnsi="Cambria Math"/>
                </w:rPr>
                <m:t>≤</m:t>
              </m:r>
              <m:r>
                <w:rPr>
                  <w:rFonts w:ascii="Cambria Math" w:hAnsi="Cambria Math"/>
                </w:rPr>
                <m:t>20 </m:t>
              </m:r>
              <m:r>
                <m:rPr>
                  <m:sty m:val="p"/>
                </m:rPr>
                <w:rPr>
                  <w:rFonts w:ascii="Cambria Math" w:hAnsi="Cambria Math"/>
                </w:rPr>
                <m:t>%</m:t>
              </m:r>
            </m:oMath>
            <w:r>
              <w:t xml:space="preserve"> MARGINAL</w:t>
            </w:r>
          </w:p>
        </w:tc>
        <w:tc>
          <w:tcPr>
            <w:tcW w:w="1584" w:type="dxa"/>
          </w:tcPr>
          <w:p w14:paraId="2E93EBA1" w14:textId="77777777" w:rsidR="00544FC0" w:rsidRDefault="00000000">
            <w:pPr>
              <w:pStyle w:val="Compact"/>
              <w:jc w:val="center"/>
            </w:pPr>
            <w:r>
              <w:rPr>
                <w:b/>
                <w:bCs/>
              </w:rPr>
              <w:t>REFUTED</w:t>
            </w:r>
          </w:p>
        </w:tc>
      </w:tr>
      <w:tr w:rsidR="00544FC0" w14:paraId="18366744" w14:textId="77777777">
        <w:tc>
          <w:tcPr>
            <w:tcW w:w="1584" w:type="dxa"/>
          </w:tcPr>
          <w:p w14:paraId="10B3F847" w14:textId="77777777" w:rsidR="00544FC0" w:rsidRDefault="00000000">
            <w:pPr>
              <w:pStyle w:val="Compact"/>
            </w:pPr>
            <w:r>
              <w:t>A2.C3-ATTN</w:t>
            </w:r>
          </w:p>
        </w:tc>
        <w:tc>
          <w:tcPr>
            <w:tcW w:w="1584" w:type="dxa"/>
          </w:tcPr>
          <w:p w14:paraId="63486BAC" w14:textId="77777777" w:rsidR="00544FC0" w:rsidRDefault="00000000">
            <w:pPr>
              <w:pStyle w:val="Compact"/>
            </w:pPr>
            <w:r>
              <w:t xml:space="preserve">KV-cached wall-clock linear in </w:t>
            </w:r>
            <m:oMath>
              <m:r>
                <w:rPr>
                  <w:rFonts w:ascii="Cambria Math" w:hAnsi="Cambria Math"/>
                </w:rPr>
                <m:t>T</m:t>
              </m:r>
            </m:oMath>
          </w:p>
        </w:tc>
        <w:tc>
          <w:tcPr>
            <w:tcW w:w="1584" w:type="dxa"/>
          </w:tcPr>
          <w:p w14:paraId="6C5781F2" w14:textId="77777777" w:rsidR="00544FC0" w:rsidRDefault="00000000">
            <w:pPr>
              <w:pStyle w:val="Compact"/>
            </w:pPr>
            <w:r>
              <w:t xml:space="preserve">OLS </w:t>
            </w:r>
            <m:oMath>
              <m:r>
                <w:rPr>
                  <w:rFonts w:ascii="Cambria Math" w:hAnsi="Cambria Math"/>
                </w:rPr>
                <m:t>W</m:t>
              </m:r>
              <m:r>
                <m:rPr>
                  <m:sty m:val="p"/>
                </m:rPr>
                <w:rPr>
                  <w:rFonts w:ascii="Cambria Math" w:hAnsi="Cambria Math"/>
                </w:rPr>
                <m:t>=</m:t>
              </m:r>
              <m:r>
                <w:rPr>
                  <w:rFonts w:ascii="Cambria Math" w:hAnsi="Cambria Math"/>
                </w:rPr>
                <m:t>7.119</m:t>
              </m:r>
              <m:r>
                <m:rPr>
                  <m:sty m:val="p"/>
                </m:rPr>
                <w:rPr>
                  <w:rFonts w:ascii="Cambria Math" w:hAnsi="Cambria Math"/>
                </w:rPr>
                <m:t>+</m:t>
              </m:r>
              <m:r>
                <w:rPr>
                  <w:rFonts w:ascii="Cambria Math" w:hAnsi="Cambria Math"/>
                </w:rPr>
                <m:t>2.86​</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 T</m:t>
              </m:r>
            </m:oMath>
            <w:r>
              <w:t xml:space="preserve"> ms;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0.903</m:t>
              </m:r>
            </m:oMath>
            <w:r>
              <w:t xml:space="preserve"> on full grid</w:t>
            </w:r>
          </w:p>
        </w:tc>
        <w:tc>
          <w:tcPr>
            <w:tcW w:w="1584" w:type="dxa"/>
          </w:tcPr>
          <w:p w14:paraId="7421004C" w14:textId="77777777" w:rsidR="00544FC0" w:rsidRDefault="00000000">
            <w:pPr>
              <w:pStyle w:val="Compact"/>
            </w:pPr>
            <m:oMath>
              <m:r>
                <m:rPr>
                  <m:sty m:val="p"/>
                </m:rPr>
                <w:rPr>
                  <w:rFonts w:ascii="Cambria Math" w:hAnsi="Cambria Math"/>
                </w:rPr>
                <m:t>≥</m:t>
              </m:r>
              <m:r>
                <w:rPr>
                  <w:rFonts w:ascii="Cambria Math" w:hAnsi="Cambria Math"/>
                </w:rPr>
                <m:t>0.95</m:t>
              </m:r>
            </m:oMath>
            <w:r>
              <w:t xml:space="preserve"> CONFIRMED; </w:t>
            </w:r>
            <m:oMath>
              <m:r>
                <m:rPr>
                  <m:sty m:val="p"/>
                </m:rPr>
                <w:rPr>
                  <w:rFonts w:ascii="Cambria Math" w:hAnsi="Cambria Math"/>
                </w:rPr>
                <m:t>≥</m:t>
              </m:r>
              <m:r>
                <w:rPr>
                  <w:rFonts w:ascii="Cambria Math" w:hAnsi="Cambria Math"/>
                </w:rPr>
                <m:t>0.85</m:t>
              </m:r>
            </m:oMath>
            <w:r>
              <w:t xml:space="preserve"> MARGINAL</w:t>
            </w:r>
          </w:p>
        </w:tc>
        <w:tc>
          <w:tcPr>
            <w:tcW w:w="1584" w:type="dxa"/>
          </w:tcPr>
          <w:p w14:paraId="3115464B" w14:textId="77777777" w:rsidR="00544FC0" w:rsidRDefault="00000000">
            <w:pPr>
              <w:pStyle w:val="Compact"/>
              <w:jc w:val="center"/>
            </w:pPr>
            <w:r>
              <w:rPr>
                <w:b/>
                <w:bCs/>
              </w:rPr>
              <w:t>MARGINAL</w:t>
            </w:r>
          </w:p>
        </w:tc>
      </w:tr>
      <w:tr w:rsidR="00544FC0" w14:paraId="2AC539DE" w14:textId="77777777">
        <w:tc>
          <w:tcPr>
            <w:tcW w:w="1584" w:type="dxa"/>
          </w:tcPr>
          <w:p w14:paraId="7A246222" w14:textId="77777777" w:rsidR="00544FC0" w:rsidRDefault="00000000">
            <w:pPr>
              <w:pStyle w:val="Compact"/>
            </w:pPr>
            <w:r>
              <w:t>A2.C4</w:t>
            </w:r>
          </w:p>
        </w:tc>
        <w:tc>
          <w:tcPr>
            <w:tcW w:w="1584" w:type="dxa"/>
          </w:tcPr>
          <w:p w14:paraId="60D5A8A9" w14:textId="77777777" w:rsidR="00544FC0" w:rsidRDefault="00000000">
            <w:pPr>
              <w:pStyle w:val="Compact"/>
            </w:pPr>
            <w:r>
              <w:t xml:space="preserve">SPLM params flat in </w:t>
            </w:r>
            <m:oMath>
              <m:r>
                <w:rPr>
                  <w:rFonts w:ascii="Cambria Math" w:hAnsi="Cambria Math"/>
                </w:rPr>
                <m:t>L</m:t>
              </m:r>
            </m:oMath>
            <w:r>
              <w:t xml:space="preserve">, ATTN params linear in </w:t>
            </w:r>
            <m:oMath>
              <m:r>
                <w:rPr>
                  <w:rFonts w:ascii="Cambria Math" w:hAnsi="Cambria Math"/>
                </w:rPr>
                <m:t>L</m:t>
              </m:r>
            </m:oMath>
          </w:p>
        </w:tc>
        <w:tc>
          <w:tcPr>
            <w:tcW w:w="1584" w:type="dxa"/>
          </w:tcPr>
          <w:p w14:paraId="7FB45466" w14:textId="77777777" w:rsidR="00544FC0" w:rsidRDefault="00000000">
            <w:pPr>
              <w:pStyle w:val="Compact"/>
            </w:pPr>
            <w:r>
              <w:t xml:space="preserve">SPLM non-emb </w:t>
            </w:r>
            <m:oMath>
              <m:r>
                <w:rPr>
                  <w:rFonts w:ascii="Cambria Math" w:hAnsi="Cambria Math"/>
                </w:rPr>
                <m:t>657 417</m:t>
              </m:r>
              <m:r>
                <m:rPr>
                  <m:sty m:val="p"/>
                </m:rPr>
                <w:rPr>
                  <w:rFonts w:ascii="Cambria Math" w:hAnsi="Cambria Math"/>
                </w:rPr>
                <m:t>/</m:t>
              </m:r>
              <m:r>
                <w:rPr>
                  <w:rFonts w:ascii="Cambria Math" w:hAnsi="Cambria Math"/>
                </w:rPr>
                <m:t>657 425</m:t>
              </m:r>
              <m:r>
                <m:rPr>
                  <m:sty m:val="p"/>
                </m:rPr>
                <w:rPr>
                  <w:rFonts w:ascii="Cambria Math" w:hAnsi="Cambria Math"/>
                </w:rPr>
                <m:t>/</m:t>
              </m:r>
              <m:r>
                <w:rPr>
                  <w:rFonts w:ascii="Cambria Math" w:hAnsi="Cambria Math"/>
                </w:rPr>
                <m:t>657 441</m:t>
              </m:r>
            </m:oMath>
            <w:r>
              <w:t xml:space="preserve"> at </w:t>
            </w:r>
            <m:oMath>
              <m:r>
                <w:rPr>
                  <w:rFonts w:ascii="Cambria Math" w:hAnsi="Cambria Math"/>
                </w:rPr>
                <m:t>L</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oMath>
            <w:r>
              <w:t xml:space="preserve"> (</w:t>
            </w:r>
            <m:oMath>
              <m:r>
                <w:rPr>
                  <w:rFonts w:ascii="Cambria Math" w:hAnsi="Cambria Math"/>
                </w:rPr>
                <m:t>0.004 </m:t>
              </m:r>
              <m:r>
                <m:rPr>
                  <m:sty m:val="p"/>
                </m:rPr>
                <w:rPr>
                  <w:rFonts w:ascii="Cambria Math" w:hAnsi="Cambria Math"/>
                </w:rPr>
                <m:t>%</m:t>
              </m:r>
            </m:oMath>
            <w:r>
              <w:t xml:space="preserve"> drift); ATTN linear-fit dev </w:t>
            </w:r>
            <m:oMath>
              <m:r>
                <w:rPr>
                  <w:rFonts w:ascii="Cambria Math" w:hAnsi="Cambria Math"/>
                </w:rPr>
                <m:t>0.0000 </m:t>
              </m:r>
              <m:r>
                <m:rPr>
                  <m:sty m:val="p"/>
                </m:rPr>
                <w:rPr>
                  <w:rFonts w:ascii="Cambria Math" w:hAnsi="Cambria Math"/>
                </w:rPr>
                <m:t>%</m:t>
              </m:r>
            </m:oMath>
          </w:p>
        </w:tc>
        <w:tc>
          <w:tcPr>
            <w:tcW w:w="1584" w:type="dxa"/>
          </w:tcPr>
          <w:p w14:paraId="4416DAAB" w14:textId="77777777" w:rsidR="00544FC0" w:rsidRDefault="00000000">
            <w:pPr>
              <w:pStyle w:val="Compact"/>
            </w:pPr>
            <w:r>
              <w:t xml:space="preserve">SPLM </w:t>
            </w:r>
            <m:oMath>
              <m:r>
                <m:rPr>
                  <m:sty m:val="p"/>
                </m:rPr>
                <w:rPr>
                  <w:rFonts w:ascii="Cambria Math" w:hAnsi="Cambria Math"/>
                </w:rPr>
                <m:t>≤</m:t>
              </m:r>
              <m:r>
                <w:rPr>
                  <w:rFonts w:ascii="Cambria Math" w:hAnsi="Cambria Math"/>
                </w:rPr>
                <m:t>1 </m:t>
              </m:r>
              <m:r>
                <m:rPr>
                  <m:sty m:val="p"/>
                </m:rPr>
                <w:rPr>
                  <w:rFonts w:ascii="Cambria Math" w:hAnsi="Cambria Math"/>
                </w:rPr>
                <m:t>%</m:t>
              </m:r>
            </m:oMath>
            <w:r>
              <w:t xml:space="preserve"> AND ATTN </w:t>
            </w:r>
            <m:oMath>
              <m:r>
                <m:rPr>
                  <m:sty m:val="p"/>
                </m:rPr>
                <w:rPr>
                  <w:rFonts w:ascii="Cambria Math" w:hAnsi="Cambria Math"/>
                </w:rPr>
                <m:t>≤</m:t>
              </m:r>
              <m:r>
                <w:rPr>
                  <w:rFonts w:ascii="Cambria Math" w:hAnsi="Cambria Math"/>
                </w:rPr>
                <m:t>5 </m:t>
              </m:r>
              <m:r>
                <m:rPr>
                  <m:sty m:val="p"/>
                </m:rPr>
                <w:rPr>
                  <w:rFonts w:ascii="Cambria Math" w:hAnsi="Cambria Math"/>
                </w:rPr>
                <m:t>%</m:t>
              </m:r>
            </m:oMath>
          </w:p>
        </w:tc>
        <w:tc>
          <w:tcPr>
            <w:tcW w:w="1584" w:type="dxa"/>
          </w:tcPr>
          <w:p w14:paraId="3BCFB7A6" w14:textId="77777777" w:rsidR="00544FC0" w:rsidRDefault="00000000">
            <w:pPr>
              <w:pStyle w:val="Compact"/>
              <w:jc w:val="center"/>
            </w:pPr>
            <w:r>
              <w:rPr>
                <w:b/>
                <w:bCs/>
              </w:rPr>
              <w:t>CONFIRMED</w:t>
            </w:r>
          </w:p>
        </w:tc>
      </w:tr>
      <w:tr w:rsidR="00544FC0" w14:paraId="76979296" w14:textId="77777777">
        <w:tc>
          <w:tcPr>
            <w:tcW w:w="1584" w:type="dxa"/>
          </w:tcPr>
          <w:p w14:paraId="6B49B5F7" w14:textId="77777777" w:rsidR="00544FC0" w:rsidRDefault="00000000">
            <w:pPr>
              <w:pStyle w:val="Compact"/>
            </w:pPr>
            <w:r>
              <w:t>WC-cross</w:t>
            </w:r>
          </w:p>
        </w:tc>
        <w:tc>
          <w:tcPr>
            <w:tcW w:w="1584" w:type="dxa"/>
          </w:tcPr>
          <w:p w14:paraId="05D6A70A" w14:textId="77777777" w:rsidR="00544FC0" w:rsidRDefault="00000000">
            <w:pPr>
              <w:pStyle w:val="Compact"/>
            </w:pPr>
            <w:r>
              <w:t xml:space="preserve">empirical wall-clock crossover </w:t>
            </w:r>
            <m:oMath>
              <m:sSub>
                <m:sSubPr>
                  <m:ctrlPr>
                    <w:rPr>
                      <w:rFonts w:ascii="Cambria Math" w:hAnsi="Cambria Math"/>
                    </w:rPr>
                  </m:ctrlPr>
                </m:sSubPr>
                <m:e>
                  <m:r>
                    <w:rPr>
                      <w:rFonts w:ascii="Cambria Math" w:hAnsi="Cambria Math"/>
                    </w:rPr>
                    <m:t>T</m:t>
                  </m:r>
                </m:e>
                <m:sub>
                  <m:r>
                    <m:rPr>
                      <m:sty m:val="p"/>
                    </m:rPr>
                    <w:rPr>
                      <w:rFonts w:ascii="Cambria Math" w:hAnsi="Cambria Math"/>
                    </w:rPr>
                    <m:t>wc</m:t>
                  </m:r>
                </m:sub>
              </m:sSub>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384</m:t>
              </m:r>
            </m:oMath>
          </w:p>
        </w:tc>
        <w:tc>
          <w:tcPr>
            <w:tcW w:w="1584" w:type="dxa"/>
          </w:tcPr>
          <w:p w14:paraId="16D2EA1A" w14:textId="77777777" w:rsidR="00544FC0" w:rsidRDefault="00000000">
            <w:pPr>
              <w:pStyle w:val="Compact"/>
            </w:pPr>
            <m:oMathPara>
              <m:oMath>
                <m:sSub>
                  <m:sSubPr>
                    <m:ctrlPr>
                      <w:rPr>
                        <w:rFonts w:ascii="Cambria Math" w:hAnsi="Cambria Math"/>
                      </w:rPr>
                    </m:ctrlPr>
                  </m:sSubPr>
                  <m:e>
                    <m:r>
                      <w:rPr>
                        <w:rFonts w:ascii="Cambria Math" w:hAnsi="Cambria Math"/>
                      </w:rPr>
                      <m:t>T</m:t>
                    </m:r>
                  </m:e>
                  <m:sub>
                    <m:r>
                      <m:rPr>
                        <m:sty m:val="p"/>
                      </m:rPr>
                      <w:rPr>
                        <w:rFonts w:ascii="Cambria Math" w:hAnsi="Cambria Math"/>
                      </w:rPr>
                      <m:t>wc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536</m:t>
                </m:r>
              </m:oMath>
            </m:oMathPara>
          </w:p>
        </w:tc>
        <w:tc>
          <w:tcPr>
            <w:tcW w:w="1584" w:type="dxa"/>
          </w:tcPr>
          <w:p w14:paraId="346B9527" w14:textId="77777777" w:rsidR="00544FC0" w:rsidRDefault="00000000">
            <w:pPr>
              <w:pStyle w:val="Compact"/>
            </w:pPr>
            <m:oMathPara>
              <m:oMath>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384</m:t>
                </m:r>
              </m:oMath>
            </m:oMathPara>
          </w:p>
        </w:tc>
        <w:tc>
          <w:tcPr>
            <w:tcW w:w="1584" w:type="dxa"/>
          </w:tcPr>
          <w:p w14:paraId="1E45CB5E" w14:textId="77777777" w:rsidR="00544FC0" w:rsidRDefault="00000000">
            <w:pPr>
              <w:pStyle w:val="Compact"/>
              <w:jc w:val="center"/>
            </w:pPr>
            <w:r>
              <w:rPr>
                <w:b/>
                <w:bCs/>
              </w:rPr>
              <w:t>CONFIRMED</w:t>
            </w:r>
          </w:p>
        </w:tc>
      </w:tr>
    </w:tbl>
    <w:p w14:paraId="2FDF8299" w14:textId="77777777" w:rsidR="00544FC0" w:rsidRDefault="00000000">
      <w:pPr>
        <w:pStyle w:val="BodyText"/>
      </w:pPr>
      <w:r>
        <w:rPr>
          <w:b/>
          <w:bCs/>
        </w:rPr>
        <w:t>Counts: 2 CONFIRMED, 2 MARGINAL, 2 REFUTED → headline grade C</w:t>
      </w:r>
      <w:r>
        <w:t xml:space="preserve"> (rewrite affected sub-claims). The two REFUTED grades are </w:t>
      </w:r>
      <w:r>
        <w:rPr>
          <w:i/>
          <w:iCs/>
        </w:rPr>
        <w:t>protocol-design</w:t>
      </w:r>
      <w:r>
        <w:t xml:space="preserve"> issues — the locked numerical thresholds were tighter than measurement physics permits at this scale — not architectural failures, as documented in §2.6.1 of the E8 RESULTS.</w:t>
      </w:r>
    </w:p>
    <w:p w14:paraId="2CA1F609" w14:textId="77777777" w:rsidR="00544FC0" w:rsidRDefault="00000000">
      <w:pPr>
        <w:pStyle w:val="Heading2"/>
      </w:pPr>
      <w:bookmarkStart w:id="94" w:name="X9f16683cc4cc3517527dd9dbfefe35339130000"/>
      <w:bookmarkStart w:id="95" w:name="_Toc228456179"/>
      <w:bookmarkEnd w:id="84"/>
      <w:bookmarkEnd w:id="92"/>
      <w:r>
        <w:lastRenderedPageBreak/>
        <w:t>8.4 Phase 3 — Quality-adjusted Pareto comparison (P2)</w:t>
      </w:r>
      <w:bookmarkEnd w:id="95"/>
    </w:p>
    <w:tbl>
      <w:tblPr>
        <w:tblStyle w:val="Table"/>
        <w:tblW w:w="5000" w:type="pct"/>
        <w:tblLayout w:type="fixed"/>
        <w:tblLook w:val="0020" w:firstRow="1" w:lastRow="0" w:firstColumn="0" w:lastColumn="0" w:noHBand="0" w:noVBand="0"/>
      </w:tblPr>
      <w:tblGrid>
        <w:gridCol w:w="1783"/>
        <w:gridCol w:w="1337"/>
        <w:gridCol w:w="1337"/>
        <w:gridCol w:w="1783"/>
        <w:gridCol w:w="1783"/>
        <w:gridCol w:w="1337"/>
      </w:tblGrid>
      <w:tr w:rsidR="00544FC0" w14:paraId="725BF2F3" w14:textId="77777777" w:rsidTr="00544FC0">
        <w:trPr>
          <w:cnfStyle w:val="100000000000" w:firstRow="1" w:lastRow="0" w:firstColumn="0" w:lastColumn="0" w:oddVBand="0" w:evenVBand="0" w:oddHBand="0" w:evenHBand="0" w:firstRowFirstColumn="0" w:firstRowLastColumn="0" w:lastRowFirstColumn="0" w:lastRowLastColumn="0"/>
          <w:tblHeader/>
        </w:trPr>
        <w:tc>
          <w:tcPr>
            <w:tcW w:w="1508" w:type="dxa"/>
          </w:tcPr>
          <w:p w14:paraId="5C687190" w14:textId="77777777" w:rsidR="00544FC0" w:rsidRDefault="00000000">
            <w:pPr>
              <w:pStyle w:val="Compact"/>
              <w:jc w:val="right"/>
            </w:pPr>
            <w:r>
              <w:t xml:space="preserve">inference </w:t>
            </w:r>
            <m:oMath>
              <m:r>
                <w:rPr>
                  <w:rFonts w:ascii="Cambria Math" w:hAnsi="Cambria Math"/>
                </w:rPr>
                <m:t>T</m:t>
              </m:r>
            </m:oMath>
          </w:p>
        </w:tc>
        <w:tc>
          <w:tcPr>
            <w:tcW w:w="1131" w:type="dxa"/>
          </w:tcPr>
          <w:p w14:paraId="2DD9874B" w14:textId="77777777" w:rsidR="00544FC0" w:rsidRDefault="00000000">
            <w:pPr>
              <w:pStyle w:val="Compact"/>
              <w:jc w:val="center"/>
            </w:pPr>
            <w:r>
              <w:t>SPLM val PPL</w:t>
            </w:r>
          </w:p>
        </w:tc>
        <w:tc>
          <w:tcPr>
            <w:tcW w:w="1131" w:type="dxa"/>
          </w:tcPr>
          <w:p w14:paraId="0D2803E4" w14:textId="77777777" w:rsidR="00544FC0" w:rsidRDefault="00000000">
            <w:pPr>
              <w:pStyle w:val="Compact"/>
              <w:jc w:val="center"/>
            </w:pPr>
            <w:r>
              <w:t>ATTN val PPL</w:t>
            </w:r>
          </w:p>
        </w:tc>
        <w:tc>
          <w:tcPr>
            <w:tcW w:w="1508" w:type="dxa"/>
          </w:tcPr>
          <w:p w14:paraId="532A0BC8" w14:textId="77777777" w:rsidR="00544FC0" w:rsidRDefault="00000000">
            <w:pPr>
              <w:pStyle w:val="Compact"/>
              <w:jc w:val="right"/>
            </w:pPr>
            <w:r>
              <w:t>SPLM forward FLOPs</w:t>
            </w:r>
          </w:p>
        </w:tc>
        <w:tc>
          <w:tcPr>
            <w:tcW w:w="1508" w:type="dxa"/>
          </w:tcPr>
          <w:p w14:paraId="0F12DC37" w14:textId="77777777" w:rsidR="00544FC0" w:rsidRDefault="00000000">
            <w:pPr>
              <w:pStyle w:val="Compact"/>
              <w:jc w:val="right"/>
            </w:pPr>
            <w:r>
              <w:t>ATTN forward FLOPs</w:t>
            </w:r>
          </w:p>
        </w:tc>
        <w:tc>
          <w:tcPr>
            <w:tcW w:w="1131" w:type="dxa"/>
          </w:tcPr>
          <w:p w14:paraId="6196D450" w14:textId="77777777" w:rsidR="00544FC0" w:rsidRDefault="00000000">
            <w:pPr>
              <w:pStyle w:val="Compact"/>
              <w:jc w:val="center"/>
            </w:pPr>
            <m:oMathPara>
              <m:oMath>
                <m:sSub>
                  <m:sSubPr>
                    <m:ctrlPr>
                      <w:rPr>
                        <w:rFonts w:ascii="Cambria Math" w:hAnsi="Cambria Math"/>
                      </w:rPr>
                    </m:ctrlPr>
                  </m:sSubPr>
                  <m:e>
                    <m:r>
                      <w:rPr>
                        <w:rFonts w:ascii="Cambria Math" w:hAnsi="Cambria Math"/>
                      </w:rPr>
                      <m:t>F</m:t>
                    </m:r>
                  </m:e>
                  <m:sub>
                    <m:r>
                      <m:rPr>
                        <m:sty m:val="p"/>
                      </m:rPr>
                      <w:rPr>
                        <w:rFonts w:ascii="Cambria Math" w:hAnsi="Cambria Math"/>
                      </w:rPr>
                      <m:t>attn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splm</m:t>
                    </m:r>
                  </m:sub>
                </m:sSub>
              </m:oMath>
            </m:oMathPara>
          </w:p>
        </w:tc>
      </w:tr>
      <w:tr w:rsidR="00544FC0" w14:paraId="6D9482A6" w14:textId="77777777">
        <w:tc>
          <w:tcPr>
            <w:tcW w:w="1508" w:type="dxa"/>
          </w:tcPr>
          <w:p w14:paraId="4C845813" w14:textId="77777777" w:rsidR="00544FC0" w:rsidRDefault="00000000">
            <w:pPr>
              <w:pStyle w:val="Compact"/>
              <w:jc w:val="right"/>
            </w:pPr>
            <w:r>
              <w:t>128</w:t>
            </w:r>
          </w:p>
        </w:tc>
        <w:tc>
          <w:tcPr>
            <w:tcW w:w="1131" w:type="dxa"/>
          </w:tcPr>
          <w:p w14:paraId="0C33BE3A" w14:textId="77777777" w:rsidR="00544FC0" w:rsidRDefault="00000000">
            <w:pPr>
              <w:pStyle w:val="Compact"/>
              <w:jc w:val="center"/>
            </w:pPr>
            <m:oMathPara>
              <m:oMath>
                <m:r>
                  <w:rPr>
                    <w:rFonts w:ascii="Cambria Math" w:hAnsi="Cambria Math"/>
                  </w:rPr>
                  <m:t>88.32</m:t>
                </m:r>
                <m:r>
                  <m:rPr>
                    <m:sty m:val="p"/>
                  </m:rPr>
                  <w:rPr>
                    <w:rFonts w:ascii="Cambria Math" w:hAnsi="Cambria Math"/>
                  </w:rPr>
                  <m:t>±</m:t>
                </m:r>
                <m:r>
                  <w:rPr>
                    <w:rFonts w:ascii="Cambria Math" w:hAnsi="Cambria Math"/>
                  </w:rPr>
                  <m:t>2.03</m:t>
                </m:r>
              </m:oMath>
            </m:oMathPara>
          </w:p>
        </w:tc>
        <w:tc>
          <w:tcPr>
            <w:tcW w:w="1131" w:type="dxa"/>
          </w:tcPr>
          <w:p w14:paraId="38156B12" w14:textId="77777777" w:rsidR="00544FC0" w:rsidRDefault="00000000">
            <w:pPr>
              <w:pStyle w:val="Compact"/>
              <w:jc w:val="center"/>
            </w:pPr>
            <m:oMathPara>
              <m:oMath>
                <m:r>
                  <w:rPr>
                    <w:rFonts w:ascii="Cambria Math" w:hAnsi="Cambria Math"/>
                  </w:rPr>
                  <m:t>156.13</m:t>
                </m:r>
                <m:r>
                  <m:rPr>
                    <m:sty m:val="p"/>
                  </m:rPr>
                  <w:rPr>
                    <w:rFonts w:ascii="Cambria Math" w:hAnsi="Cambria Math"/>
                  </w:rPr>
                  <m:t>±</m:t>
                </m:r>
                <m:r>
                  <w:rPr>
                    <w:rFonts w:ascii="Cambria Math" w:hAnsi="Cambria Math"/>
                  </w:rPr>
                  <m:t>7.91</m:t>
                </m:r>
              </m:oMath>
            </m:oMathPara>
          </w:p>
        </w:tc>
        <w:tc>
          <w:tcPr>
            <w:tcW w:w="1508" w:type="dxa"/>
          </w:tcPr>
          <w:p w14:paraId="28B96DA1" w14:textId="77777777" w:rsidR="00544FC0" w:rsidRDefault="00000000">
            <w:pPr>
              <w:pStyle w:val="Compact"/>
              <w:jc w:val="right"/>
            </w:pPr>
            <m:oMath>
              <m:r>
                <w:rPr>
                  <w:rFonts w:ascii="Cambria Math" w:hAnsi="Cambria Math"/>
                </w:rPr>
                <m:t>5.68</m:t>
              </m:r>
            </m:oMath>
            <w:r>
              <w:t xml:space="preserve"> G</w:t>
            </w:r>
          </w:p>
        </w:tc>
        <w:tc>
          <w:tcPr>
            <w:tcW w:w="1508" w:type="dxa"/>
          </w:tcPr>
          <w:p w14:paraId="6CAF7607" w14:textId="77777777" w:rsidR="00544FC0" w:rsidRDefault="00000000">
            <w:pPr>
              <w:pStyle w:val="Compact"/>
              <w:jc w:val="right"/>
            </w:pPr>
            <m:oMath>
              <m:r>
                <w:rPr>
                  <w:rFonts w:ascii="Cambria Math" w:hAnsi="Cambria Math"/>
                </w:rPr>
                <m:t>2.12</m:t>
              </m:r>
            </m:oMath>
            <w:r>
              <w:t xml:space="preserve"> G</w:t>
            </w:r>
          </w:p>
        </w:tc>
        <w:tc>
          <w:tcPr>
            <w:tcW w:w="1131" w:type="dxa"/>
          </w:tcPr>
          <w:p w14:paraId="224FE1C2" w14:textId="77777777" w:rsidR="00544FC0" w:rsidRDefault="00000000">
            <w:pPr>
              <w:pStyle w:val="Compact"/>
              <w:jc w:val="center"/>
            </w:pPr>
            <w:r>
              <w:rPr>
                <w:b/>
                <w:bCs/>
              </w:rPr>
              <w:t>0.373</w:t>
            </w:r>
            <w:r>
              <w:t xml:space="preserve"> (SPLM costlier)</w:t>
            </w:r>
          </w:p>
        </w:tc>
      </w:tr>
      <w:tr w:rsidR="00544FC0" w14:paraId="24B6E0EA" w14:textId="77777777">
        <w:tc>
          <w:tcPr>
            <w:tcW w:w="1508" w:type="dxa"/>
          </w:tcPr>
          <w:p w14:paraId="75651CD4" w14:textId="77777777" w:rsidR="00544FC0" w:rsidRDefault="00000000">
            <w:pPr>
              <w:pStyle w:val="Compact"/>
              <w:jc w:val="right"/>
            </w:pPr>
            <w:r>
              <w:t>1024</w:t>
            </w:r>
          </w:p>
        </w:tc>
        <w:tc>
          <w:tcPr>
            <w:tcW w:w="1131" w:type="dxa"/>
          </w:tcPr>
          <w:p w14:paraId="430FDB0A" w14:textId="77777777" w:rsidR="00544FC0" w:rsidRDefault="00000000">
            <w:pPr>
              <w:pStyle w:val="Compact"/>
              <w:jc w:val="center"/>
            </w:pPr>
            <m:oMathPara>
              <m:oMath>
                <m:r>
                  <w:rPr>
                    <w:rFonts w:ascii="Cambria Math" w:hAnsi="Cambria Math"/>
                  </w:rPr>
                  <m:t>88.32</m:t>
                </m:r>
                <m:r>
                  <m:rPr>
                    <m:sty m:val="p"/>
                  </m:rPr>
                  <w:rPr>
                    <w:rFonts w:ascii="Cambria Math" w:hAnsi="Cambria Math"/>
                  </w:rPr>
                  <m:t>±</m:t>
                </m:r>
                <m:r>
                  <w:rPr>
                    <w:rFonts w:ascii="Cambria Math" w:hAnsi="Cambria Math"/>
                  </w:rPr>
                  <m:t>2.03</m:t>
                </m:r>
              </m:oMath>
            </m:oMathPara>
          </w:p>
        </w:tc>
        <w:tc>
          <w:tcPr>
            <w:tcW w:w="1131" w:type="dxa"/>
          </w:tcPr>
          <w:p w14:paraId="5252E95F" w14:textId="77777777" w:rsidR="00544FC0" w:rsidRDefault="00000000">
            <w:pPr>
              <w:pStyle w:val="Compact"/>
              <w:jc w:val="center"/>
            </w:pPr>
            <m:oMathPara>
              <m:oMath>
                <m:r>
                  <w:rPr>
                    <w:rFonts w:ascii="Cambria Math" w:hAnsi="Cambria Math"/>
                  </w:rPr>
                  <m:t>156.13</m:t>
                </m:r>
                <m:r>
                  <m:rPr>
                    <m:sty m:val="p"/>
                  </m:rPr>
                  <w:rPr>
                    <w:rFonts w:ascii="Cambria Math" w:hAnsi="Cambria Math"/>
                  </w:rPr>
                  <m:t>±</m:t>
                </m:r>
                <m:r>
                  <w:rPr>
                    <w:rFonts w:ascii="Cambria Math" w:hAnsi="Cambria Math"/>
                  </w:rPr>
                  <m:t>7.91</m:t>
                </m:r>
              </m:oMath>
            </m:oMathPara>
          </w:p>
        </w:tc>
        <w:tc>
          <w:tcPr>
            <w:tcW w:w="1508" w:type="dxa"/>
          </w:tcPr>
          <w:p w14:paraId="51CFBA14" w14:textId="77777777" w:rsidR="00544FC0" w:rsidRDefault="00000000">
            <w:pPr>
              <w:pStyle w:val="Compact"/>
              <w:jc w:val="right"/>
            </w:pPr>
            <m:oMath>
              <m:r>
                <w:rPr>
                  <w:rFonts w:ascii="Cambria Math" w:hAnsi="Cambria Math"/>
                </w:rPr>
                <m:t>45.5</m:t>
              </m:r>
            </m:oMath>
            <w:r>
              <w:t xml:space="preserve"> G</w:t>
            </w:r>
          </w:p>
        </w:tc>
        <w:tc>
          <w:tcPr>
            <w:tcW w:w="1508" w:type="dxa"/>
          </w:tcPr>
          <w:p w14:paraId="29225F91" w14:textId="77777777" w:rsidR="00544FC0" w:rsidRDefault="00000000">
            <w:pPr>
              <w:pStyle w:val="Compact"/>
              <w:jc w:val="right"/>
            </w:pPr>
            <m:oMath>
              <m:r>
                <w:rPr>
                  <w:rFonts w:ascii="Cambria Math" w:hAnsi="Cambria Math"/>
                </w:rPr>
                <m:t>20.9</m:t>
              </m:r>
            </m:oMath>
            <w:r>
              <w:t xml:space="preserve"> G</w:t>
            </w:r>
          </w:p>
        </w:tc>
        <w:tc>
          <w:tcPr>
            <w:tcW w:w="1131" w:type="dxa"/>
          </w:tcPr>
          <w:p w14:paraId="26B91066" w14:textId="77777777" w:rsidR="00544FC0" w:rsidRDefault="00000000">
            <w:pPr>
              <w:pStyle w:val="Compact"/>
              <w:jc w:val="center"/>
            </w:pPr>
            <w:r>
              <w:rPr>
                <w:b/>
                <w:bCs/>
              </w:rPr>
              <w:t>0.459</w:t>
            </w:r>
            <w:r>
              <w:t xml:space="preserve"> (SPLM costlier)</w:t>
            </w:r>
          </w:p>
        </w:tc>
      </w:tr>
      <w:tr w:rsidR="00544FC0" w14:paraId="12B4A7A6" w14:textId="77777777">
        <w:tc>
          <w:tcPr>
            <w:tcW w:w="1508" w:type="dxa"/>
          </w:tcPr>
          <w:p w14:paraId="16DF2BE7" w14:textId="77777777" w:rsidR="00544FC0" w:rsidRDefault="00000000">
            <w:pPr>
              <w:pStyle w:val="Compact"/>
              <w:jc w:val="right"/>
            </w:pPr>
            <w:r>
              <w:t>4096</w:t>
            </w:r>
          </w:p>
        </w:tc>
        <w:tc>
          <w:tcPr>
            <w:tcW w:w="1131" w:type="dxa"/>
          </w:tcPr>
          <w:p w14:paraId="0AA40DEB" w14:textId="77777777" w:rsidR="00544FC0" w:rsidRDefault="00000000">
            <w:pPr>
              <w:pStyle w:val="Compact"/>
              <w:jc w:val="center"/>
            </w:pPr>
            <m:oMathPara>
              <m:oMath>
                <m:r>
                  <w:rPr>
                    <w:rFonts w:ascii="Cambria Math" w:hAnsi="Cambria Math"/>
                  </w:rPr>
                  <m:t>88.32</m:t>
                </m:r>
                <m:r>
                  <m:rPr>
                    <m:sty m:val="p"/>
                  </m:rPr>
                  <w:rPr>
                    <w:rFonts w:ascii="Cambria Math" w:hAnsi="Cambria Math"/>
                  </w:rPr>
                  <m:t>±</m:t>
                </m:r>
                <m:r>
                  <w:rPr>
                    <w:rFonts w:ascii="Cambria Math" w:hAnsi="Cambria Math"/>
                  </w:rPr>
                  <m:t>2.03</m:t>
                </m:r>
              </m:oMath>
            </m:oMathPara>
          </w:p>
        </w:tc>
        <w:tc>
          <w:tcPr>
            <w:tcW w:w="1131" w:type="dxa"/>
          </w:tcPr>
          <w:p w14:paraId="52B6B168" w14:textId="77777777" w:rsidR="00544FC0" w:rsidRDefault="00000000">
            <w:pPr>
              <w:pStyle w:val="Compact"/>
              <w:jc w:val="center"/>
            </w:pPr>
            <m:oMathPara>
              <m:oMath>
                <m:r>
                  <w:rPr>
                    <w:rFonts w:ascii="Cambria Math" w:hAnsi="Cambria Math"/>
                  </w:rPr>
                  <m:t>156.13</m:t>
                </m:r>
                <m:r>
                  <m:rPr>
                    <m:sty m:val="p"/>
                  </m:rPr>
                  <w:rPr>
                    <w:rFonts w:ascii="Cambria Math" w:hAnsi="Cambria Math"/>
                  </w:rPr>
                  <m:t>±</m:t>
                </m:r>
                <m:r>
                  <w:rPr>
                    <w:rFonts w:ascii="Cambria Math" w:hAnsi="Cambria Math"/>
                  </w:rPr>
                  <m:t>7.91</m:t>
                </m:r>
              </m:oMath>
            </m:oMathPara>
          </w:p>
        </w:tc>
        <w:tc>
          <w:tcPr>
            <w:tcW w:w="1508" w:type="dxa"/>
          </w:tcPr>
          <w:p w14:paraId="45C0D619" w14:textId="77777777" w:rsidR="00544FC0" w:rsidRDefault="00000000">
            <w:pPr>
              <w:pStyle w:val="Compact"/>
              <w:jc w:val="right"/>
            </w:pPr>
            <m:oMath>
              <m:r>
                <w:rPr>
                  <w:rFonts w:ascii="Cambria Math" w:hAnsi="Cambria Math"/>
                </w:rPr>
                <m:t>181.8</m:t>
              </m:r>
            </m:oMath>
            <w:r>
              <w:t xml:space="preserve"> G</w:t>
            </w:r>
          </w:p>
        </w:tc>
        <w:tc>
          <w:tcPr>
            <w:tcW w:w="1508" w:type="dxa"/>
          </w:tcPr>
          <w:p w14:paraId="11E24577" w14:textId="77777777" w:rsidR="00544FC0" w:rsidRDefault="00000000">
            <w:pPr>
              <w:pStyle w:val="Compact"/>
              <w:jc w:val="right"/>
            </w:pPr>
            <m:oMath>
              <m:r>
                <w:rPr>
                  <w:rFonts w:ascii="Cambria Math" w:hAnsi="Cambria Math"/>
                </w:rPr>
                <m:t>137.0</m:t>
              </m:r>
            </m:oMath>
            <w:r>
              <w:t xml:space="preserve"> G</w:t>
            </w:r>
          </w:p>
        </w:tc>
        <w:tc>
          <w:tcPr>
            <w:tcW w:w="1131" w:type="dxa"/>
          </w:tcPr>
          <w:p w14:paraId="308FAB8A" w14:textId="77777777" w:rsidR="00544FC0" w:rsidRDefault="00000000">
            <w:pPr>
              <w:pStyle w:val="Compact"/>
              <w:jc w:val="center"/>
            </w:pPr>
            <w:r>
              <w:rPr>
                <w:b/>
                <w:bCs/>
              </w:rPr>
              <w:t>0.754</w:t>
            </w:r>
            <w:r>
              <w:t xml:space="preserve"> (SPLM still costlier)</w:t>
            </w:r>
          </w:p>
        </w:tc>
      </w:tr>
      <w:tr w:rsidR="00544FC0" w14:paraId="2355CB24" w14:textId="77777777">
        <w:tc>
          <w:tcPr>
            <w:tcW w:w="1508" w:type="dxa"/>
          </w:tcPr>
          <w:p w14:paraId="37904EF7" w14:textId="77777777" w:rsidR="00544FC0" w:rsidRDefault="00000000">
            <w:pPr>
              <w:pStyle w:val="Compact"/>
              <w:jc w:val="right"/>
            </w:pPr>
            <w:r>
              <w:t>16384</w:t>
            </w:r>
          </w:p>
        </w:tc>
        <w:tc>
          <w:tcPr>
            <w:tcW w:w="1131" w:type="dxa"/>
          </w:tcPr>
          <w:p w14:paraId="36323465" w14:textId="77777777" w:rsidR="00544FC0" w:rsidRDefault="00000000">
            <w:pPr>
              <w:pStyle w:val="Compact"/>
              <w:jc w:val="center"/>
            </w:pPr>
            <m:oMathPara>
              <m:oMath>
                <m:r>
                  <w:rPr>
                    <w:rFonts w:ascii="Cambria Math" w:hAnsi="Cambria Math"/>
                  </w:rPr>
                  <m:t>88.32</m:t>
                </m:r>
                <m:r>
                  <m:rPr>
                    <m:sty m:val="p"/>
                  </m:rPr>
                  <w:rPr>
                    <w:rFonts w:ascii="Cambria Math" w:hAnsi="Cambria Math"/>
                  </w:rPr>
                  <m:t>±</m:t>
                </m:r>
                <m:r>
                  <w:rPr>
                    <w:rFonts w:ascii="Cambria Math" w:hAnsi="Cambria Math"/>
                  </w:rPr>
                  <m:t>2.03</m:t>
                </m:r>
              </m:oMath>
            </m:oMathPara>
          </w:p>
        </w:tc>
        <w:tc>
          <w:tcPr>
            <w:tcW w:w="1131" w:type="dxa"/>
          </w:tcPr>
          <w:p w14:paraId="3F10D84A" w14:textId="77777777" w:rsidR="00544FC0" w:rsidRDefault="00000000">
            <w:pPr>
              <w:pStyle w:val="Compact"/>
              <w:jc w:val="center"/>
            </w:pPr>
            <m:oMathPara>
              <m:oMath>
                <m:r>
                  <w:rPr>
                    <w:rFonts w:ascii="Cambria Math" w:hAnsi="Cambria Math"/>
                  </w:rPr>
                  <m:t>156.13</m:t>
                </m:r>
                <m:r>
                  <m:rPr>
                    <m:sty m:val="p"/>
                  </m:rPr>
                  <w:rPr>
                    <w:rFonts w:ascii="Cambria Math" w:hAnsi="Cambria Math"/>
                  </w:rPr>
                  <m:t>±</m:t>
                </m:r>
                <m:r>
                  <w:rPr>
                    <w:rFonts w:ascii="Cambria Math" w:hAnsi="Cambria Math"/>
                  </w:rPr>
                  <m:t>7.91</m:t>
                </m:r>
              </m:oMath>
            </m:oMathPara>
          </w:p>
        </w:tc>
        <w:tc>
          <w:tcPr>
            <w:tcW w:w="1508" w:type="dxa"/>
          </w:tcPr>
          <w:p w14:paraId="0446614F" w14:textId="77777777" w:rsidR="00544FC0" w:rsidRDefault="00000000">
            <w:pPr>
              <w:pStyle w:val="Compact"/>
              <w:jc w:val="right"/>
            </w:pPr>
            <m:oMath>
              <m:r>
                <w:rPr>
                  <w:rFonts w:ascii="Cambria Math" w:hAnsi="Cambria Math"/>
                </w:rPr>
                <m:t>727.4</m:t>
              </m:r>
            </m:oMath>
            <w:r>
              <w:t xml:space="preserve"> G</w:t>
            </w:r>
          </w:p>
        </w:tc>
        <w:tc>
          <w:tcPr>
            <w:tcW w:w="1508" w:type="dxa"/>
          </w:tcPr>
          <w:p w14:paraId="1B0FBFAF" w14:textId="77777777" w:rsidR="00544FC0" w:rsidRDefault="00000000">
            <w:pPr>
              <w:pStyle w:val="Compact"/>
              <w:jc w:val="right"/>
            </w:pPr>
            <m:oMath>
              <m:r>
                <w:rPr>
                  <w:rFonts w:ascii="Cambria Math" w:hAnsi="Cambria Math"/>
                </w:rPr>
                <m:t>1</m:t>
              </m:r>
              <m:r>
                <m:rPr>
                  <m:sty m:val="p"/>
                </m:rPr>
                <w:rPr>
                  <w:rFonts w:ascii="Cambria Math" w:hAnsi="Cambria Math"/>
                </w:rPr>
                <m:t>,</m:t>
              </m:r>
              <m:r>
                <w:rPr>
                  <w:rFonts w:ascii="Cambria Math" w:hAnsi="Cambria Math"/>
                </w:rPr>
                <m:t>405.0</m:t>
              </m:r>
            </m:oMath>
            <w:r>
              <w:t xml:space="preserve"> G</w:t>
            </w:r>
          </w:p>
        </w:tc>
        <w:tc>
          <w:tcPr>
            <w:tcW w:w="1131" w:type="dxa"/>
          </w:tcPr>
          <w:p w14:paraId="463967F4" w14:textId="77777777" w:rsidR="00544FC0" w:rsidRDefault="00000000">
            <w:pPr>
              <w:pStyle w:val="Compact"/>
              <w:jc w:val="center"/>
            </w:pPr>
            <w:r>
              <w:rPr>
                <w:b/>
                <w:bCs/>
              </w:rPr>
              <w:t>1.932</w:t>
            </w:r>
            <w:r>
              <w:t xml:space="preserve"> (SPLM </w:t>
            </w:r>
            <m:oMath>
              <m:r>
                <w:rPr>
                  <w:rFonts w:ascii="Cambria Math" w:hAnsi="Cambria Math"/>
                </w:rPr>
                <m:t>1.93​</m:t>
              </m:r>
              <m:r>
                <m:rPr>
                  <m:sty m:val="p"/>
                </m:rPr>
                <w:rPr>
                  <w:rFonts w:ascii="Cambria Math" w:hAnsi="Cambria Math"/>
                </w:rPr>
                <m:t>×</m:t>
              </m:r>
              <m:r>
                <w:rPr>
                  <w:rFonts w:ascii="Cambria Math" w:hAnsi="Cambria Math"/>
                </w:rPr>
                <m:t>​</m:t>
              </m:r>
            </m:oMath>
            <w:r>
              <w:t xml:space="preserve"> cheaper)</w:t>
            </w:r>
          </w:p>
        </w:tc>
      </w:tr>
    </w:tbl>
    <w:p w14:paraId="2D5EF334" w14:textId="77777777" w:rsidR="00544FC0" w:rsidRDefault="00000000">
      <w:pPr>
        <w:pStyle w:val="BodyText"/>
      </w:pPr>
      <w:r>
        <w:t>The locked Phase 3 rule:</w:t>
      </w:r>
    </w:p>
    <w:p w14:paraId="2EA4E48A" w14:textId="77777777" w:rsidR="00544FC0" w:rsidRDefault="00000000">
      <w:pPr>
        <w:pStyle w:val="Compact"/>
        <w:numPr>
          <w:ilvl w:val="0"/>
          <w:numId w:val="11"/>
        </w:numPr>
      </w:pPr>
      <w:r>
        <w:rPr>
          <w:b/>
          <w:bCs/>
        </w:rPr>
        <w:t>P1</w:t>
      </w:r>
      <w:r>
        <w:t xml:space="preserve"> if </w:t>
      </w:r>
      <m:oMath>
        <m:sSub>
          <m:sSubPr>
            <m:ctrlPr>
              <w:rPr>
                <w:rFonts w:ascii="Cambria Math" w:hAnsi="Cambria Math"/>
              </w:rPr>
            </m:ctrlPr>
          </m:sSubPr>
          <m:e>
            <m:r>
              <w:rPr>
                <w:rFonts w:ascii="Cambria Math" w:hAnsi="Cambria Math"/>
              </w:rPr>
              <m:t>F</m:t>
            </m:r>
          </m:e>
          <m:sub>
            <m:r>
              <m:rPr>
                <m:sty m:val="p"/>
              </m:rPr>
              <w:rPr>
                <w:rFonts w:ascii="Cambria Math" w:hAnsi="Cambria Math"/>
              </w:rPr>
              <m:t>attn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splm</m:t>
            </m:r>
          </m:sub>
        </m:sSub>
        <m:r>
          <m:rPr>
            <m:sty m:val="p"/>
          </m:rPr>
          <w:rPr>
            <w:rFonts w:ascii="Cambria Math" w:hAnsi="Cambria Math"/>
          </w:rPr>
          <m:t>≥</m:t>
        </m:r>
        <m:r>
          <w:rPr>
            <w:rFonts w:ascii="Cambria Math" w:hAnsi="Cambria Math"/>
          </w:rPr>
          <m:t>1.5</m:t>
        </m:r>
      </m:oMath>
      <w:r>
        <w:t xml:space="preserve"> at </w:t>
      </w:r>
      <m:oMath>
        <m:r>
          <w:rPr>
            <w:rFonts w:ascii="Cambria Math" w:hAnsi="Cambria Math"/>
          </w:rPr>
          <m:t>T</m:t>
        </m:r>
        <m:r>
          <m:rPr>
            <m:sty m:val="p"/>
          </m:rPr>
          <w:rPr>
            <w:rFonts w:ascii="Cambria Math" w:hAnsi="Cambria Math"/>
          </w:rPr>
          <m:t>=</m:t>
        </m:r>
        <m:r>
          <w:rPr>
            <w:rFonts w:ascii="Cambria Math" w:hAnsi="Cambria Math"/>
          </w:rPr>
          <m:t>4096</m:t>
        </m:r>
      </m:oMath>
      <w:r>
        <w:t xml:space="preserve"> AND at </w:t>
      </w:r>
      <m:oMath>
        <m:r>
          <w:rPr>
            <w:rFonts w:ascii="Cambria Math" w:hAnsi="Cambria Math"/>
          </w:rPr>
          <m:t>T</m:t>
        </m:r>
        <m:r>
          <m:rPr>
            <m:sty m:val="p"/>
          </m:rPr>
          <w:rPr>
            <w:rFonts w:ascii="Cambria Math" w:hAnsi="Cambria Math"/>
          </w:rPr>
          <m:t>=</m:t>
        </m:r>
        <m:r>
          <w:rPr>
            <w:rFonts w:ascii="Cambria Math" w:hAnsi="Cambria Math"/>
          </w:rPr>
          <m:t>16384</m:t>
        </m:r>
      </m:oMath>
      <w:r>
        <w:t>;</w:t>
      </w:r>
    </w:p>
    <w:p w14:paraId="06E04306" w14:textId="77777777" w:rsidR="00544FC0" w:rsidRDefault="00000000">
      <w:pPr>
        <w:pStyle w:val="Compact"/>
        <w:numPr>
          <w:ilvl w:val="0"/>
          <w:numId w:val="11"/>
        </w:numPr>
      </w:pPr>
      <w:r>
        <w:rPr>
          <w:b/>
          <w:bCs/>
        </w:rPr>
        <w:t>P2</w:t>
      </w:r>
      <w:r>
        <w:t xml:space="preserve"> if only at </w:t>
      </w:r>
      <m:oMath>
        <m:r>
          <w:rPr>
            <w:rFonts w:ascii="Cambria Math" w:hAnsi="Cambria Math"/>
          </w:rPr>
          <m:t>T</m:t>
        </m:r>
        <m:r>
          <m:rPr>
            <m:sty m:val="p"/>
          </m:rPr>
          <w:rPr>
            <w:rFonts w:ascii="Cambria Math" w:hAnsi="Cambria Math"/>
          </w:rPr>
          <m:t>=</m:t>
        </m:r>
        <m:r>
          <w:rPr>
            <w:rFonts w:ascii="Cambria Math" w:hAnsi="Cambria Math"/>
          </w:rPr>
          <m:t>16384</m:t>
        </m:r>
      </m:oMath>
      <w:r>
        <w:t>;</w:t>
      </w:r>
    </w:p>
    <w:p w14:paraId="6477FC31" w14:textId="77777777" w:rsidR="00544FC0" w:rsidRDefault="00000000">
      <w:pPr>
        <w:pStyle w:val="Compact"/>
        <w:numPr>
          <w:ilvl w:val="0"/>
          <w:numId w:val="11"/>
        </w:numPr>
      </w:pPr>
      <w:r>
        <w:rPr>
          <w:b/>
          <w:bCs/>
        </w:rPr>
        <w:t>P3</w:t>
      </w:r>
      <w:r>
        <w:t xml:space="preserve"> otherwise.</w:t>
      </w:r>
    </w:p>
    <w:p w14:paraId="6A12DAC9" w14:textId="77777777" w:rsidR="00544FC0" w:rsidRDefault="00000000">
      <w:pPr>
        <w:pStyle w:val="FirstParagraph"/>
      </w:pPr>
      <w:r>
        <w:t xml:space="preserve">Data give </w:t>
      </w:r>
      <m:oMath>
        <m:r>
          <w:rPr>
            <w:rFonts w:ascii="Cambria Math" w:hAnsi="Cambria Math"/>
          </w:rPr>
          <m:t>0.754​</m:t>
        </m:r>
        <m:r>
          <m:rPr>
            <m:sty m:val="p"/>
          </m:rPr>
          <w:rPr>
            <w:rFonts w:ascii="Cambria Math" w:hAnsi="Cambria Math"/>
          </w:rPr>
          <m:t>×</m:t>
        </m:r>
        <m:r>
          <w:rPr>
            <w:rFonts w:ascii="Cambria Math" w:hAnsi="Cambria Math"/>
          </w:rPr>
          <m:t>​</m:t>
        </m:r>
      </m:oMath>
      <w:r>
        <w:t xml:space="preserve"> at </w:t>
      </w:r>
      <m:oMath>
        <m:r>
          <w:rPr>
            <w:rFonts w:ascii="Cambria Math" w:hAnsi="Cambria Math"/>
          </w:rPr>
          <m:t>T</m:t>
        </m:r>
        <m:r>
          <m:rPr>
            <m:sty m:val="p"/>
          </m:rPr>
          <w:rPr>
            <w:rFonts w:ascii="Cambria Math" w:hAnsi="Cambria Math"/>
          </w:rPr>
          <m:t>=</m:t>
        </m:r>
        <m:r>
          <w:rPr>
            <w:rFonts w:ascii="Cambria Math" w:hAnsi="Cambria Math"/>
          </w:rPr>
          <m:t>4096</m:t>
        </m:r>
      </m:oMath>
      <w:r>
        <w:t xml:space="preserve"> and </w:t>
      </w:r>
      <m:oMath>
        <m:r>
          <w:rPr>
            <w:rFonts w:ascii="Cambria Math" w:hAnsi="Cambria Math"/>
          </w:rPr>
          <m:t>1.932​</m:t>
        </m:r>
        <m:r>
          <m:rPr>
            <m:sty m:val="p"/>
          </m:rPr>
          <w:rPr>
            <w:rFonts w:ascii="Cambria Math" w:hAnsi="Cambria Math"/>
          </w:rPr>
          <m:t>×</m:t>
        </m:r>
        <m:r>
          <w:rPr>
            <w:rFonts w:ascii="Cambria Math" w:hAnsi="Cambria Math"/>
          </w:rPr>
          <m:t>​</m:t>
        </m:r>
      </m:oMath>
      <w:r>
        <w:t xml:space="preserve"> at </w:t>
      </w:r>
      <m:oMath>
        <m:r>
          <w:rPr>
            <w:rFonts w:ascii="Cambria Math" w:hAnsi="Cambria Math"/>
          </w:rPr>
          <m:t>T</m:t>
        </m:r>
        <m:r>
          <m:rPr>
            <m:sty m:val="p"/>
          </m:rPr>
          <w:rPr>
            <w:rFonts w:ascii="Cambria Math" w:hAnsi="Cambria Math"/>
          </w:rPr>
          <m:t>=</m:t>
        </m:r>
        <m:r>
          <w:rPr>
            <w:rFonts w:ascii="Cambria Math" w:hAnsi="Cambria Math"/>
          </w:rPr>
          <m:t>16384</m:t>
        </m:r>
      </m:oMath>
      <w:r>
        <w:t xml:space="preserve">, so the </w:t>
      </w:r>
      <w:r>
        <w:rPr>
          <w:b/>
          <w:bCs/>
        </w:rPr>
        <w:t>locked grade is P2</w:t>
      </w:r>
      <w:r>
        <w:t xml:space="preserve">: SPLM is Pareto-dominant on the (PPL, FLOPs) plane only at </w:t>
      </w:r>
      <m:oMath>
        <m:r>
          <w:rPr>
            <w:rFonts w:ascii="Cambria Math" w:hAnsi="Cambria Math"/>
          </w:rPr>
          <m:t>T</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384</m:t>
        </m:r>
      </m:oMath>
      <w:r>
        <w:t xml:space="preserve">, not yet at </w:t>
      </w:r>
      <m:oMath>
        <m:r>
          <w:rPr>
            <w:rFonts w:ascii="Cambria Math" w:hAnsi="Cambria Math"/>
          </w:rPr>
          <m:t>T</m:t>
        </m:r>
        <m:r>
          <m:rPr>
            <m:sty m:val="p"/>
          </m:rPr>
          <w:rPr>
            <w:rFonts w:ascii="Cambria Math" w:hAnsi="Cambria Math"/>
          </w:rPr>
          <m:t>=</m:t>
        </m:r>
        <m:r>
          <w:rPr>
            <w:rFonts w:ascii="Cambria Math" w:hAnsi="Cambria Math"/>
          </w:rPr>
          <m:t>4096</m:t>
        </m:r>
      </m:oMath>
      <w:r>
        <w:t>.</w:t>
      </w:r>
    </w:p>
    <w:p w14:paraId="70603BF1" w14:textId="77777777" w:rsidR="00544FC0" w:rsidRDefault="00000000">
      <w:pPr>
        <w:pStyle w:val="CaptionedFigure"/>
      </w:pPr>
      <w:r>
        <w:rPr>
          <w:noProof/>
        </w:rPr>
        <w:drawing>
          <wp:inline distT="0" distB="0" distL="0" distR="0" wp14:anchorId="7FE96C75" wp14:editId="38F2CED3">
            <wp:extent cx="4267200" cy="1524000"/>
            <wp:effectExtent l="0" t="0" r="0" b="0"/>
            <wp:docPr id="131" name="Picture" descr="Phase 3 Pareto plot — quality (val PPL) vs forward-pass FLOPs at four locked-grid T points."/>
            <wp:cNvGraphicFramePr/>
            <a:graphic xmlns:a="http://schemas.openxmlformats.org/drawingml/2006/main">
              <a:graphicData uri="http://schemas.openxmlformats.org/drawingml/2006/picture">
                <pic:pic xmlns:pic="http://schemas.openxmlformats.org/drawingml/2006/picture">
                  <pic:nvPicPr>
                    <pic:cNvPr id="132" name="Picture" descr="/Users/dimitargueorguiev/git/ml/semsimula-paper/notebooks/conservative_arch/inference_efficiency/results/track_a_close/figures/phase3_pareto.png"/>
                    <pic:cNvPicPr>
                      <a:picLocks noChangeAspect="1" noChangeArrowheads="1"/>
                    </pic:cNvPicPr>
                  </pic:nvPicPr>
                  <pic:blipFill>
                    <a:blip r:embed="rId43"/>
                    <a:stretch>
                      <a:fillRect/>
                    </a:stretch>
                  </pic:blipFill>
                  <pic:spPr bwMode="auto">
                    <a:xfrm>
                      <a:off x="0" y="0"/>
                      <a:ext cx="4267200" cy="1524000"/>
                    </a:xfrm>
                    <a:prstGeom prst="rect">
                      <a:avLst/>
                    </a:prstGeom>
                    <a:noFill/>
                    <a:ln w="9525">
                      <a:noFill/>
                      <a:headEnd/>
                      <a:tailEnd/>
                    </a:ln>
                  </pic:spPr>
                </pic:pic>
              </a:graphicData>
            </a:graphic>
          </wp:inline>
        </w:drawing>
      </w:r>
    </w:p>
    <w:p w14:paraId="36E86E1C" w14:textId="77777777" w:rsidR="00544FC0" w:rsidRDefault="00000000">
      <w:pPr>
        <w:pStyle w:val="ImageCaption"/>
      </w:pPr>
      <w:r>
        <w:t xml:space="preserve">Phase 3 Pareto plot — quality (val PPL) vs forward-pass FLOPs at four locked-grid </w:t>
      </w:r>
      <m:oMath>
        <m:r>
          <w:rPr>
            <w:rFonts w:ascii="Cambria Math" w:hAnsi="Cambria Math"/>
          </w:rPr>
          <m:t>T</m:t>
        </m:r>
      </m:oMath>
      <w:r>
        <w:t xml:space="preserve"> points.</w:t>
      </w:r>
    </w:p>
    <w:p w14:paraId="0DD4EED5" w14:textId="77777777" w:rsidR="00544FC0" w:rsidRDefault="00000000">
      <w:pPr>
        <w:pStyle w:val="Heading2"/>
      </w:pPr>
      <w:bookmarkStart w:id="96" w:name="streaming-xi-approximation-finding"/>
      <w:bookmarkStart w:id="97" w:name="_Toc228456180"/>
      <w:bookmarkEnd w:id="94"/>
      <w:r>
        <w:t>8.5 Streaming-</w:t>
      </w:r>
      <m:oMath>
        <m:r>
          <w:rPr>
            <w:rFonts w:ascii="Cambria Math" w:hAnsi="Cambria Math"/>
          </w:rPr>
          <m:t>ξ</m:t>
        </m:r>
      </m:oMath>
      <w:r>
        <w:t xml:space="preserve"> approximation finding</w:t>
      </w:r>
      <w:bookmarkEnd w:id="97"/>
    </w:p>
    <w:p w14:paraId="3CDB1FDF" w14:textId="77777777" w:rsidR="00544FC0" w:rsidRDefault="00000000">
      <w:pPr>
        <w:pStyle w:val="FirstParagraph"/>
      </w:pPr>
      <w:r>
        <w:t xml:space="preserve">A finding made during E8 implementation, documented at length in </w:t>
      </w:r>
      <w:hyperlink r:id="rId44">
        <w:r>
          <w:rPr>
            <w:rStyle w:val="VerbatimChar"/>
          </w:rPr>
          <w:t>splm_streaming_decode.py</w:t>
        </w:r>
      </w:hyperlink>
      <w:r>
        <w:t xml:space="preserve"> and the updated §A2 of the paper:</w:t>
      </w:r>
    </w:p>
    <w:p w14:paraId="3D627438" w14:textId="77777777" w:rsidR="00544FC0" w:rsidRDefault="00000000">
      <w:pPr>
        <w:pStyle w:val="BodyText"/>
      </w:pPr>
      <w:r>
        <w:lastRenderedPageBreak/>
        <w:t xml:space="preserve">The SPLM integrator’s autograd path through </w:t>
      </w:r>
      <w:r>
        <w:rPr>
          <w:rStyle w:val="VerbatimChar"/>
        </w:rPr>
        <w:t>xi_now = causal_cumulative_mean(h)</w:t>
      </w:r>
      <w:r>
        <w:t xml:space="preserve"> propagates the gradient back into </w:t>
      </w:r>
      <m:oMath>
        <m:r>
          <w:rPr>
            <w:rFonts w:ascii="Cambria Math" w:hAnsi="Cambria Math"/>
          </w:rPr>
          <m:t>h</m:t>
        </m:r>
      </m:oMath>
      <w:r>
        <w:t xml:space="preserve"> even though </w:t>
      </w:r>
      <w:r>
        <w:rPr>
          <w:rStyle w:val="VerbatimChar"/>
        </w:rPr>
        <w:t>xi_now</w:t>
      </w:r>
      <w:r>
        <w:t xml:space="preserve"> is computed before </w:t>
      </w:r>
      <w:r>
        <w:rPr>
          <w:rStyle w:val="VerbatimChar"/>
        </w:rPr>
        <w:t>requires_grad_(True)</w:t>
      </w:r>
      <w:r>
        <w:t xml:space="preserve"> is set, so the trained model’s per-token force at position </w:t>
      </w:r>
      <m:oMath>
        <m:r>
          <w:rPr>
            <w:rFonts w:ascii="Cambria Math" w:hAnsi="Cambria Math"/>
          </w:rPr>
          <m:t>t</m:t>
        </m:r>
      </m:oMath>
      <w:r>
        <w:t xml:space="preserve"> is</w:t>
      </w:r>
    </w:p>
    <w:p w14:paraId="051169C1" w14:textId="77777777" w:rsidR="00544FC0"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en>
              </m:f>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&gt;</m:t>
                  </m:r>
                  <m:r>
                    <w:rPr>
                      <w:rFonts w:ascii="Cambria Math" w:hAnsi="Cambria Math"/>
                    </w:rPr>
                    <m:t>t</m:t>
                  </m:r>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num>
                    <m:den>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sub>
                      </m:sSub>
                    </m:den>
                  </m:f>
                </m:e>
              </m:nary>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s</m:t>
                      </m:r>
                    </m:sub>
                  </m:sSub>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en>
              </m:f>
            </m:e>
          </m:d>
          <m:r>
            <m:rPr>
              <m:sty m:val="p"/>
            </m:rPr>
            <w:rPr>
              <w:rFonts w:ascii="Cambria Math" w:hAnsi="Cambria Math"/>
            </w:rPr>
            <m:t>.</m:t>
          </m:r>
        </m:oMath>
      </m:oMathPara>
    </w:p>
    <w:p w14:paraId="0812C9B0" w14:textId="77777777" w:rsidR="00544FC0" w:rsidRDefault="00000000">
      <w:pPr>
        <w:pStyle w:val="FirstParagraph"/>
      </w:pPr>
      <w:r>
        <w:t>A streaming-</w:t>
      </w:r>
      <m:oMath>
        <m:r>
          <w:rPr>
            <w:rFonts w:ascii="Cambria Math" w:hAnsi="Cambria Math"/>
          </w:rPr>
          <m:t>ξ</m:t>
        </m:r>
      </m:oMath>
      <w:r>
        <w:t xml:space="preserve"> AR decoder cannot evaluate the second (non-causal, future-dependent) term, so the streaming-</w:t>
      </w:r>
      <m:oMath>
        <m:r>
          <w:rPr>
            <w:rFonts w:ascii="Cambria Math" w:hAnsi="Cambria Math"/>
          </w:rPr>
          <m:t>ξ</m:t>
        </m:r>
      </m:oMath>
      <w:r>
        <w:t xml:space="preserve"> implementation here computes only the local Markovian gradient — the standard §A2 interpretation. Empirical residual on a freshly-initialised tiny SPLM (</w:t>
      </w:r>
      <m:oMath>
        <m:r>
          <w:rPr>
            <w:rFonts w:ascii="Cambria Math" w:hAnsi="Cambria Math"/>
          </w:rPr>
          <m:t>d</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4</m:t>
        </m:r>
      </m:oMath>
      <w:r>
        <w:t xml:space="preserve">) shows the predicted </w:t>
      </w:r>
      <w:r>
        <w:rPr>
          <w:i/>
          <w:iCs/>
        </w:rPr>
        <w:t>future-contribution signature</w:t>
      </w:r>
      <w:r>
        <w:t xml:space="preserve">: monotonically decreasing from </w:t>
      </w:r>
      <m:oMath>
        <m:r>
          <w:rPr>
            <w:rFonts w:ascii="Cambria Math" w:hAnsi="Cambria Math"/>
          </w:rPr>
          <m:t>t</m:t>
        </m:r>
        <m:r>
          <m:rPr>
            <m:sty m:val="p"/>
          </m:rPr>
          <w:rPr>
            <w:rFonts w:ascii="Cambria Math" w:hAnsi="Cambria Math"/>
          </w:rPr>
          <m:t>=</m:t>
        </m:r>
        <m:r>
          <w:rPr>
            <w:rFonts w:ascii="Cambria Math" w:hAnsi="Cambria Math"/>
          </w:rPr>
          <m:t>0</m:t>
        </m:r>
      </m:oMath>
      <w:r>
        <w:t xml:space="preserve"> to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at the start,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at the last position. Streaming-</w:t>
      </w:r>
      <m:oMath>
        <m:r>
          <w:rPr>
            <w:rFonts w:ascii="Cambria Math" w:hAnsi="Cambria Math"/>
          </w:rPr>
          <m:t>ξ</m:t>
        </m:r>
      </m:oMath>
      <w:r>
        <w:t xml:space="preserve"> is therefore a </w:t>
      </w:r>
      <w:r>
        <w:rPr>
          <w:i/>
          <w:iCs/>
        </w:rPr>
        <w:t>faithful approximation</w:t>
      </w:r>
      <w:r>
        <w:t xml:space="preserve"> sufficient for the inference-cost claim, but not bit-exact.</w:t>
      </w:r>
    </w:p>
    <w:p w14:paraId="53D01DBB" w14:textId="77777777" w:rsidR="00544FC0" w:rsidRDefault="00000000">
      <w:pPr>
        <w:pStyle w:val="Heading2"/>
      </w:pPr>
      <w:bookmarkStart w:id="98" w:name="X5b5f3f3e8003df4d87780af5b42641bc5100c92"/>
      <w:bookmarkStart w:id="99" w:name="_Toc228456181"/>
      <w:bookmarkEnd w:id="96"/>
      <w:r>
        <w:t>8.6 Composite (Q2, C, P2) verdict and paper updates</w:t>
      </w:r>
      <w:bookmarkEnd w:id="99"/>
    </w:p>
    <w:p w14:paraId="721182FF" w14:textId="77777777" w:rsidR="00544FC0" w:rsidRDefault="00000000">
      <w:pPr>
        <w:pStyle w:val="FirstParagraph"/>
      </w:pPr>
      <w:r>
        <w:t xml:space="preserve">The Track A close-out in </w:t>
      </w:r>
      <w:hyperlink r:id="rId45">
        <w:r>
          <w:rPr>
            <w:rStyle w:val="VerbatimChar"/>
          </w:rPr>
          <w:t>results/track_a_close/track_a_verdict.md</w:t>
        </w:r>
      </w:hyperlink>
      <w:r>
        <w:t xml:space="preserve"> drives the following paper edits:</w:t>
      </w:r>
    </w:p>
    <w:p w14:paraId="24DB5857" w14:textId="77777777" w:rsidR="00544FC0" w:rsidRDefault="00000000">
      <w:pPr>
        <w:pStyle w:val="Compact"/>
        <w:numPr>
          <w:ilvl w:val="0"/>
          <w:numId w:val="12"/>
        </w:numPr>
      </w:pPr>
      <w:r>
        <w:t xml:space="preserve">§15.5 matched-baseline paragraph: append the Phase 1 paired-test outcome (Q2: </w:t>
      </w:r>
      <m:oMath>
        <m:acc>
          <m:accPr>
            <m:chr m:val="‾"/>
            <m:ctrlPr>
              <w:rPr>
                <w:rFonts w:ascii="Cambria Math" w:hAnsi="Cambria Math"/>
              </w:rPr>
            </m:ctrlPr>
          </m:accPr>
          <m:e>
            <m:r>
              <m:rPr>
                <m:sty m:val="p"/>
              </m:rPr>
              <w:rPr>
                <w:rFonts w:ascii="Cambria Math" w:hAnsi="Cambria Math"/>
              </w:rPr>
              <m:t>Δ</m:t>
            </m:r>
          </m:e>
        </m:acc>
        <m:r>
          <m:rPr>
            <m:sty m:val="p"/>
          </m:rPr>
          <w:rPr>
            <w:rFonts w:ascii="Cambria Math" w:hAnsi="Cambria Math"/>
          </w:rPr>
          <m:t>=+</m:t>
        </m:r>
        <m:r>
          <w:rPr>
            <w:rFonts w:ascii="Cambria Math" w:hAnsi="Cambria Math"/>
          </w:rPr>
          <m:t>67.81</m:t>
        </m:r>
      </m:oMath>
      <w:r>
        <w:t xml:space="preserve"> PPL, </w:t>
      </w:r>
      <m:oMath>
        <m:r>
          <w:rPr>
            <w:rFonts w:ascii="Cambria Math" w:hAnsi="Cambria Math"/>
          </w:rPr>
          <m:t>t</m:t>
        </m:r>
        <m:r>
          <m:rPr>
            <m:sty m:val="p"/>
          </m:rPr>
          <w:rPr>
            <w:rFonts w:ascii="Cambria Math" w:hAnsi="Cambria Math"/>
          </w:rPr>
          <m:t>=</m:t>
        </m:r>
        <m:r>
          <w:rPr>
            <w:rFonts w:ascii="Cambria Math" w:hAnsi="Cambria Math"/>
          </w:rPr>
          <m:t>12.22</m:t>
        </m:r>
      </m:oMath>
      <w:r>
        <w:t xml:space="preserve">, </w:t>
      </w:r>
      <m:oMath>
        <m:r>
          <w:rPr>
            <w:rFonts w:ascii="Cambria Math" w:hAnsi="Cambria Math"/>
          </w:rPr>
          <m:t>p</m:t>
        </m:r>
        <m:r>
          <m:rPr>
            <m:sty m:val="p"/>
          </m:rPr>
          <w:rPr>
            <w:rFonts w:ascii="Cambria Math" w:hAnsi="Cambria Math"/>
          </w:rPr>
          <m:t>=</m:t>
        </m:r>
        <m:r>
          <w:rPr>
            <w:rFonts w:ascii="Cambria Math" w:hAnsi="Cambria Math"/>
          </w:rPr>
          <m:t>0.0033</m:t>
        </m:r>
      </m:oMath>
      <w:r>
        <w:t>).</w:t>
      </w:r>
    </w:p>
    <w:p w14:paraId="0DD8C412" w14:textId="77777777" w:rsidR="00544FC0" w:rsidRDefault="00000000">
      <w:pPr>
        <w:pStyle w:val="Compact"/>
        <w:numPr>
          <w:ilvl w:val="0"/>
          <w:numId w:val="12"/>
        </w:numPr>
      </w:pPr>
      <w:r>
        <w:t>§A2 (</w:t>
      </w:r>
      <w:r>
        <w:rPr>
          <w:rStyle w:val="VerbatimChar"/>
        </w:rPr>
        <w:t>A2_inference_efficiency.tex</w:t>
      </w:r>
      <w:r>
        <w:t>):</w:t>
      </w:r>
    </w:p>
    <w:p w14:paraId="4FE69E6F" w14:textId="77777777" w:rsidR="00544FC0" w:rsidRDefault="00000000">
      <w:pPr>
        <w:pStyle w:val="Compact"/>
        <w:numPr>
          <w:ilvl w:val="1"/>
          <w:numId w:val="13"/>
        </w:numPr>
      </w:pPr>
      <w:r>
        <w:t xml:space="preserve">replace asymptotic </w:t>
      </w:r>
      <m:oMath>
        <m:r>
          <w:rPr>
            <w:rFonts w:ascii="Cambria Math" w:hAnsi="Cambria Math"/>
          </w:rPr>
          <m:t>34d</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352</m:t>
        </m:r>
      </m:oMath>
      <w:r>
        <w:t xml:space="preserve"> with numerical </w:t>
      </w:r>
      <m:oMath>
        <m:sSubSup>
          <m:sSubSupPr>
            <m:ctrlPr>
              <w:rPr>
                <w:rFonts w:ascii="Cambria Math" w:hAnsi="Cambria Math"/>
              </w:rPr>
            </m:ctrlPr>
          </m:sSubSupPr>
          <m:e>
            <m:r>
              <w:rPr>
                <w:rFonts w:ascii="Cambria Math" w:hAnsi="Cambria Math"/>
              </w:rPr>
              <m:t>T</m:t>
            </m:r>
          </m:e>
          <m:sub>
            <m:r>
              <m:rPr>
                <m:sty m:val="p"/>
              </m:rPr>
              <w:rPr>
                <w:rFonts w:ascii="Cambria Math" w:hAnsi="Cambria Math"/>
              </w:rPr>
              <m:t>fwd</m:t>
            </m:r>
          </m:sub>
          <m:sup>
            <m:r>
              <m:rPr>
                <m:sty m:val="p"/>
              </m:rPr>
              <w:rPr>
                <w:rFonts w:ascii="Cambria Math" w:hAnsi="Cambria Math"/>
              </w:rPr>
              <m:t>*</m:t>
            </m:r>
          </m:sup>
        </m:sSubSup>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165</m:t>
        </m:r>
      </m:oMath>
      <w:r>
        <w:t>;</w:t>
      </w:r>
    </w:p>
    <w:p w14:paraId="5D58F57E" w14:textId="77777777" w:rsidR="00544FC0" w:rsidRDefault="00000000">
      <w:pPr>
        <w:pStyle w:val="Compact"/>
        <w:numPr>
          <w:ilvl w:val="1"/>
          <w:numId w:val="13"/>
        </w:numPr>
      </w:pPr>
      <w:r>
        <w:t>add the Phase 2 sub-claim verdict table (2 CONFIRMED, 2 MARGINAL, 2 REFUTED);</w:t>
      </w:r>
    </w:p>
    <w:p w14:paraId="38CED590" w14:textId="77777777" w:rsidR="00544FC0" w:rsidRDefault="00000000">
      <w:pPr>
        <w:pStyle w:val="Compact"/>
        <w:numPr>
          <w:ilvl w:val="1"/>
          <w:numId w:val="13"/>
        </w:numPr>
      </w:pPr>
      <w:r>
        <w:t xml:space="preserve">add the Phase 3 Pareto table at </w:t>
      </w:r>
      <m:oMath>
        <m:r>
          <w:rPr>
            <w:rFonts w:ascii="Cambria Math" w:hAnsi="Cambria Math"/>
          </w:rPr>
          <m:t>T</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1024</m:t>
        </m:r>
        <m:r>
          <m:rPr>
            <m:sty m:val="p"/>
          </m:rPr>
          <w:rPr>
            <w:rFonts w:ascii="Cambria Math" w:hAnsi="Cambria Math"/>
          </w:rPr>
          <m:t>,</m:t>
        </m:r>
        <m:r>
          <w:rPr>
            <w:rFonts w:ascii="Cambria Math" w:hAnsi="Cambria Math"/>
          </w:rPr>
          <m:t>4096</m:t>
        </m:r>
        <m:r>
          <m:rPr>
            <m:sty m:val="p"/>
          </m:rPr>
          <w:rPr>
            <w:rFonts w:ascii="Cambria Math" w:hAnsi="Cambria Math"/>
          </w:rPr>
          <m:t>,</m:t>
        </m:r>
        <m:r>
          <w:rPr>
            <w:rFonts w:ascii="Cambria Math" w:hAnsi="Cambria Math"/>
          </w:rPr>
          <m:t>16384</m:t>
        </m:r>
        <m:r>
          <m:rPr>
            <m:sty m:val="p"/>
          </m:rPr>
          <w:rPr>
            <w:rFonts w:ascii="Cambria Math" w:hAnsi="Cambria Math"/>
          </w:rPr>
          <m:t>}</m:t>
        </m:r>
      </m:oMath>
      <w:r>
        <w:t>;</w:t>
      </w:r>
    </w:p>
    <w:p w14:paraId="71E3D9A4" w14:textId="77777777" w:rsidR="00544FC0" w:rsidRDefault="00000000">
      <w:pPr>
        <w:pStyle w:val="Compact"/>
        <w:numPr>
          <w:ilvl w:val="1"/>
          <w:numId w:val="13"/>
        </w:numPr>
      </w:pPr>
      <w:r>
        <w:t xml:space="preserve">report the empirical wall-clock crossover at </w:t>
      </w:r>
      <m:oMath>
        <m:sSub>
          <m:sSubPr>
            <m:ctrlPr>
              <w:rPr>
                <w:rFonts w:ascii="Cambria Math" w:hAnsi="Cambria Math"/>
              </w:rPr>
            </m:ctrlPr>
          </m:sSubPr>
          <m:e>
            <m:r>
              <w:rPr>
                <w:rFonts w:ascii="Cambria Math" w:hAnsi="Cambria Math"/>
              </w:rPr>
              <m:t>T</m:t>
            </m:r>
          </m:e>
          <m:sub>
            <m:r>
              <m:rPr>
                <m:sty m:val="p"/>
              </m:rPr>
              <w:rPr>
                <w:rFonts w:ascii="Cambria Math" w:hAnsi="Cambria Math"/>
              </w:rPr>
              <m:t>wc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536</m:t>
        </m:r>
      </m:oMath>
      <w:r>
        <w:t>;</w:t>
      </w:r>
    </w:p>
    <w:p w14:paraId="4D214ABC" w14:textId="77777777" w:rsidR="00544FC0" w:rsidRDefault="00000000">
      <w:pPr>
        <w:pStyle w:val="Compact"/>
        <w:numPr>
          <w:ilvl w:val="1"/>
          <w:numId w:val="13"/>
        </w:numPr>
      </w:pPr>
      <w:r>
        <w:t>add the streaming-</w:t>
      </w:r>
      <m:oMath>
        <m:r>
          <w:rPr>
            <w:rFonts w:ascii="Cambria Math" w:hAnsi="Cambria Math"/>
          </w:rPr>
          <m:t>ξ</m:t>
        </m:r>
      </m:oMath>
      <w:r>
        <w:t xml:space="preserve"> approximation note.</w:t>
      </w:r>
    </w:p>
    <w:p w14:paraId="113CE657" w14:textId="77777777" w:rsidR="00544FC0" w:rsidRDefault="00000000">
      <w:pPr>
        <w:pStyle w:val="Heading1"/>
      </w:pPr>
      <w:bookmarkStart w:id="100" w:name="supporting-and-negative-experiments"/>
      <w:bookmarkStart w:id="101" w:name="_Toc228456182"/>
      <w:bookmarkEnd w:id="78"/>
      <w:bookmarkEnd w:id="98"/>
      <w:r>
        <w:t>9. Supporting and negative experiments</w:t>
      </w:r>
      <w:bookmarkEnd w:id="101"/>
    </w:p>
    <w:p w14:paraId="685D5B7D" w14:textId="77777777" w:rsidR="00544FC0" w:rsidRDefault="00000000">
      <w:pPr>
        <w:pStyle w:val="Heading2"/>
      </w:pPr>
      <w:bookmarkStart w:id="102" w:name="X8f5f08b6c2b97668e6d0a0aaa59cf5901b3b0a8"/>
      <w:bookmarkStart w:id="103" w:name="_Toc228456183"/>
      <w:r>
        <w:t>9.1 e_init — five negative scalar / Helmholtz / gauge fits on GPT-2 small</w:t>
      </w:r>
      <w:bookmarkEnd w:id="103"/>
    </w:p>
    <w:p w14:paraId="608BB9FA" w14:textId="77777777" w:rsidR="00544FC0" w:rsidRDefault="00000000">
      <w:pPr>
        <w:pStyle w:val="BlockText"/>
      </w:pPr>
      <w:r>
        <w:rPr>
          <w:b/>
          <w:bCs/>
        </w:rPr>
        <w:t>Folder:</w:t>
      </w:r>
      <w:r>
        <w:t xml:space="preserve"> </w:t>
      </w:r>
      <w:hyperlink r:id="rId46">
        <w:r>
          <w:rPr>
            <w:rStyle w:val="VerbatimChar"/>
          </w:rPr>
          <w:t>notebooks/e_init/</w:t>
        </w:r>
      </w:hyperlink>
      <w:r>
        <w:t xml:space="preserve"> </w:t>
      </w:r>
      <w:r>
        <w:rPr>
          <w:b/>
          <w:bCs/>
        </w:rPr>
        <w:t>Paper section:</w:t>
      </w:r>
      <w:r>
        <w:t xml:space="preserve"> §15.2 / </w:t>
      </w:r>
      <w:r>
        <w:rPr>
          <w:rStyle w:val="VerbatimChar"/>
        </w:rPr>
        <w:t>subsec:five-negatives</w:t>
      </w:r>
      <w:r>
        <w:t xml:space="preserve"> of </w:t>
      </w:r>
      <w:r>
        <w:rPr>
          <w:rStyle w:val="VerbatimChar"/>
        </w:rPr>
        <w:t>15_conservative_architectures.tex</w:t>
      </w:r>
    </w:p>
    <w:p w14:paraId="6B6A976A" w14:textId="77777777" w:rsidR="00544FC0" w:rsidRDefault="00000000">
      <w:pPr>
        <w:pStyle w:val="FirstParagraph"/>
      </w:pPr>
      <w:r>
        <w:t>Five fitting experiments on GPT-2-small hidden-state trajectories: seven candidate scalar potential shapes, a linear Helmholtz position-coupled solenoidal augmentation, and a velocity-coupled electromagnetic-analogue gauge sweep. The candidate scalars studied are</w:t>
      </w:r>
    </w:p>
    <w:p w14:paraId="733FB76A" w14:textId="77777777" w:rsidR="00544FC0" w:rsidRDefault="00000000">
      <w:pPr>
        <w:pStyle w:val="BodyText"/>
      </w:pPr>
      <m:oMathPara>
        <m:oMathParaPr>
          <m:jc m:val="center"/>
        </m:oMathParaPr>
        <m:oMath>
          <m:r>
            <w:rPr>
              <w:rFonts w:ascii="Cambria Math" w:hAnsi="Cambria Math"/>
            </w:rPr>
            <m:t>V</m:t>
          </m:r>
          <m:r>
            <m:rPr>
              <m:sty m:val="p"/>
            </m:rPr>
            <w:rPr>
              <w:rFonts w:ascii="Cambria Math" w:hAnsi="Cambria Math"/>
            </w:rPr>
            <m:t>∈</m:t>
          </m:r>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r</m:t>
                      </m:r>
                    </m:e>
                    <m:sup>
                      <m:r>
                        <w:rPr>
                          <w:rFonts w:ascii="Cambria Math" w:hAnsi="Cambria Math"/>
                        </w:rPr>
                        <m:t>2</m:t>
                      </m:r>
                    </m:sup>
                  </m:sSup>
                </m:sup>
              </m:sSup>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br</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f>
                <m:fPr>
                  <m:type m:val="lin"/>
                  <m:ctrlPr>
                    <w:rPr>
                      <w:rFonts w:ascii="Cambria Math" w:hAnsi="Cambria Math"/>
                    </w:rPr>
                  </m:ctrlPr>
                </m:fPr>
                <m:num>
                  <m:r>
                    <w:rPr>
                      <w:rFonts w:ascii="Cambria Math" w:hAnsi="Cambria Math"/>
                    </w:rPr>
                    <m:t>ab</m:t>
                  </m:r>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1</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r</m:t>
                      </m:r>
                    </m:e>
                    <m:sup>
                      <m:r>
                        <w:rPr>
                          <w:rFonts w:ascii="Cambria Math" w:hAnsi="Cambria Math"/>
                        </w:rPr>
                        <m:t>2</m:t>
                      </m:r>
                    </m:sup>
                  </m:sSup>
                </m:den>
              </m:f>
              <m:r>
                <m:rPr>
                  <m:sty m:val="p"/>
                </m:rPr>
                <w:rPr>
                  <w:rFonts w:ascii="Cambria Math" w:hAnsi="Cambria Math"/>
                </w:rPr>
                <m:t>,</m:t>
              </m:r>
              <m:r>
                <w:rPr>
                  <w:rFonts w:ascii="Cambria Math" w:hAnsi="Cambria Math"/>
                </w:rPr>
                <m:t> a</m:t>
              </m:r>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r</m:t>
                      </m:r>
                    </m:e>
                    <m:sup>
                      <m:r>
                        <w:rPr>
                          <w:rFonts w:ascii="Cambria Math" w:hAnsi="Cambria Math"/>
                        </w:rPr>
                        <m:t>α</m:t>
                      </m:r>
                    </m:sup>
                  </m:sSup>
                </m:sup>
              </m:sSup>
              <m:r>
                <m:rPr>
                  <m:sty m:val="p"/>
                </m:rPr>
                <w:rPr>
                  <w:rFonts w:ascii="Cambria Math" w:hAnsi="Cambria Math"/>
                </w:rPr>
                <m:t>),</m:t>
              </m:r>
              <m:r>
                <w:rPr>
                  <w:rFonts w:ascii="Cambria Math" w:hAnsi="Cambria Math"/>
                </w:rPr>
                <m:t> a</m:t>
              </m:r>
              <m:sSup>
                <m:sSupPr>
                  <m:ctrlPr>
                    <w:rPr>
                      <w:rFonts w:ascii="Cambria Math" w:hAnsi="Cambria Math"/>
                    </w:rPr>
                  </m:ctrlPr>
                </m:sSupPr>
                <m:e>
                  <m:r>
                    <w:rPr>
                      <w:rFonts w:ascii="Cambria Math" w:hAnsi="Cambria Math"/>
                    </w:rPr>
                    <m:t>r</m:t>
                  </m:r>
                </m:e>
                <m:sup>
                  <m:r>
                    <w:rPr>
                      <w:rFonts w:ascii="Cambria Math" w:hAnsi="Cambria Math"/>
                    </w:rPr>
                    <m:t>p</m:t>
                  </m:r>
                </m:sup>
              </m:sSup>
            </m:e>
          </m:d>
          <m:r>
            <m:rPr>
              <m:sty m:val="p"/>
            </m:rPr>
            <w:rPr>
              <w:rFonts w:ascii="Cambria Math" w:hAnsi="Cambria Math"/>
            </w:rPr>
            <m:t>,</m:t>
          </m:r>
        </m:oMath>
      </m:oMathPara>
    </w:p>
    <w:p w14:paraId="6E6C4BBA" w14:textId="77777777" w:rsidR="00544FC0" w:rsidRDefault="00000000">
      <w:pPr>
        <w:pStyle w:val="FirstParagraph"/>
      </w:pPr>
      <w:r>
        <w:lastRenderedPageBreak/>
        <w:t xml:space="preserve">each plugged into a damped symplectic-Euler integrator and scored against the static null. </w:t>
      </w:r>
      <w:r>
        <w:rPr>
          <w:b/>
          <w:bCs/>
        </w:rPr>
        <w:t>All five experiments tie the static null on held-out data</w:t>
      </w:r>
      <w:r>
        <w:t xml:space="preserve"> — this is the </w:t>
      </w:r>
      <w:r>
        <w:rPr>
          <w:i/>
          <w:iCs/>
        </w:rPr>
        <w:t>negative</w:t>
      </w:r>
      <w:r>
        <w:t xml:space="preserve"> result that </w:t>
      </w:r>
      <w:r>
        <w:rPr>
          <w:i/>
          <w:iCs/>
        </w:rPr>
        <w:t>licenses</w:t>
      </w:r>
      <w:r>
        <w:t xml:space="preserve"> the prescriptive move to SPLM.</w:t>
      </w:r>
    </w:p>
    <w:p w14:paraId="4BA1FFE7" w14:textId="77777777" w:rsidR="00544FC0" w:rsidRDefault="00000000">
      <w:pPr>
        <w:pStyle w:val="Heading2"/>
      </w:pPr>
      <w:bookmarkStart w:id="104" w:name="Xd6952680e5eec531dfb56099c727a01834206ec"/>
      <w:bookmarkStart w:id="105" w:name="_Toc228456184"/>
      <w:bookmarkEnd w:id="102"/>
      <w:r>
        <w:t xml:space="preserve">9.2 attractor_analysis — does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have isolated minima?</w:t>
      </w:r>
      <w:bookmarkEnd w:id="105"/>
    </w:p>
    <w:p w14:paraId="20E318F6" w14:textId="77777777" w:rsidR="00544FC0" w:rsidRDefault="00000000">
      <w:pPr>
        <w:pStyle w:val="BlockText"/>
      </w:pPr>
      <w:r>
        <w:rPr>
          <w:b/>
          <w:bCs/>
        </w:rPr>
        <w:t>Folder:</w:t>
      </w:r>
      <w:r>
        <w:t xml:space="preserve"> </w:t>
      </w:r>
      <w:hyperlink r:id="rId47">
        <w:r>
          <w:rPr>
            <w:rStyle w:val="VerbatimChar"/>
          </w:rPr>
          <w:t>notebooks/conservative_arch/attractor_analysis/</w:t>
        </w:r>
      </w:hyperlink>
    </w:p>
    <w:p w14:paraId="43415941" w14:textId="77777777" w:rsidR="00544FC0" w:rsidRDefault="00000000">
      <w:pPr>
        <w:pStyle w:val="FirstParagraph"/>
      </w:pPr>
      <w:r>
        <w:t>Two findings:</w:t>
      </w:r>
    </w:p>
    <w:p w14:paraId="3D09DBD2" w14:textId="77777777" w:rsidR="00544FC0" w:rsidRDefault="00000000">
      <w:pPr>
        <w:pStyle w:val="Compact"/>
        <w:numPr>
          <w:ilvl w:val="0"/>
          <w:numId w:val="14"/>
        </w:numPr>
      </w:pPr>
      <m:oMath>
        <m:sSub>
          <m:sSubPr>
            <m:ctrlPr>
              <w:rPr>
                <w:rFonts w:ascii="Cambria Math" w:hAnsi="Cambria Math"/>
              </w:rPr>
            </m:ctrlPr>
          </m:sSubPr>
          <m:e>
            <m:r>
              <w:rPr>
                <w:rFonts w:ascii="Cambria Math" w:hAnsi="Cambria Math"/>
              </w:rPr>
              <m:t>V</m:t>
            </m:r>
          </m:e>
          <m:sub>
            <m:r>
              <w:rPr>
                <w:rFonts w:ascii="Cambria Math" w:hAnsi="Cambria Math"/>
              </w:rPr>
              <m:t>θ</m:t>
            </m:r>
          </m:sub>
        </m:sSub>
      </m:oMath>
      <w:r>
        <w:rPr>
          <w:b/>
          <w:bCs/>
        </w:rPr>
        <w:t xml:space="preserve"> has no finite local minima.</w:t>
      </w:r>
      <w:r>
        <w:t xml:space="preserve"> Pure Adam descent on </w:t>
      </w:r>
      <m:oMath>
        <m:sSub>
          <m:sSubPr>
            <m:ctrlPr>
              <w:rPr>
                <w:rFonts w:ascii="Cambria Math" w:hAnsi="Cambria Math"/>
              </w:rPr>
            </m:ctrlPr>
          </m:sSubPr>
          <m:e>
            <m:r>
              <w:rPr>
                <w:rFonts w:ascii="Cambria Math" w:hAnsi="Cambria Math"/>
              </w:rPr>
              <m:t>V</m:t>
            </m:r>
          </m:e>
          <m:sub>
            <m:r>
              <w:rPr>
                <w:rFonts w:ascii="Cambria Math" w:hAnsi="Cambria Math"/>
              </w:rPr>
              <m:t>θ</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at fixed </w:t>
      </w:r>
      <m:oMath>
        <m:r>
          <w:rPr>
            <w:rFonts w:ascii="Cambria Math" w:hAnsi="Cambria Math"/>
          </w:rPr>
          <m:t>ξ</m:t>
        </m:r>
      </m:oMath>
      <w:r>
        <w:t xml:space="preserve"> runs </w:t>
      </w:r>
      <m:oMath>
        <m:r>
          <w:rPr>
            <w:rFonts w:ascii="Cambria Math" w:hAnsi="Cambria Math"/>
          </w:rPr>
          <m:t>h</m:t>
        </m:r>
      </m:oMath>
      <w:r>
        <w:t xml:space="preserve"> off to infinity (</w:t>
      </w:r>
      <m:oMath>
        <m:r>
          <m:rPr>
            <m:sty m:val="p"/>
          </m:rPr>
          <w:rPr>
            <w:rFonts w:ascii="Cambria Math" w:hAnsi="Cambria Math"/>
          </w:rPr>
          <m:t>⟨</m:t>
        </m:r>
        <m:r>
          <w:rPr>
            <w:rFonts w:ascii="Cambria Math" w:hAnsi="Cambria Math"/>
          </w:rPr>
          <m:t>V</m:t>
        </m:r>
        <m:r>
          <m:rPr>
            <m:sty m:val="p"/>
          </m:rPr>
          <w:rPr>
            <w:rFonts w:ascii="Cambria Math" w:hAnsi="Cambria Math"/>
          </w:rPr>
          <m:t>⟩</m:t>
        </m:r>
      </m:oMath>
      <w:r>
        <w:t xml:space="preserve"> reaches </w:t>
      </w:r>
      <m:oMath>
        <m:r>
          <m:rPr>
            <m:sty m:val="p"/>
          </m:rPr>
          <w:rPr>
            <w:rFonts w:ascii="Cambria Math" w:hAnsi="Cambria Math"/>
          </w:rPr>
          <m:t>-</m:t>
        </m:r>
        <m:r>
          <w:rPr>
            <w:rFonts w:ascii="Cambria Math" w:hAnsi="Cambria Math"/>
          </w:rPr>
          <m:t>2500</m:t>
        </m:r>
      </m:oMath>
      <w:r>
        <w:t xml:space="preserve"> at step 300 vs </w:t>
      </w:r>
      <m:oMath>
        <m:r>
          <m:rPr>
            <m:sty m:val="p"/>
          </m:rPr>
          <w:rPr>
            <w:rFonts w:ascii="Cambria Math" w:hAnsi="Cambria Math"/>
          </w:rPr>
          <m:t>-</m:t>
        </m:r>
        <m:r>
          <w:rPr>
            <w:rFonts w:ascii="Cambria Math" w:hAnsi="Cambria Math"/>
          </w:rPr>
          <m:t>260</m:t>
        </m:r>
      </m:oMath>
      <w:r>
        <w:t xml:space="preserve"> at the real trajectory). The training loss only sees the gradient of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along the realised trajectory, so its absolute scale and off-trajectory behaviour are unpenalised — the “unbounded below” is a gauge, not a pathology.</w:t>
      </w:r>
    </w:p>
    <w:p w14:paraId="3E42CC86" w14:textId="77777777" w:rsidR="00544FC0" w:rsidRDefault="00000000">
      <w:pPr>
        <w:pStyle w:val="Compact"/>
        <w:numPr>
          <w:ilvl w:val="0"/>
          <w:numId w:val="14"/>
        </w:numPr>
      </w:pPr>
      <w:r>
        <w:rPr>
          <w:b/>
          <w:bCs/>
        </w:rPr>
        <w:t xml:space="preserve">Anchored descent with a data-manifold prior </w:t>
      </w:r>
      <m:oMath>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e>
            </m:d>
          </m:e>
          <m:sup>
            <m:r>
              <w:rPr>
                <w:rFonts w:ascii="Cambria Math" w:hAnsi="Cambria Math"/>
              </w:rPr>
              <m:t>2</m:t>
            </m:r>
          </m:sup>
        </m:sSup>
      </m:oMath>
      <w:r>
        <w:rPr>
          <w:b/>
          <w:bCs/>
        </w:rPr>
        <w:t xml:space="preserve"> produces a single dominant attractor whose decoded distribution is essentially </w:t>
      </w:r>
      <m:oMath>
        <m:sSub>
          <m:sSubPr>
            <m:ctrlPr>
              <w:rPr>
                <w:rFonts w:ascii="Cambria Math" w:hAnsi="Cambria Math"/>
              </w:rPr>
            </m:ctrlPr>
          </m:sSubPr>
          <m:e>
            <m:r>
              <w:rPr>
                <w:rFonts w:ascii="Cambria Math" w:hAnsi="Cambria Math"/>
              </w:rPr>
              <m:t>h</m:t>
            </m:r>
          </m:e>
          <m:sub>
            <m:r>
              <w:rPr>
                <w:rFonts w:ascii="Cambria Math" w:hAnsi="Cambria Math"/>
              </w:rPr>
              <m:t>c</m:t>
            </m:r>
          </m:sub>
        </m:sSub>
      </m:oMath>
      <w:r>
        <w:rPr>
          <w:b/>
          <w:bCs/>
        </w:rPr>
        <w:t xml:space="preserve"> itself</w:t>
      </w:r>
      <w:r>
        <w:t xml:space="preserve"> for any </w:t>
      </w:r>
      <m:oMath>
        <m:r>
          <w:rPr>
            <w:rFonts w:ascii="Cambria Math" w:hAnsi="Cambria Math"/>
          </w:rPr>
          <m:t>λ</m:t>
        </m:r>
        <m:r>
          <m:rPr>
            <m:sty m:val="p"/>
          </m:rPr>
          <w:rPr>
            <w:rFonts w:ascii="Cambria Math" w:hAnsi="Cambria Math"/>
          </w:rPr>
          <m:t>∈[</m:t>
        </m:r>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m:t>]</m:t>
        </m:r>
      </m:oMath>
      <w:r>
        <w:t xml:space="preserve"> — the attractors live in the </w:t>
      </w:r>
      <w:r>
        <w:rPr>
          <w:i/>
          <w:iCs/>
        </w:rPr>
        <w:t>combined</w:t>
      </w:r>
      <w:r>
        <w:t xml:space="preserve"> potential-plus-damping-plus-horizon system, not in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alone.</w:t>
      </w:r>
    </w:p>
    <w:p w14:paraId="23AD043A" w14:textId="77777777" w:rsidR="00544FC0" w:rsidRDefault="00000000">
      <w:pPr>
        <w:pStyle w:val="Heading2"/>
      </w:pPr>
      <w:bookmarkStart w:id="106" w:name="X7465b1094c7e423338abe9faf5acdfacb6fdf37"/>
      <w:bookmarkStart w:id="107" w:name="_Toc228456185"/>
      <w:bookmarkEnd w:id="104"/>
      <w:r>
        <w:t>9.3 energetic_minima — three falsification follow-ups for §14.17 Q11</w:t>
      </w:r>
      <w:bookmarkEnd w:id="107"/>
    </w:p>
    <w:p w14:paraId="3F87ECDA" w14:textId="77777777" w:rsidR="00544FC0" w:rsidRDefault="00000000">
      <w:pPr>
        <w:pStyle w:val="BlockText"/>
      </w:pPr>
      <w:r>
        <w:rPr>
          <w:b/>
          <w:bCs/>
        </w:rPr>
        <w:t>Folder:</w:t>
      </w:r>
      <w:r>
        <w:t xml:space="preserve"> </w:t>
      </w:r>
      <w:hyperlink r:id="rId48">
        <w:r>
          <w:rPr>
            <w:rStyle w:val="VerbatimChar"/>
          </w:rPr>
          <w:t>notebooks/conservative_arch/energetic_minima/</w:t>
        </w:r>
      </w:hyperlink>
    </w:p>
    <w:p w14:paraId="5C96417C" w14:textId="77777777" w:rsidR="00544FC0" w:rsidRDefault="00000000">
      <w:pPr>
        <w:pStyle w:val="FirstParagraph"/>
      </w:pPr>
      <w:r>
        <w:t xml:space="preserve">Three falsification experiments testing whether redesigning SPLM so that </w:t>
      </w:r>
      <m:oMath>
        <m:sSub>
          <m:sSubPr>
            <m:ctrlPr>
              <w:rPr>
                <w:rFonts w:ascii="Cambria Math" w:hAnsi="Cambria Math"/>
              </w:rPr>
            </m:ctrlPr>
          </m:sSubPr>
          <m:e>
            <m:r>
              <w:rPr>
                <w:rFonts w:ascii="Cambria Math" w:hAnsi="Cambria Math"/>
              </w:rPr>
              <m:t>V</m:t>
            </m:r>
          </m:e>
          <m:sub>
            <m:r>
              <w:rPr>
                <w:rFonts w:ascii="Cambria Math" w:hAnsi="Cambria Math"/>
              </w:rPr>
              <m:t>θ</m:t>
            </m:r>
          </m:sub>
        </m:sSub>
      </m:oMath>
      <w:r>
        <w:t xml:space="preserve"> has finite local minima would make the model </w:t>
      </w:r>
      <w:r>
        <w:rPr>
          <w:i/>
          <w:iCs/>
        </w:rPr>
        <w:t>more</w:t>
      </w:r>
      <w:r>
        <w:t xml:space="preserve"> interpretable. The paper’s six-pronged argument (R1–R6 in §14.15) predicts a worse model on every axis; these experiments are the empirical check.</w:t>
      </w:r>
    </w:p>
    <w:p w14:paraId="0B5B072B" w14:textId="77777777" w:rsidR="00544FC0" w:rsidRDefault="00000000">
      <w:pPr>
        <w:pStyle w:val="Heading2"/>
      </w:pPr>
      <w:bookmarkStart w:id="108" w:name="sarf-and-sarf-mass-variants"/>
      <w:bookmarkStart w:id="109" w:name="_Toc228456186"/>
      <w:bookmarkEnd w:id="106"/>
      <w:r>
        <w:t>9.4 SARF and SARF-mass variants</w:t>
      </w:r>
      <w:bookmarkEnd w:id="109"/>
    </w:p>
    <w:p w14:paraId="3E2EBD49" w14:textId="77777777" w:rsidR="00544FC0" w:rsidRDefault="00000000">
      <w:pPr>
        <w:pStyle w:val="BlockText"/>
      </w:pPr>
      <w:r>
        <w:rPr>
          <w:b/>
          <w:bCs/>
        </w:rPr>
        <w:t>Folders:</w:t>
      </w:r>
      <w:r>
        <w:t xml:space="preserve"> </w:t>
      </w:r>
      <w:hyperlink r:id="rId49">
        <w:r>
          <w:rPr>
            <w:rStyle w:val="VerbatimChar"/>
          </w:rPr>
          <w:t>notebooks/conservative_arch/sarf_variant/</w:t>
        </w:r>
      </w:hyperlink>
      <w:r>
        <w:t xml:space="preserve">, </w:t>
      </w:r>
      <w:hyperlink r:id="rId50">
        <w:r>
          <w:rPr>
            <w:rStyle w:val="VerbatimChar"/>
          </w:rPr>
          <w:t>sarf_mass_variant/</w:t>
        </w:r>
      </w:hyperlink>
    </w:p>
    <w:p w14:paraId="222069FF" w14:textId="77777777" w:rsidR="00544FC0" w:rsidRDefault="00000000">
      <w:pPr>
        <w:pStyle w:val="FirstParagraph"/>
      </w:pPr>
      <w:r>
        <w:t>Variant ablations of the SPLM force law ablating individual architectural choices. These are upstream of the multi-seed E1 sweep and are retained as motivation rather than as load-bearing claims.</w:t>
      </w:r>
    </w:p>
    <w:p w14:paraId="508F1242" w14:textId="77777777" w:rsidR="00544FC0" w:rsidRDefault="00000000">
      <w:pPr>
        <w:pStyle w:val="Heading2"/>
      </w:pPr>
      <w:bookmarkStart w:id="110" w:name="symplectic-variant"/>
      <w:bookmarkStart w:id="111" w:name="_Toc228456187"/>
      <w:bookmarkEnd w:id="108"/>
      <w:r>
        <w:t>9.5 Symplectic variant</w:t>
      </w:r>
      <w:bookmarkEnd w:id="111"/>
    </w:p>
    <w:p w14:paraId="1BBC57C7" w14:textId="77777777" w:rsidR="00544FC0" w:rsidRDefault="00000000">
      <w:pPr>
        <w:pStyle w:val="BlockText"/>
      </w:pPr>
      <w:r>
        <w:rPr>
          <w:b/>
          <w:bCs/>
        </w:rPr>
        <w:t>Folder:</w:t>
      </w:r>
      <w:r>
        <w:t xml:space="preserve"> </w:t>
      </w:r>
      <w:hyperlink r:id="rId51">
        <w:r>
          <w:rPr>
            <w:rStyle w:val="VerbatimChar"/>
          </w:rPr>
          <w:t>notebooks/conservative_arch/symplectic_variant/</w:t>
        </w:r>
      </w:hyperlink>
    </w:p>
    <w:p w14:paraId="2380330E" w14:textId="77777777" w:rsidR="00544FC0" w:rsidRDefault="00000000">
      <w:pPr>
        <w:pStyle w:val="FirstParagraph"/>
      </w:pPr>
      <w:r>
        <w:t xml:space="preserve">A Verlet-integrator variant of SPLM, kept as a comparison point for the energy-drift diagnostic of §3 (E3 production result). The headline finding is that </w:t>
      </w:r>
      <w:r>
        <w:rPr>
          <w:rStyle w:val="VerbatimChar"/>
        </w:rPr>
        <w:t>em_ln</w:t>
      </w:r>
      <w:r>
        <w:t xml:space="preserve"> with explicit Euler reaches a Verlet-like energy-conservation signature </w:t>
      </w:r>
      <w:r>
        <w:rPr>
          <w:i/>
          <w:iCs/>
        </w:rPr>
        <w:t>via the LN projection</w:t>
      </w:r>
      <w:r>
        <w:t>, not via symplectic structure of the integrator.</w:t>
      </w:r>
    </w:p>
    <w:p w14:paraId="083357B0" w14:textId="77777777" w:rsidR="00544FC0" w:rsidRDefault="00000000">
      <w:pPr>
        <w:pStyle w:val="Heading1"/>
      </w:pPr>
      <w:bookmarkStart w:id="112" w:name="cross-experiment-synthesis"/>
      <w:bookmarkStart w:id="113" w:name="_Toc228456188"/>
      <w:bookmarkEnd w:id="100"/>
      <w:bookmarkEnd w:id="110"/>
      <w:r>
        <w:lastRenderedPageBreak/>
        <w:t>10. Cross-experiment synthesis</w:t>
      </w:r>
      <w:bookmarkEnd w:id="113"/>
    </w:p>
    <w:p w14:paraId="34B7A5DF" w14:textId="77777777" w:rsidR="00544FC0" w:rsidRDefault="00000000">
      <w:pPr>
        <w:pStyle w:val="FirstParagraph"/>
      </w:pPr>
      <w:r>
        <w:t>The seven SPLM experiments together establish the architecture’s value proposition along four axes. The matrix below maps each axis to the experiments that adjudicate it and the paper section that hosts the corresponding written claim.</w:t>
      </w:r>
    </w:p>
    <w:tbl>
      <w:tblPr>
        <w:tblStyle w:val="Table"/>
        <w:tblW w:w="5000" w:type="pct"/>
        <w:tblLayout w:type="fixed"/>
        <w:tblLook w:val="0020" w:firstRow="1" w:lastRow="0" w:firstColumn="0" w:lastColumn="0" w:noHBand="0" w:noVBand="0"/>
      </w:tblPr>
      <w:tblGrid>
        <w:gridCol w:w="2340"/>
        <w:gridCol w:w="2340"/>
        <w:gridCol w:w="2340"/>
        <w:gridCol w:w="2340"/>
      </w:tblGrid>
      <w:tr w:rsidR="00544FC0" w14:paraId="4806398B" w14:textId="77777777" w:rsidTr="00544FC0">
        <w:trPr>
          <w:cnfStyle w:val="100000000000" w:firstRow="1" w:lastRow="0" w:firstColumn="0" w:lastColumn="0" w:oddVBand="0" w:evenVBand="0" w:oddHBand="0" w:evenHBand="0" w:firstRowFirstColumn="0" w:firstRowLastColumn="0" w:lastRowFirstColumn="0" w:lastRowLastColumn="0"/>
          <w:tblHeader/>
        </w:trPr>
        <w:tc>
          <w:tcPr>
            <w:tcW w:w="1980" w:type="dxa"/>
          </w:tcPr>
          <w:p w14:paraId="046338ED" w14:textId="77777777" w:rsidR="00544FC0" w:rsidRDefault="00000000">
            <w:pPr>
              <w:pStyle w:val="Compact"/>
            </w:pPr>
            <w:r>
              <w:t>axis</w:t>
            </w:r>
          </w:p>
        </w:tc>
        <w:tc>
          <w:tcPr>
            <w:tcW w:w="1980" w:type="dxa"/>
          </w:tcPr>
          <w:p w14:paraId="6D8B9890" w14:textId="77777777" w:rsidR="00544FC0" w:rsidRDefault="00000000">
            <w:pPr>
              <w:pStyle w:val="Compact"/>
            </w:pPr>
            <w:r>
              <w:t>adjudicating experiments</w:t>
            </w:r>
          </w:p>
        </w:tc>
        <w:tc>
          <w:tcPr>
            <w:tcW w:w="1980" w:type="dxa"/>
          </w:tcPr>
          <w:p w14:paraId="1F68BC8F" w14:textId="77777777" w:rsidR="00544FC0" w:rsidRDefault="00000000">
            <w:pPr>
              <w:pStyle w:val="Compact"/>
            </w:pPr>
            <w:r>
              <w:t>paper section</w:t>
            </w:r>
          </w:p>
        </w:tc>
        <w:tc>
          <w:tcPr>
            <w:tcW w:w="1980" w:type="dxa"/>
          </w:tcPr>
          <w:p w14:paraId="10167153" w14:textId="77777777" w:rsidR="00544FC0" w:rsidRDefault="00000000">
            <w:pPr>
              <w:pStyle w:val="Compact"/>
            </w:pPr>
            <w:r>
              <w:t>locked verdict</w:t>
            </w:r>
          </w:p>
        </w:tc>
      </w:tr>
      <w:tr w:rsidR="00544FC0" w14:paraId="2CC44FEC" w14:textId="77777777">
        <w:tc>
          <w:tcPr>
            <w:tcW w:w="1980" w:type="dxa"/>
          </w:tcPr>
          <w:p w14:paraId="31DA72C6" w14:textId="77777777" w:rsidR="00544FC0" w:rsidRDefault="00000000">
            <w:pPr>
              <w:pStyle w:val="Compact"/>
            </w:pPr>
            <w:r>
              <w:rPr>
                <w:b/>
                <w:bCs/>
              </w:rPr>
              <w:t>Quality vs matched attention</w:t>
            </w:r>
          </w:p>
        </w:tc>
        <w:tc>
          <w:tcPr>
            <w:tcW w:w="1980" w:type="dxa"/>
          </w:tcPr>
          <w:p w14:paraId="2471D146" w14:textId="77777777" w:rsidR="00544FC0" w:rsidRDefault="00000000">
            <w:pPr>
              <w:pStyle w:val="Compact"/>
            </w:pPr>
            <w:r>
              <w:t>E1 (5 seeds), SPLM-1 ablation (3 seeds), E8 Phase 1 (3 seeds)</w:t>
            </w:r>
          </w:p>
        </w:tc>
        <w:tc>
          <w:tcPr>
            <w:tcW w:w="1980" w:type="dxa"/>
          </w:tcPr>
          <w:p w14:paraId="3D763EE0" w14:textId="77777777" w:rsidR="00544FC0" w:rsidRDefault="00000000">
            <w:pPr>
              <w:pStyle w:val="Compact"/>
            </w:pPr>
            <w:r>
              <w:t>§15.5, §A2</w:t>
            </w:r>
          </w:p>
        </w:tc>
        <w:tc>
          <w:tcPr>
            <w:tcW w:w="1980" w:type="dxa"/>
          </w:tcPr>
          <w:p w14:paraId="7C56E60C" w14:textId="77777777" w:rsidR="00544FC0" w:rsidRDefault="00000000">
            <w:pPr>
              <w:pStyle w:val="Compact"/>
            </w:pPr>
            <m:oMath>
              <m:r>
                <m:rPr>
                  <m:sty m:val="p"/>
                </m:rPr>
                <w:rPr>
                  <w:rFonts w:ascii="Cambria Math" w:hAnsi="Cambria Math"/>
                </w:rPr>
                <m:t>-</m:t>
              </m:r>
              <m:r>
                <w:rPr>
                  <w:rFonts w:ascii="Cambria Math" w:hAnsi="Cambria Math"/>
                </w:rPr>
                <m:t>36 </m:t>
              </m:r>
              <m:r>
                <m:rPr>
                  <m:sty m:val="p"/>
                </m:rPr>
                <w:rPr>
                  <w:rFonts w:ascii="Cambria Math" w:hAnsi="Cambria Math"/>
                </w:rPr>
                <m:t>%</m:t>
              </m:r>
            </m:oMath>
            <w:r>
              <w:t xml:space="preserve"> PPL on E1; </w:t>
            </w:r>
            <m:oMath>
              <m:acc>
                <m:accPr>
                  <m:chr m:val="‾"/>
                  <m:ctrlPr>
                    <w:rPr>
                      <w:rFonts w:ascii="Cambria Math" w:hAnsi="Cambria Math"/>
                    </w:rPr>
                  </m:ctrlPr>
                </m:accPr>
                <m:e>
                  <m:r>
                    <m:rPr>
                      <m:sty m:val="p"/>
                    </m:rPr>
                    <w:rPr>
                      <w:rFonts w:ascii="Cambria Math" w:hAnsi="Cambria Math"/>
                    </w:rPr>
                    <m:t>Δ</m:t>
                  </m:r>
                </m:e>
              </m:acc>
              <m:r>
                <m:rPr>
                  <m:sty m:val="p"/>
                </m:rPr>
                <w:rPr>
                  <w:rFonts w:ascii="Cambria Math" w:hAnsi="Cambria Math"/>
                </w:rPr>
                <m:t>=+</m:t>
              </m:r>
              <m:r>
                <w:rPr>
                  <w:rFonts w:ascii="Cambria Math" w:hAnsi="Cambria Math"/>
                </w:rPr>
                <m:t>23.18</m:t>
              </m:r>
            </m:oMath>
            <w:r>
              <w:t xml:space="preserve"> PPL on SPLM-1; </w:t>
            </w:r>
            <w:r>
              <w:rPr>
                <w:b/>
                <w:bCs/>
              </w:rPr>
              <w:t>Q2</w:t>
            </w:r>
            <w:r>
              <w:t xml:space="preserve"> on E8 Phase 1</w:t>
            </w:r>
          </w:p>
        </w:tc>
      </w:tr>
      <w:tr w:rsidR="00544FC0" w14:paraId="00DFBF46" w14:textId="77777777">
        <w:tc>
          <w:tcPr>
            <w:tcW w:w="1980" w:type="dxa"/>
          </w:tcPr>
          <w:p w14:paraId="023AEA6D" w14:textId="77777777" w:rsidR="00544FC0" w:rsidRDefault="00000000">
            <w:pPr>
              <w:pStyle w:val="Compact"/>
            </w:pPr>
            <w:r>
              <w:rPr>
                <w:b/>
                <w:bCs/>
              </w:rPr>
              <w:t>Damping landscape</w:t>
            </w:r>
          </w:p>
        </w:tc>
        <w:tc>
          <w:tcPr>
            <w:tcW w:w="1980" w:type="dxa"/>
          </w:tcPr>
          <w:p w14:paraId="29401B56" w14:textId="77777777" w:rsidR="00544FC0" w:rsidRDefault="00000000">
            <w:pPr>
              <w:pStyle w:val="Compact"/>
            </w:pPr>
            <w:r>
              <w:t>E4 (no LN), E5 (LN-after-step)</w:t>
            </w:r>
          </w:p>
        </w:tc>
        <w:tc>
          <w:tcPr>
            <w:tcW w:w="1980" w:type="dxa"/>
          </w:tcPr>
          <w:p w14:paraId="1B656D84" w14:textId="77777777" w:rsidR="00544FC0" w:rsidRDefault="00000000">
            <w:pPr>
              <w:pStyle w:val="Compact"/>
            </w:pPr>
            <w:r>
              <w:t>§15.7</w:t>
            </w:r>
          </w:p>
        </w:tc>
        <w:tc>
          <w:tcPr>
            <w:tcW w:w="1980" w:type="dxa"/>
          </w:tcPr>
          <w:p w14:paraId="1D271F12" w14:textId="77777777" w:rsidR="00544FC0" w:rsidRDefault="00000000">
            <w:pPr>
              <w:pStyle w:val="Compact"/>
            </w:pPr>
            <w:r>
              <w:t xml:space="preserve">U-shape with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r>
                <w:rPr>
                  <w:rFonts w:ascii="Cambria Math" w:hAnsi="Cambria Math"/>
                </w:rPr>
                <m:t>0.30</m:t>
              </m:r>
            </m:oMath>
            <w:r>
              <w:t xml:space="preserve">, ballistic floor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0.10</m:t>
              </m:r>
              <m:r>
                <m:rPr>
                  <m:sty m:val="p"/>
                </m:rPr>
                <w:rPr>
                  <w:rFonts w:ascii="Cambria Math" w:hAnsi="Cambria Math"/>
                </w:rPr>
                <m:t>)</m:t>
              </m:r>
            </m:oMath>
            <w:r>
              <w:t>, replicated across both architectural variants</w:t>
            </w:r>
          </w:p>
        </w:tc>
      </w:tr>
      <w:tr w:rsidR="00544FC0" w14:paraId="6F1FEB12" w14:textId="77777777">
        <w:tc>
          <w:tcPr>
            <w:tcW w:w="1980" w:type="dxa"/>
          </w:tcPr>
          <w:p w14:paraId="22B989B8" w14:textId="77777777" w:rsidR="00544FC0" w:rsidRDefault="00000000">
            <w:pPr>
              <w:pStyle w:val="Compact"/>
            </w:pPr>
            <w:r>
              <w:rPr>
                <w:b/>
                <w:bCs/>
              </w:rPr>
              <w:t>Inference dynamics</w:t>
            </w:r>
          </w:p>
        </w:tc>
        <w:tc>
          <w:tcPr>
            <w:tcW w:w="1980" w:type="dxa"/>
          </w:tcPr>
          <w:p w14:paraId="42E50E8B" w14:textId="77777777" w:rsidR="00544FC0" w:rsidRDefault="00000000">
            <w:pPr>
              <w:pStyle w:val="Compact"/>
            </w:pPr>
            <w:r>
              <w:t>E4 Markov-order, E5 Markov-order, E7 (locked test)</w:t>
            </w:r>
          </w:p>
        </w:tc>
        <w:tc>
          <w:tcPr>
            <w:tcW w:w="1980" w:type="dxa"/>
          </w:tcPr>
          <w:p w14:paraId="686BC066" w14:textId="77777777" w:rsidR="00544FC0" w:rsidRDefault="00000000">
            <w:pPr>
              <w:pStyle w:val="Compact"/>
            </w:pPr>
            <w:r>
              <w:t>§15.5 / Lemma 9</w:t>
            </w:r>
          </w:p>
        </w:tc>
        <w:tc>
          <w:tcPr>
            <w:tcW w:w="1980" w:type="dxa"/>
          </w:tcPr>
          <w:p w14:paraId="08C0FFBF" w14:textId="77777777" w:rsidR="00544FC0" w:rsidRDefault="00000000">
            <w:pPr>
              <w:pStyle w:val="Compact"/>
            </w:pPr>
            <w:r>
              <w:t xml:space="preserve">universal Decision </w:t>
            </w:r>
            <m:oMath>
              <m:r>
                <w:rPr>
                  <w:rFonts w:ascii="Cambria Math" w:hAnsi="Cambria Math"/>
                </w:rPr>
                <m:t>β</m:t>
              </m:r>
            </m:oMath>
            <w:r>
              <w:t xml:space="preserve"> / </w:t>
            </w:r>
            <m:oMath>
              <m:r>
                <w:rPr>
                  <w:rFonts w:ascii="Cambria Math" w:hAnsi="Cambria Math"/>
                </w:rPr>
                <m:t>C</m:t>
              </m:r>
            </m:oMath>
            <w:r>
              <w:t xml:space="preserve"> — observationally first-order with small inertial trace (</w:t>
            </w:r>
            <m:oMath>
              <m:sSub>
                <m:sSubPr>
                  <m:ctrlPr>
                    <w:rPr>
                      <w:rFonts w:ascii="Cambria Math" w:hAnsi="Cambria Math"/>
                    </w:rPr>
                  </m:ctrlPr>
                </m:sSubPr>
                <m:e>
                  <m:r>
                    <w:rPr>
                      <w:rFonts w:ascii="Cambria Math" w:hAnsi="Cambria Math"/>
                    </w:rPr>
                    <m:t>ρ</m:t>
                  </m:r>
                </m:e>
                <m:sub>
                  <m:r>
                    <w:rPr>
                      <w:rFonts w:ascii="Cambria Math" w:hAnsi="Cambria Math"/>
                    </w:rPr>
                    <m:t>12</m:t>
                  </m:r>
                </m:sub>
              </m:sSub>
              <m:r>
                <m:rPr>
                  <m:sty m:val="p"/>
                </m:rPr>
                <w:rPr>
                  <w:rFonts w:ascii="Cambria Math" w:hAnsi="Cambria Math"/>
                </w:rPr>
                <m:t>≈</m:t>
              </m:r>
              <m:r>
                <w:rPr>
                  <w:rFonts w:ascii="Cambria Math" w:hAnsi="Cambria Math"/>
                </w:rPr>
                <m:t>1.034</m:t>
              </m:r>
            </m:oMath>
            <w:r>
              <w:t xml:space="preserve"> for trained second-order, indistinguishable from 1 for SPLM-1)</w:t>
            </w:r>
          </w:p>
        </w:tc>
      </w:tr>
      <w:tr w:rsidR="00544FC0" w14:paraId="3CC9DC7B" w14:textId="77777777">
        <w:tc>
          <w:tcPr>
            <w:tcW w:w="1980" w:type="dxa"/>
          </w:tcPr>
          <w:p w14:paraId="368A0395" w14:textId="77777777" w:rsidR="00544FC0" w:rsidRDefault="00000000">
            <w:pPr>
              <w:pStyle w:val="Compact"/>
            </w:pPr>
            <w:r>
              <w:rPr>
                <w:b/>
                <w:bCs/>
              </w:rPr>
              <w:t>Inference cost</w:t>
            </w:r>
          </w:p>
        </w:tc>
        <w:tc>
          <w:tcPr>
            <w:tcW w:w="1980" w:type="dxa"/>
          </w:tcPr>
          <w:p w14:paraId="67B83049" w14:textId="77777777" w:rsidR="00544FC0" w:rsidRDefault="00000000">
            <w:pPr>
              <w:pStyle w:val="Compact"/>
            </w:pPr>
            <w:r>
              <w:t>E8 Phase 2, Phase 3 + Track A</w:t>
            </w:r>
          </w:p>
        </w:tc>
        <w:tc>
          <w:tcPr>
            <w:tcW w:w="1980" w:type="dxa"/>
          </w:tcPr>
          <w:p w14:paraId="20215376" w14:textId="77777777" w:rsidR="00544FC0" w:rsidRDefault="00000000">
            <w:pPr>
              <w:pStyle w:val="Compact"/>
            </w:pPr>
            <w:r>
              <w:t>§A2</w:t>
            </w:r>
          </w:p>
        </w:tc>
        <w:tc>
          <w:tcPr>
            <w:tcW w:w="1980" w:type="dxa"/>
          </w:tcPr>
          <w:p w14:paraId="398BA1C5" w14:textId="77777777" w:rsidR="00544FC0" w:rsidRDefault="00000000">
            <w:pPr>
              <w:pStyle w:val="Compact"/>
            </w:pPr>
            <w:r>
              <w:t xml:space="preserve">constant per-token FLOPs (44.4 MFLOPs); empirical </w:t>
            </w:r>
            <m:oMath>
              <m:sSub>
                <m:sSubPr>
                  <m:ctrlPr>
                    <w:rPr>
                      <w:rFonts w:ascii="Cambria Math" w:hAnsi="Cambria Math"/>
                    </w:rPr>
                  </m:ctrlPr>
                </m:sSubPr>
                <m:e>
                  <m:r>
                    <w:rPr>
                      <w:rFonts w:ascii="Cambria Math" w:hAnsi="Cambria Math"/>
                    </w:rPr>
                    <m:t>T</m:t>
                  </m:r>
                </m:e>
                <m:sub>
                  <m:r>
                    <m:rPr>
                      <m:sty m:val="p"/>
                    </m:rPr>
                    <w:rPr>
                      <w:rFonts w:ascii="Cambria Math" w:hAnsi="Cambria Math"/>
                    </w:rPr>
                    <m:t>wc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536</m:t>
              </m:r>
            </m:oMath>
            <w:r>
              <w:t xml:space="preserve">; </w:t>
            </w:r>
            <w:r>
              <w:rPr>
                <w:b/>
                <w:bCs/>
              </w:rPr>
              <w:t>(Q2, C, P2)</w:t>
            </w:r>
            <w:r>
              <w:t xml:space="preserve"> composite</w:t>
            </w:r>
          </w:p>
        </w:tc>
      </w:tr>
    </w:tbl>
    <w:p w14:paraId="271C3353" w14:textId="77777777" w:rsidR="00544FC0" w:rsidRDefault="00000000">
      <w:pPr>
        <w:pStyle w:val="BodyText"/>
      </w:pPr>
      <w:r>
        <w:t xml:space="preserve">The SPLM programme is </w:t>
      </w:r>
      <w:r>
        <w:rPr>
          <w:b/>
          <w:bCs/>
        </w:rPr>
        <w:t>falsifiable, pre-registered, and corroborated</w:t>
      </w:r>
      <w:r>
        <w:t>: every locked decision rule has been adjudicated, every deviation documented, and every paper claim is now anchored to a specific experiment with a specific numerical threshold.</w:t>
      </w:r>
    </w:p>
    <w:p w14:paraId="7FE9CC6B" w14:textId="77777777" w:rsidR="00544FC0" w:rsidRDefault="00000000">
      <w:pPr>
        <w:pStyle w:val="Heading1"/>
      </w:pPr>
      <w:bookmarkStart w:id="114" w:name="repository-navigation-reference"/>
      <w:bookmarkStart w:id="115" w:name="_Toc228456189"/>
      <w:bookmarkEnd w:id="112"/>
      <w:r>
        <w:t>11. Repository navigation reference</w:t>
      </w:r>
      <w:bookmarkEnd w:id="115"/>
    </w:p>
    <w:tbl>
      <w:tblPr>
        <w:tblStyle w:val="Table"/>
        <w:tblW w:w="5000" w:type="pct"/>
        <w:tblLayout w:type="fixed"/>
        <w:tblLook w:val="0020" w:firstRow="1" w:lastRow="0" w:firstColumn="0" w:lastColumn="0" w:noHBand="0" w:noVBand="0"/>
      </w:tblPr>
      <w:tblGrid>
        <w:gridCol w:w="4680"/>
        <w:gridCol w:w="4680"/>
      </w:tblGrid>
      <w:tr w:rsidR="00544FC0" w14:paraId="61328410" w14:textId="77777777" w:rsidTr="00544FC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75419D6" w14:textId="77777777" w:rsidR="00544FC0" w:rsidRDefault="00000000">
            <w:pPr>
              <w:pStyle w:val="Compact"/>
            </w:pPr>
            <w:r>
              <w:t>artefact</w:t>
            </w:r>
          </w:p>
        </w:tc>
        <w:tc>
          <w:tcPr>
            <w:tcW w:w="3960" w:type="dxa"/>
          </w:tcPr>
          <w:p w14:paraId="006FEF0D" w14:textId="77777777" w:rsidR="00544FC0" w:rsidRDefault="00000000">
            <w:pPr>
              <w:pStyle w:val="Compact"/>
            </w:pPr>
            <w:r>
              <w:t>location</w:t>
            </w:r>
          </w:p>
        </w:tc>
      </w:tr>
      <w:tr w:rsidR="00544FC0" w14:paraId="53D3AB36" w14:textId="77777777">
        <w:tc>
          <w:tcPr>
            <w:tcW w:w="3960" w:type="dxa"/>
          </w:tcPr>
          <w:p w14:paraId="6A013872" w14:textId="77777777" w:rsidR="00544FC0" w:rsidRDefault="00000000">
            <w:pPr>
              <w:pStyle w:val="Compact"/>
            </w:pPr>
            <w:r>
              <w:t>Paper main file</w:t>
            </w:r>
          </w:p>
        </w:tc>
        <w:tc>
          <w:tcPr>
            <w:tcW w:w="3960" w:type="dxa"/>
          </w:tcPr>
          <w:p w14:paraId="4BDF6287" w14:textId="77777777" w:rsidR="00544FC0" w:rsidRDefault="00000000">
            <w:pPr>
              <w:pStyle w:val="Compact"/>
            </w:pPr>
            <w:r>
              <w:t>the paper</w:t>
            </w:r>
          </w:p>
        </w:tc>
      </w:tr>
      <w:tr w:rsidR="00544FC0" w14:paraId="749ADC13" w14:textId="77777777">
        <w:tc>
          <w:tcPr>
            <w:tcW w:w="3960" w:type="dxa"/>
          </w:tcPr>
          <w:p w14:paraId="7A5C0C1B" w14:textId="77777777" w:rsidR="00544FC0" w:rsidRDefault="00000000">
            <w:pPr>
              <w:pStyle w:val="Compact"/>
            </w:pPr>
            <w:r>
              <w:t>§15 Conservative-by-construction</w:t>
            </w:r>
          </w:p>
        </w:tc>
        <w:tc>
          <w:tcPr>
            <w:tcW w:w="3960" w:type="dxa"/>
          </w:tcPr>
          <w:p w14:paraId="384971AD" w14:textId="77777777" w:rsidR="00544FC0" w:rsidRDefault="00000000">
            <w:pPr>
              <w:pStyle w:val="Compact"/>
            </w:pPr>
            <w:r>
              <w:t>the paper</w:t>
            </w:r>
          </w:p>
        </w:tc>
      </w:tr>
      <w:tr w:rsidR="00544FC0" w14:paraId="3E0DB490" w14:textId="77777777">
        <w:tc>
          <w:tcPr>
            <w:tcW w:w="3960" w:type="dxa"/>
          </w:tcPr>
          <w:p w14:paraId="73F9CA1F" w14:textId="77777777" w:rsidR="00544FC0" w:rsidRDefault="00000000">
            <w:pPr>
              <w:pStyle w:val="Compact"/>
            </w:pPr>
            <w:r>
              <w:lastRenderedPageBreak/>
              <w:t>§A2 Inference efficiency</w:t>
            </w:r>
          </w:p>
        </w:tc>
        <w:tc>
          <w:tcPr>
            <w:tcW w:w="3960" w:type="dxa"/>
          </w:tcPr>
          <w:p w14:paraId="50CC05F7" w14:textId="77777777" w:rsidR="00544FC0" w:rsidRDefault="00000000">
            <w:pPr>
              <w:pStyle w:val="Compact"/>
            </w:pPr>
            <w:r>
              <w:t>the paper</w:t>
            </w:r>
          </w:p>
        </w:tc>
      </w:tr>
      <w:tr w:rsidR="00544FC0" w14:paraId="7F02C4AB" w14:textId="77777777">
        <w:tc>
          <w:tcPr>
            <w:tcW w:w="3960" w:type="dxa"/>
          </w:tcPr>
          <w:p w14:paraId="2ED4DE5E" w14:textId="77777777" w:rsidR="00544FC0" w:rsidRDefault="00000000">
            <w:pPr>
              <w:pStyle w:val="Compact"/>
            </w:pPr>
            <w:r>
              <w:t>E1 multi-seed</w:t>
            </w:r>
          </w:p>
        </w:tc>
        <w:tc>
          <w:tcPr>
            <w:tcW w:w="3960" w:type="dxa"/>
          </w:tcPr>
          <w:p w14:paraId="37637EC3" w14:textId="77777777" w:rsidR="00544FC0" w:rsidRDefault="00000000">
            <w:pPr>
              <w:pStyle w:val="Compact"/>
            </w:pPr>
            <w:hyperlink r:id="rId52">
              <w:r>
                <w:rPr>
                  <w:rStyle w:val="VerbatimChar"/>
                </w:rPr>
                <w:t>notebooks/conservative_arch/multi_seed/</w:t>
              </w:r>
            </w:hyperlink>
          </w:p>
        </w:tc>
      </w:tr>
      <w:tr w:rsidR="00544FC0" w14:paraId="5958A0BB" w14:textId="77777777">
        <w:tc>
          <w:tcPr>
            <w:tcW w:w="3960" w:type="dxa"/>
          </w:tcPr>
          <w:p w14:paraId="283FDF6A" w14:textId="77777777" w:rsidR="00544FC0" w:rsidRDefault="00000000">
            <w:pPr>
              <w:pStyle w:val="Compact"/>
            </w:pPr>
            <w:r>
              <w:t>E3 energy-drift</w:t>
            </w:r>
          </w:p>
        </w:tc>
        <w:tc>
          <w:tcPr>
            <w:tcW w:w="3960" w:type="dxa"/>
          </w:tcPr>
          <w:p w14:paraId="356AB2C3" w14:textId="77777777" w:rsidR="00544FC0" w:rsidRDefault="00000000">
            <w:pPr>
              <w:pStyle w:val="Compact"/>
            </w:pPr>
            <w:hyperlink r:id="rId53">
              <w:r>
                <w:rPr>
                  <w:rStyle w:val="VerbatimChar"/>
                </w:rPr>
                <w:t>notebooks/conservative_arch/energy_drift/</w:t>
              </w:r>
            </w:hyperlink>
          </w:p>
        </w:tc>
      </w:tr>
      <w:tr w:rsidR="00544FC0" w14:paraId="4589FF5E" w14:textId="77777777">
        <w:tc>
          <w:tcPr>
            <w:tcW w:w="3960" w:type="dxa"/>
          </w:tcPr>
          <w:p w14:paraId="381B011F" w14:textId="77777777" w:rsidR="00544FC0" w:rsidRDefault="00000000">
            <w:pPr>
              <w:pStyle w:val="Compact"/>
            </w:pPr>
            <w:r>
              <w:t>E4 damping sweep</w:t>
            </w:r>
          </w:p>
        </w:tc>
        <w:tc>
          <w:tcPr>
            <w:tcW w:w="3960" w:type="dxa"/>
          </w:tcPr>
          <w:p w14:paraId="7F06DE45" w14:textId="77777777" w:rsidR="00544FC0" w:rsidRDefault="00000000">
            <w:pPr>
              <w:pStyle w:val="Compact"/>
            </w:pPr>
            <w:hyperlink r:id="rId54">
              <w:r>
                <w:rPr>
                  <w:rStyle w:val="VerbatimChar"/>
                </w:rPr>
                <w:t>notebooks/conservative_arch/damping_sweep/</w:t>
              </w:r>
            </w:hyperlink>
          </w:p>
        </w:tc>
      </w:tr>
      <w:tr w:rsidR="00544FC0" w14:paraId="463B4584" w14:textId="77777777">
        <w:tc>
          <w:tcPr>
            <w:tcW w:w="3960" w:type="dxa"/>
          </w:tcPr>
          <w:p w14:paraId="5A168E31" w14:textId="77777777" w:rsidR="00544FC0" w:rsidRDefault="00000000">
            <w:pPr>
              <w:pStyle w:val="Compact"/>
            </w:pPr>
            <w:r>
              <w:t>E5 LN damping sweep</w:t>
            </w:r>
          </w:p>
        </w:tc>
        <w:tc>
          <w:tcPr>
            <w:tcW w:w="3960" w:type="dxa"/>
          </w:tcPr>
          <w:p w14:paraId="2E59CDDC" w14:textId="77777777" w:rsidR="00544FC0" w:rsidRDefault="00000000">
            <w:pPr>
              <w:pStyle w:val="Compact"/>
            </w:pPr>
            <w:hyperlink r:id="rId55">
              <w:r>
                <w:rPr>
                  <w:rStyle w:val="VerbatimChar"/>
                </w:rPr>
                <w:t>notebooks/conservative_arch/ln_damping_sweep/</w:t>
              </w:r>
            </w:hyperlink>
          </w:p>
        </w:tc>
      </w:tr>
      <w:tr w:rsidR="00544FC0" w14:paraId="63991B4A" w14:textId="77777777">
        <w:tc>
          <w:tcPr>
            <w:tcW w:w="3960" w:type="dxa"/>
          </w:tcPr>
          <w:p w14:paraId="6AE6B590" w14:textId="77777777" w:rsidR="00544FC0" w:rsidRDefault="00000000">
            <w:pPr>
              <w:pStyle w:val="Compact"/>
            </w:pPr>
            <w:r>
              <w:t>SPLM-1 first-order ablation</w:t>
            </w:r>
          </w:p>
        </w:tc>
        <w:tc>
          <w:tcPr>
            <w:tcW w:w="3960" w:type="dxa"/>
          </w:tcPr>
          <w:p w14:paraId="2FD042A2" w14:textId="77777777" w:rsidR="00544FC0" w:rsidRDefault="00000000">
            <w:pPr>
              <w:pStyle w:val="Compact"/>
            </w:pPr>
            <w:hyperlink r:id="rId56">
              <w:r>
                <w:rPr>
                  <w:rStyle w:val="VerbatimChar"/>
                </w:rPr>
                <w:t>notebooks/conservative_arch/first_order_ablation/</w:t>
              </w:r>
            </w:hyperlink>
          </w:p>
        </w:tc>
      </w:tr>
      <w:tr w:rsidR="00544FC0" w14:paraId="4B4A8AAE" w14:textId="77777777">
        <w:tc>
          <w:tcPr>
            <w:tcW w:w="3960" w:type="dxa"/>
          </w:tcPr>
          <w:p w14:paraId="03B8C8F1" w14:textId="77777777" w:rsidR="00544FC0" w:rsidRDefault="00000000">
            <w:pPr>
              <w:pStyle w:val="Compact"/>
            </w:pPr>
            <w:r>
              <w:t>E7 Markov-order test</w:t>
            </w:r>
          </w:p>
        </w:tc>
        <w:tc>
          <w:tcPr>
            <w:tcW w:w="3960" w:type="dxa"/>
          </w:tcPr>
          <w:p w14:paraId="63017DF8" w14:textId="77777777" w:rsidR="00544FC0" w:rsidRDefault="00000000">
            <w:pPr>
              <w:pStyle w:val="Compact"/>
            </w:pPr>
            <w:hyperlink r:id="rId57">
              <w:r>
                <w:rPr>
                  <w:rStyle w:val="VerbatimChar"/>
                </w:rPr>
                <w:t>notebooks/conservative_arch/first_order_ablation/dynamics_order/</w:t>
              </w:r>
            </w:hyperlink>
          </w:p>
        </w:tc>
      </w:tr>
      <w:tr w:rsidR="00544FC0" w14:paraId="0E1174C5" w14:textId="77777777">
        <w:tc>
          <w:tcPr>
            <w:tcW w:w="3960" w:type="dxa"/>
          </w:tcPr>
          <w:p w14:paraId="05B70B28" w14:textId="77777777" w:rsidR="00544FC0" w:rsidRDefault="00000000">
            <w:pPr>
              <w:pStyle w:val="Compact"/>
            </w:pPr>
            <w:r>
              <w:t>E8 inference benchmark</w:t>
            </w:r>
          </w:p>
        </w:tc>
        <w:tc>
          <w:tcPr>
            <w:tcW w:w="3960" w:type="dxa"/>
          </w:tcPr>
          <w:p w14:paraId="5A33BE1E" w14:textId="77777777" w:rsidR="00544FC0" w:rsidRDefault="00000000">
            <w:pPr>
              <w:pStyle w:val="Compact"/>
            </w:pPr>
            <w:hyperlink r:id="rId58">
              <w:r>
                <w:rPr>
                  <w:rStyle w:val="VerbatimChar"/>
                </w:rPr>
                <w:t>notebooks/conservative_arch/inference_efficiency/</w:t>
              </w:r>
            </w:hyperlink>
          </w:p>
        </w:tc>
      </w:tr>
      <w:tr w:rsidR="00544FC0" w14:paraId="69F2D8E7" w14:textId="77777777">
        <w:tc>
          <w:tcPr>
            <w:tcW w:w="3960" w:type="dxa"/>
          </w:tcPr>
          <w:p w14:paraId="4EB9644F" w14:textId="77777777" w:rsidR="00544FC0" w:rsidRDefault="00000000">
            <w:pPr>
              <w:pStyle w:val="Compact"/>
            </w:pPr>
            <w:r>
              <w:t>E8 Track A close-out</w:t>
            </w:r>
          </w:p>
        </w:tc>
        <w:tc>
          <w:tcPr>
            <w:tcW w:w="3960" w:type="dxa"/>
          </w:tcPr>
          <w:p w14:paraId="394A1420" w14:textId="77777777" w:rsidR="00544FC0" w:rsidRDefault="00000000">
            <w:pPr>
              <w:pStyle w:val="Compact"/>
            </w:pPr>
            <w:hyperlink r:id="rId59">
              <w:r>
                <w:rPr>
                  <w:rStyle w:val="VerbatimChar"/>
                </w:rPr>
                <w:t>notebooks/conservative_arch/inference_efficiency/results/track_a_close/</w:t>
              </w:r>
            </w:hyperlink>
          </w:p>
        </w:tc>
      </w:tr>
      <w:tr w:rsidR="00544FC0" w14:paraId="5684861D" w14:textId="77777777">
        <w:tc>
          <w:tcPr>
            <w:tcW w:w="3960" w:type="dxa"/>
          </w:tcPr>
          <w:p w14:paraId="2478087C" w14:textId="77777777" w:rsidR="00544FC0" w:rsidRDefault="00000000">
            <w:pPr>
              <w:pStyle w:val="Compact"/>
            </w:pPr>
            <w:r>
              <w:t>Pre-registered protocols</w:t>
            </w:r>
          </w:p>
        </w:tc>
        <w:tc>
          <w:tcPr>
            <w:tcW w:w="3960" w:type="dxa"/>
          </w:tcPr>
          <w:p w14:paraId="2BEA4C79" w14:textId="77777777" w:rsidR="00544FC0" w:rsidRDefault="00000000">
            <w:pPr>
              <w:pStyle w:val="Compact"/>
            </w:pPr>
            <w:hyperlink r:id="rId60">
              <w:r>
                <w:rPr>
                  <w:rStyle w:val="VerbatimChar"/>
                </w:rPr>
                <w:t>companion_notes/*_pre-registered_protocol.md</w:t>
              </w:r>
            </w:hyperlink>
          </w:p>
        </w:tc>
      </w:tr>
    </w:tbl>
    <w:p w14:paraId="3519DD4E" w14:textId="77777777" w:rsidR="00544FC0" w:rsidRDefault="00000000">
      <w:pPr>
        <w:pStyle w:val="BodyText"/>
      </w:pPr>
      <w:r>
        <w:t xml:space="preserve">All experiment checkpoints, diagnostics tensors, and figures cited above are tracked under Git LFS and are available in the </w:t>
      </w:r>
      <w:hyperlink r:id="rId61">
        <w:r>
          <w:rPr>
            <w:rStyle w:val="VerbatimChar"/>
          </w:rPr>
          <w:t>semsimula</w:t>
        </w:r>
      </w:hyperlink>
      <w:r>
        <w:t xml:space="preserve"> repository on the </w:t>
      </w:r>
      <w:r>
        <w:rPr>
          <w:rStyle w:val="VerbatimChar"/>
        </w:rPr>
        <w:t>main</w:t>
      </w:r>
      <w:r>
        <w:t xml:space="preserve"> branch.</w:t>
      </w:r>
    </w:p>
    <w:p w14:paraId="3C4BB9DA" w14:textId="77777777" w:rsidR="00544FC0" w:rsidRDefault="002A3DE8">
      <w:r>
        <w:rPr>
          <w:noProof/>
        </w:rPr>
        <w:pict w14:anchorId="55F5341E">
          <v:rect id="_x0000_i1025" alt="" style="width:468pt;height:.05pt;mso-width-percent:0;mso-height-percent:0;mso-width-percent:0;mso-height-percent:0" o:hralign="center" o:hrstd="t" o:hr="t"/>
        </w:pict>
      </w:r>
    </w:p>
    <w:p w14:paraId="4025A2BB" w14:textId="77777777" w:rsidR="00544FC0" w:rsidRDefault="00000000">
      <w:pPr>
        <w:pStyle w:val="FirstParagraph"/>
      </w:pPr>
      <w:r>
        <w:rPr>
          <w:i/>
          <w:iCs/>
        </w:rPr>
        <w:t xml:space="preserve">Compiled 2026-04-29 from the </w:t>
      </w:r>
      <w:r>
        <w:rPr>
          <w:rStyle w:val="VerbatimChar"/>
          <w:i/>
          <w:iCs/>
        </w:rPr>
        <w:t>semsimula</w:t>
      </w:r>
      <w:r>
        <w:rPr>
          <w:i/>
          <w:iCs/>
        </w:rPr>
        <w:t xml:space="preserve"> repository. SHA at compile time: </w:t>
      </w:r>
      <w:r>
        <w:rPr>
          <w:rStyle w:val="VerbatimChar"/>
          <w:i/>
          <w:iCs/>
        </w:rPr>
        <w:t>dcef32e</w:t>
      </w:r>
      <w:r>
        <w:rPr>
          <w:i/>
          <w:iCs/>
        </w:rPr>
        <w:t>.</w:t>
      </w:r>
      <w:bookmarkEnd w:id="114"/>
    </w:p>
    <w:sectPr w:rsidR="00544FC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548B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D05D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09C9A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5372632">
    <w:abstractNumId w:val="0"/>
  </w:num>
  <w:num w:numId="2" w16cid:durableId="1590654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5181722">
    <w:abstractNumId w:val="1"/>
  </w:num>
  <w:num w:numId="4" w16cid:durableId="1536234681">
    <w:abstractNumId w:val="1"/>
  </w:num>
  <w:num w:numId="5" w16cid:durableId="1213352050">
    <w:abstractNumId w:val="1"/>
  </w:num>
  <w:num w:numId="6" w16cid:durableId="1030454827">
    <w:abstractNumId w:val="1"/>
  </w:num>
  <w:num w:numId="7" w16cid:durableId="571082138">
    <w:abstractNumId w:val="1"/>
  </w:num>
  <w:num w:numId="8" w16cid:durableId="1929920677">
    <w:abstractNumId w:val="1"/>
  </w:num>
  <w:num w:numId="9" w16cid:durableId="450589986">
    <w:abstractNumId w:val="1"/>
  </w:num>
  <w:num w:numId="10" w16cid:durableId="616331281">
    <w:abstractNumId w:val="1"/>
  </w:num>
  <w:num w:numId="11" w16cid:durableId="617487708">
    <w:abstractNumId w:val="1"/>
  </w:num>
  <w:num w:numId="12" w16cid:durableId="1243880469">
    <w:abstractNumId w:val="1"/>
  </w:num>
  <w:num w:numId="13" w16cid:durableId="686949666">
    <w:abstractNumId w:val="1"/>
  </w:num>
  <w:num w:numId="14" w16cid:durableId="267854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FC0"/>
    <w:rsid w:val="002A3DE8"/>
    <w:rsid w:val="00544FC0"/>
    <w:rsid w:val="008C7E62"/>
    <w:rsid w:val="00AE699E"/>
    <w:rsid w:val="00F96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22896"/>
  <w15:docId w15:val="{7F82A784-8A44-0E41-9DC1-EF89B2B4E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E699E"/>
    <w:pPr>
      <w:spacing w:after="100"/>
    </w:pPr>
  </w:style>
  <w:style w:type="paragraph" w:styleId="TOC2">
    <w:name w:val="toc 2"/>
    <w:basedOn w:val="Normal"/>
    <w:next w:val="Normal"/>
    <w:autoRedefine/>
    <w:uiPriority w:val="39"/>
    <w:rsid w:val="00AE699E"/>
    <w:pPr>
      <w:spacing w:after="100"/>
      <w:ind w:left="240"/>
    </w:pPr>
  </w:style>
  <w:style w:type="paragraph" w:styleId="TOC3">
    <w:name w:val="toc 3"/>
    <w:basedOn w:val="Normal"/>
    <w:next w:val="Normal"/>
    <w:autoRedefine/>
    <w:uiPriority w:val="39"/>
    <w:rsid w:val="00AE699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imitarpg13/semsimula-paper/blob/main/notebooks/conservative_arch/energy_drift/README.md" TargetMode="External"/><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17.png"/><Relationship Id="rId21" Type="http://schemas.openxmlformats.org/officeDocument/2006/relationships/hyperlink" Target="https://github.com/dimitarpg13/semsimula-paper/blob/main/notebooks/conservative_arch/ln_damping_sweep/results/RESULTS.md" TargetMode="External"/><Relationship Id="rId34" Type="http://schemas.openxmlformats.org/officeDocument/2006/relationships/image" Target="media/image16.png"/><Relationship Id="rId42" Type="http://schemas.openxmlformats.org/officeDocument/2006/relationships/image" Target="media/image19.png"/><Relationship Id="rId47" Type="http://schemas.openxmlformats.org/officeDocument/2006/relationships/hyperlink" Target="https://github.com/dimitarpg13/semsimula-paper/tree/main/notebooks/conservative_arch/attractor_analysis" TargetMode="External"/><Relationship Id="rId50" Type="http://schemas.openxmlformats.org/officeDocument/2006/relationships/hyperlink" Target="https://github.com/dimitarpg13/semsimula-paper/tree/main/notebooks/conservative_arch/sarf_mass_variant" TargetMode="External"/><Relationship Id="rId55" Type="http://schemas.openxmlformats.org/officeDocument/2006/relationships/hyperlink" Target="https://github.com/dimitarpg13/semsimula-paper/tree/main/notebooks/conservative_arch/ln_damping_sweep" TargetMode="External"/><Relationship Id="rId63" Type="http://schemas.openxmlformats.org/officeDocument/2006/relationships/theme" Target="theme/theme1.xml"/><Relationship Id="rId7" Type="http://schemas.openxmlformats.org/officeDocument/2006/relationships/hyperlink" Target="https://github.com/dimitarpg13/semsimula-paper/blob/main/notebooks/conservative_arch/multi_seed/results/E1_shakespeare/E1_report.md" TargetMode="External"/><Relationship Id="rId2" Type="http://schemas.openxmlformats.org/officeDocument/2006/relationships/styles" Target="styles.xml"/><Relationship Id="rId16" Type="http://schemas.openxmlformats.org/officeDocument/2006/relationships/hyperlink" Target="https://github.com/dimitarpg13/semsimula-paper/blob/main/companion_notes/E4_sweep_results_and_discussion.md" TargetMode="External"/><Relationship Id="rId29" Type="http://schemas.openxmlformats.org/officeDocument/2006/relationships/image" Target="media/image13.png"/><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hyperlink" Target="https://github.com/dimitarpg13/semsimula-paper/blob/main/companion_notes/SPLM_inference_first_order_pre-registered_protocol.md" TargetMode="External"/><Relationship Id="rId37" Type="http://schemas.openxmlformats.org/officeDocument/2006/relationships/hyperlink" Target="https://github.com/dimitarpg13/semsimula-paper/blob/main/notebooks/conservative_arch/inference_efficiency/results/track_a_close/track_a_verdict.md" TargetMode="External"/><Relationship Id="rId40" Type="http://schemas.openxmlformats.org/officeDocument/2006/relationships/hyperlink" Target="https://github.com/dimitarpg13/semsimula-paper/blob/main/notebooks/conservative_arch/inference_efficiency/flop_counter.py" TargetMode="External"/><Relationship Id="rId45" Type="http://schemas.openxmlformats.org/officeDocument/2006/relationships/hyperlink" Target="https://github.com/dimitarpg13/semsimula-paper/blob/main/notebooks/conservative_arch/inference_efficiency/results/track_a_close/track_a_verdict.md" TargetMode="External"/><Relationship Id="rId53" Type="http://schemas.openxmlformats.org/officeDocument/2006/relationships/hyperlink" Target="https://github.com/dimitarpg13/semsimula-paper/tree/main/notebooks/conservative_arch/energy_drift" TargetMode="External"/><Relationship Id="rId58" Type="http://schemas.openxmlformats.org/officeDocument/2006/relationships/hyperlink" Target="https://github.com/dimitarpg13/semsimula-paper/tree/main/notebooks/conservative_arch/inference_efficiency" TargetMode="External"/><Relationship Id="rId5" Type="http://schemas.openxmlformats.org/officeDocument/2006/relationships/hyperlink" Target="https://github.com/dimitarpg13/semsimula-paper" TargetMode="External"/><Relationship Id="rId61" Type="http://schemas.openxmlformats.org/officeDocument/2006/relationships/hyperlink" Target="https://github.com/dimitarpg13/semsimula-paper" TargetMode="External"/><Relationship Id="rId19" Type="http://schemas.openxmlformats.org/officeDocument/2006/relationships/image" Target="media/image7.png"/><Relationship Id="rId14" Type="http://schemas.openxmlformats.org/officeDocument/2006/relationships/hyperlink" Target="https://github.com/dimitarpg13/semsimula-paper/blob/main/notebooks/conservative_arch/damping_sweep/results/RESULTS.md" TargetMode="External"/><Relationship Id="rId22" Type="http://schemas.openxmlformats.org/officeDocument/2006/relationships/hyperlink" Target="https://github.com/dimitarpg13/semsimula-paper/blob/main/notebooks/conservative_arch/ln_damping_sweep/README.md" TargetMode="External"/><Relationship Id="rId27" Type="http://schemas.openxmlformats.org/officeDocument/2006/relationships/hyperlink" Target="https://github.com/dimitarpg13/semsimula-paper/blob/main/notebooks/conservative_arch/first_order_ablation/results/RESULTS.md" TargetMode="External"/><Relationship Id="rId30" Type="http://schemas.openxmlformats.org/officeDocument/2006/relationships/image" Target="media/image14.png"/><Relationship Id="rId35" Type="http://schemas.openxmlformats.org/officeDocument/2006/relationships/hyperlink" Target="https://github.com/dimitarpg13/semsimula-paper/blob/main/notebooks/conservative_arch/inference_efficiency/results/RESULTS.md" TargetMode="External"/><Relationship Id="rId43" Type="http://schemas.openxmlformats.org/officeDocument/2006/relationships/image" Target="media/image20.png"/><Relationship Id="rId48" Type="http://schemas.openxmlformats.org/officeDocument/2006/relationships/hyperlink" Target="https://github.com/dimitarpg13/semsimula-paper/tree/main/notebooks/conservative_arch/energetic_minima" TargetMode="External"/><Relationship Id="rId56" Type="http://schemas.openxmlformats.org/officeDocument/2006/relationships/hyperlink" Target="https://github.com/dimitarpg13/semsimula-paper/tree/main/notebooks/conservative_arch/first_order_ablation" TargetMode="External"/><Relationship Id="rId8" Type="http://schemas.openxmlformats.org/officeDocument/2006/relationships/hyperlink" Target="https://github.com/dimitarpg13/semsimula-paper/blob/main/notebooks/conservative_arch/multi_seed/README.md" TargetMode="External"/><Relationship Id="rId51" Type="http://schemas.openxmlformats.org/officeDocument/2006/relationships/hyperlink" Target="https://github.com/dimitarpg13/semsimula-paper/tree/main/notebooks/conservative_arch/symplectic_variant"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hyperlink" Target="https://github.com/dimitarpg13/semsimula-paper/blob/main/notebooks/conservative_arch/inference_efficiency/track_a_close_e8.py" TargetMode="External"/><Relationship Id="rId46" Type="http://schemas.openxmlformats.org/officeDocument/2006/relationships/hyperlink" Target="https://github.com/dimitarpg13/semsimula-paper/tree/main/notebooks/e_init" TargetMode="External"/><Relationship Id="rId59" Type="http://schemas.openxmlformats.org/officeDocument/2006/relationships/hyperlink" Target="https://github.com/dimitarpg13/semsimula-paper/tree/main/notebooks/conservative_arch/inference_efficiency/results/track_a_close" TargetMode="External"/><Relationship Id="rId20" Type="http://schemas.openxmlformats.org/officeDocument/2006/relationships/image" Target="media/image8.png"/><Relationship Id="rId41" Type="http://schemas.openxmlformats.org/officeDocument/2006/relationships/image" Target="media/image18.png"/><Relationship Id="rId54" Type="http://schemas.openxmlformats.org/officeDocument/2006/relationships/hyperlink" Target="https://github.com/dimitarpg13/semsimula-paper/tree/main/notebooks/conservative_arch/damping_sweep"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dimitarpg13/semsimula-paper/blob/main/companion_notes/SPLM_inference_efficiency_pre-registered_protocol.md" TargetMode="External"/><Relationship Id="rId15" Type="http://schemas.openxmlformats.org/officeDocument/2006/relationships/hyperlink" Target="https://github.com/dimitarpg13/semsimula-paper/blob/main/companion_notes/E4_damping_sweep_pre-registered_protocol.md" TargetMode="External"/><Relationship Id="rId23" Type="http://schemas.openxmlformats.org/officeDocument/2006/relationships/image" Target="media/image9.png"/><Relationship Id="rId28" Type="http://schemas.openxmlformats.org/officeDocument/2006/relationships/hyperlink" Target="https://github.com/dimitarpg13/semsimula-paper/blob/main/companion_notes/SPLM-1_ablation_pre-registered_protocol.md" TargetMode="External"/><Relationship Id="rId36" Type="http://schemas.openxmlformats.org/officeDocument/2006/relationships/hyperlink" Target="https://github.com/dimitarpg13/semsimula-paper/blob/main/companion_notes/SPLM_inference_efficiency_pre-registered_protocol.md" TargetMode="External"/><Relationship Id="rId49" Type="http://schemas.openxmlformats.org/officeDocument/2006/relationships/hyperlink" Target="https://github.com/dimitarpg13/semsimula-paper/tree/main/notebooks/conservative_arch/sarf_variant" TargetMode="External"/><Relationship Id="rId57" Type="http://schemas.openxmlformats.org/officeDocument/2006/relationships/hyperlink" Target="https://github.com/dimitarpg13/semsimula-paper/tree/main/notebooks/conservative_arch/first_order_ablation/dynamics_order" TargetMode="External"/><Relationship Id="rId10" Type="http://schemas.openxmlformats.org/officeDocument/2006/relationships/image" Target="media/image2.png"/><Relationship Id="rId31" Type="http://schemas.openxmlformats.org/officeDocument/2006/relationships/hyperlink" Target="https://github.com/dimitarpg13/semsimula-paper/blob/main/notebooks/conservative_arch/first_order_ablation/dynamics_order/results/RESULTS.md" TargetMode="External"/><Relationship Id="rId44" Type="http://schemas.openxmlformats.org/officeDocument/2006/relationships/hyperlink" Target="https://github.com/dimitarpg13/semsimula-paper/blob/main/notebooks/conservative_arch/inference_efficiency/splm_streaming_decode.py" TargetMode="External"/><Relationship Id="rId52" Type="http://schemas.openxmlformats.org/officeDocument/2006/relationships/hyperlink" Target="https://github.com/dimitarpg13/semsimula-paper/tree/main/notebooks/conservative_arch/multi_seed" TargetMode="External"/><Relationship Id="rId60" Type="http://schemas.openxmlformats.org/officeDocument/2006/relationships/hyperlink" Target="https://github.com/dimitarpg13/semsimula-paper/tree/main/companion_notes"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6812</Words>
  <Characters>36309</Characters>
  <Application>Microsoft Office Word</Application>
  <DocSecurity>0</DocSecurity>
  <Lines>1171</Lines>
  <Paragraphs>590</Paragraphs>
  <ScaleCrop>false</ScaleCrop>
  <Company/>
  <LinksUpToDate>false</LinksUpToDate>
  <CharactersWithSpaces>42531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Semantic-Potential Language Model (SPLM) — Experiment Compendium</dc:title>
  <dc:creator>Compiled from the semsimula repository, paper the paper and pre-registered protocols</dc:creator>
  <cp:keywords/>
  <cp:lastModifiedBy>Dimitar Gueorguiev</cp:lastModifiedBy>
  <cp:revision>3</cp:revision>
  <dcterms:created xsi:type="dcterms:W3CDTF">2026-04-30T19:42:00Z</dcterms:created>
  <dcterms:modified xsi:type="dcterms:W3CDTF">2026-04-30T19:43:00Z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29, 2026</vt:lpwstr>
  </property>
  <property fmtid="{D5CDD505-2E9C-101B-9397-08002B2CF9AE}" pid="3" name="subtitle">
    <vt:lpwstr>Empirical validation of the Conservative-by-Construction language-model programme</vt:lpwstr>
  </property>
</Properties>
</file>