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A8FDFB" w14:textId="77777777" w:rsidR="0053777D" w:rsidRDefault="00F05F79" w:rsidP="00F05F79">
      <w:pPr>
        <w:pStyle w:val="Title"/>
      </w:pPr>
      <w:r>
        <w:t>Deep Dive in the SPLM model and code</w:t>
      </w:r>
    </w:p>
    <w:p w14:paraId="42247022" w14:textId="77777777" w:rsidR="00F05F79" w:rsidRDefault="0051330D" w:rsidP="00F05F79">
      <w:r>
        <w:t>Compiled by D. Gueorguiev, 5/23/2026</w:t>
      </w:r>
    </w:p>
    <w:p w14:paraId="0AEE9C0D"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7EE54E13" w14:textId="77777777" w:rsidR="00A0424A" w:rsidRDefault="00A0424A">
          <w:pPr>
            <w:pStyle w:val="TOCHeading"/>
          </w:pPr>
          <w:r>
            <w:t>Table of Contents</w:t>
          </w:r>
        </w:p>
        <w:p w14:paraId="6818CFD7" w14:textId="04B1B334" w:rsidR="00C243EA"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9712586" w:history="1">
            <w:r w:rsidR="00C243EA" w:rsidRPr="00C1079E">
              <w:rPr>
                <w:rStyle w:val="Hyperlink"/>
                <w:noProof/>
              </w:rPr>
              <w:t>Reference Vanilla Architecture for the Scalar Potential Language Model</w:t>
            </w:r>
            <w:r w:rsidR="00C243EA">
              <w:rPr>
                <w:noProof/>
                <w:webHidden/>
              </w:rPr>
              <w:tab/>
            </w:r>
            <w:r w:rsidR="00C243EA">
              <w:rPr>
                <w:noProof/>
                <w:webHidden/>
              </w:rPr>
              <w:fldChar w:fldCharType="begin"/>
            </w:r>
            <w:r w:rsidR="00C243EA">
              <w:rPr>
                <w:noProof/>
                <w:webHidden/>
              </w:rPr>
              <w:instrText xml:space="preserve"> PAGEREF _Toc239712586 \h </w:instrText>
            </w:r>
            <w:r w:rsidR="00C243EA">
              <w:rPr>
                <w:noProof/>
                <w:webHidden/>
              </w:rPr>
            </w:r>
            <w:r w:rsidR="00C243EA">
              <w:rPr>
                <w:noProof/>
                <w:webHidden/>
              </w:rPr>
              <w:fldChar w:fldCharType="separate"/>
            </w:r>
            <w:r w:rsidR="00C243EA">
              <w:rPr>
                <w:noProof/>
                <w:webHidden/>
              </w:rPr>
              <w:t>2</w:t>
            </w:r>
            <w:r w:rsidR="00C243EA">
              <w:rPr>
                <w:noProof/>
                <w:webHidden/>
              </w:rPr>
              <w:fldChar w:fldCharType="end"/>
            </w:r>
          </w:hyperlink>
        </w:p>
        <w:p w14:paraId="1AEA4B77" w14:textId="452D3688" w:rsidR="00C243EA" w:rsidRDefault="00C243EA">
          <w:pPr>
            <w:pStyle w:val="TOC2"/>
            <w:tabs>
              <w:tab w:val="right" w:leader="dot" w:pos="9350"/>
            </w:tabs>
            <w:rPr>
              <w:rFonts w:eastAsiaTheme="minorEastAsia"/>
              <w:b w:val="0"/>
              <w:bCs w:val="0"/>
              <w:noProof/>
              <w:sz w:val="24"/>
              <w:szCs w:val="24"/>
            </w:rPr>
          </w:pPr>
          <w:hyperlink w:anchor="_Toc239712587" w:history="1">
            <w:r w:rsidRPr="00C1079E">
              <w:rPr>
                <w:rStyle w:val="Hyperlink"/>
                <w:noProof/>
              </w:rPr>
              <w:t>Notation and Introductory Notes</w:t>
            </w:r>
            <w:r>
              <w:rPr>
                <w:noProof/>
                <w:webHidden/>
              </w:rPr>
              <w:tab/>
            </w:r>
            <w:r>
              <w:rPr>
                <w:noProof/>
                <w:webHidden/>
              </w:rPr>
              <w:fldChar w:fldCharType="begin"/>
            </w:r>
            <w:r>
              <w:rPr>
                <w:noProof/>
                <w:webHidden/>
              </w:rPr>
              <w:instrText xml:space="preserve"> PAGEREF _Toc239712587 \h </w:instrText>
            </w:r>
            <w:r>
              <w:rPr>
                <w:noProof/>
                <w:webHidden/>
              </w:rPr>
            </w:r>
            <w:r>
              <w:rPr>
                <w:noProof/>
                <w:webHidden/>
              </w:rPr>
              <w:fldChar w:fldCharType="separate"/>
            </w:r>
            <w:r>
              <w:rPr>
                <w:noProof/>
                <w:webHidden/>
              </w:rPr>
              <w:t>2</w:t>
            </w:r>
            <w:r>
              <w:rPr>
                <w:noProof/>
                <w:webHidden/>
              </w:rPr>
              <w:fldChar w:fldCharType="end"/>
            </w:r>
          </w:hyperlink>
        </w:p>
        <w:p w14:paraId="295DDE56" w14:textId="7853D5BB" w:rsidR="00C243EA" w:rsidRDefault="00C243EA">
          <w:pPr>
            <w:pStyle w:val="TOC3"/>
            <w:tabs>
              <w:tab w:val="right" w:leader="dot" w:pos="9350"/>
            </w:tabs>
            <w:rPr>
              <w:rFonts w:eastAsiaTheme="minorEastAsia"/>
              <w:noProof/>
              <w:sz w:val="24"/>
              <w:szCs w:val="24"/>
            </w:rPr>
          </w:pPr>
          <w:hyperlink w:anchor="_Toc239712588" w:history="1">
            <w:r w:rsidRPr="00C1079E">
              <w:rPr>
                <w:rStyle w:val="Hyperlink"/>
                <w:noProof/>
              </w:rPr>
              <w:t>Architecture Hyperparameters</w:t>
            </w:r>
            <w:r>
              <w:rPr>
                <w:noProof/>
                <w:webHidden/>
              </w:rPr>
              <w:tab/>
            </w:r>
            <w:r>
              <w:rPr>
                <w:noProof/>
                <w:webHidden/>
              </w:rPr>
              <w:fldChar w:fldCharType="begin"/>
            </w:r>
            <w:r>
              <w:rPr>
                <w:noProof/>
                <w:webHidden/>
              </w:rPr>
              <w:instrText xml:space="preserve"> PAGEREF _Toc239712588 \h </w:instrText>
            </w:r>
            <w:r>
              <w:rPr>
                <w:noProof/>
                <w:webHidden/>
              </w:rPr>
            </w:r>
            <w:r>
              <w:rPr>
                <w:noProof/>
                <w:webHidden/>
              </w:rPr>
              <w:fldChar w:fldCharType="separate"/>
            </w:r>
            <w:r>
              <w:rPr>
                <w:noProof/>
                <w:webHidden/>
              </w:rPr>
              <w:t>2</w:t>
            </w:r>
            <w:r>
              <w:rPr>
                <w:noProof/>
                <w:webHidden/>
              </w:rPr>
              <w:fldChar w:fldCharType="end"/>
            </w:r>
          </w:hyperlink>
        </w:p>
        <w:p w14:paraId="1127555F" w14:textId="720EB8F0" w:rsidR="00C243EA" w:rsidRDefault="00C243EA">
          <w:pPr>
            <w:pStyle w:val="TOC3"/>
            <w:tabs>
              <w:tab w:val="right" w:leader="dot" w:pos="9350"/>
            </w:tabs>
            <w:rPr>
              <w:rFonts w:eastAsiaTheme="minorEastAsia"/>
              <w:noProof/>
              <w:sz w:val="24"/>
              <w:szCs w:val="24"/>
            </w:rPr>
          </w:pPr>
          <w:hyperlink w:anchor="_Toc239712589" w:history="1">
            <w:r w:rsidRPr="00C1079E">
              <w:rPr>
                <w:rStyle w:val="Hyperlink"/>
                <w:noProof/>
              </w:rPr>
              <w:t>State Variables</w:t>
            </w:r>
            <w:r>
              <w:rPr>
                <w:noProof/>
                <w:webHidden/>
              </w:rPr>
              <w:tab/>
            </w:r>
            <w:r>
              <w:rPr>
                <w:noProof/>
                <w:webHidden/>
              </w:rPr>
              <w:fldChar w:fldCharType="begin"/>
            </w:r>
            <w:r>
              <w:rPr>
                <w:noProof/>
                <w:webHidden/>
              </w:rPr>
              <w:instrText xml:space="preserve"> PAGEREF _Toc239712589 \h </w:instrText>
            </w:r>
            <w:r>
              <w:rPr>
                <w:noProof/>
                <w:webHidden/>
              </w:rPr>
            </w:r>
            <w:r>
              <w:rPr>
                <w:noProof/>
                <w:webHidden/>
              </w:rPr>
              <w:fldChar w:fldCharType="separate"/>
            </w:r>
            <w:r>
              <w:rPr>
                <w:noProof/>
                <w:webHidden/>
              </w:rPr>
              <w:t>3</w:t>
            </w:r>
            <w:r>
              <w:rPr>
                <w:noProof/>
                <w:webHidden/>
              </w:rPr>
              <w:fldChar w:fldCharType="end"/>
            </w:r>
          </w:hyperlink>
        </w:p>
        <w:p w14:paraId="2D02E5F8" w14:textId="76889F8B" w:rsidR="00C243EA" w:rsidRDefault="00C243EA">
          <w:pPr>
            <w:pStyle w:val="TOC3"/>
            <w:tabs>
              <w:tab w:val="right" w:leader="dot" w:pos="9350"/>
            </w:tabs>
            <w:rPr>
              <w:rFonts w:eastAsiaTheme="minorEastAsia"/>
              <w:noProof/>
              <w:sz w:val="24"/>
              <w:szCs w:val="24"/>
            </w:rPr>
          </w:pPr>
          <w:hyperlink w:anchor="_Toc239712590" w:history="1">
            <w:r w:rsidRPr="00C1079E">
              <w:rPr>
                <w:rStyle w:val="Hyperlink"/>
                <w:noProof/>
              </w:rPr>
              <w:t>Learnable Parameters</w:t>
            </w:r>
            <w:r>
              <w:rPr>
                <w:noProof/>
                <w:webHidden/>
              </w:rPr>
              <w:tab/>
            </w:r>
            <w:r>
              <w:rPr>
                <w:noProof/>
                <w:webHidden/>
              </w:rPr>
              <w:fldChar w:fldCharType="begin"/>
            </w:r>
            <w:r>
              <w:rPr>
                <w:noProof/>
                <w:webHidden/>
              </w:rPr>
              <w:instrText xml:space="preserve"> PAGEREF _Toc239712590 \h </w:instrText>
            </w:r>
            <w:r>
              <w:rPr>
                <w:noProof/>
                <w:webHidden/>
              </w:rPr>
            </w:r>
            <w:r>
              <w:rPr>
                <w:noProof/>
                <w:webHidden/>
              </w:rPr>
              <w:fldChar w:fldCharType="separate"/>
            </w:r>
            <w:r>
              <w:rPr>
                <w:noProof/>
                <w:webHidden/>
              </w:rPr>
              <w:t>4</w:t>
            </w:r>
            <w:r>
              <w:rPr>
                <w:noProof/>
                <w:webHidden/>
              </w:rPr>
              <w:fldChar w:fldCharType="end"/>
            </w:r>
          </w:hyperlink>
        </w:p>
        <w:p w14:paraId="633D275E" w14:textId="780FB8BA" w:rsidR="00C243EA" w:rsidRDefault="00C243EA">
          <w:pPr>
            <w:pStyle w:val="TOC3"/>
            <w:tabs>
              <w:tab w:val="right" w:leader="dot" w:pos="9350"/>
            </w:tabs>
            <w:rPr>
              <w:rFonts w:eastAsiaTheme="minorEastAsia"/>
              <w:noProof/>
              <w:sz w:val="24"/>
              <w:szCs w:val="24"/>
            </w:rPr>
          </w:pPr>
          <w:hyperlink w:anchor="_Toc239712591" w:history="1">
            <w:r w:rsidRPr="00C1079E">
              <w:rPr>
                <w:rStyle w:val="Hyperlink"/>
                <w:noProof/>
              </w:rPr>
              <w:t>Derived / Intermediate Quantities</w:t>
            </w:r>
            <w:r>
              <w:rPr>
                <w:noProof/>
                <w:webHidden/>
              </w:rPr>
              <w:tab/>
            </w:r>
            <w:r>
              <w:rPr>
                <w:noProof/>
                <w:webHidden/>
              </w:rPr>
              <w:fldChar w:fldCharType="begin"/>
            </w:r>
            <w:r>
              <w:rPr>
                <w:noProof/>
                <w:webHidden/>
              </w:rPr>
              <w:instrText xml:space="preserve"> PAGEREF _Toc239712591 \h </w:instrText>
            </w:r>
            <w:r>
              <w:rPr>
                <w:noProof/>
                <w:webHidden/>
              </w:rPr>
            </w:r>
            <w:r>
              <w:rPr>
                <w:noProof/>
                <w:webHidden/>
              </w:rPr>
              <w:fldChar w:fldCharType="separate"/>
            </w:r>
            <w:r>
              <w:rPr>
                <w:noProof/>
                <w:webHidden/>
              </w:rPr>
              <w:t>4</w:t>
            </w:r>
            <w:r>
              <w:rPr>
                <w:noProof/>
                <w:webHidden/>
              </w:rPr>
              <w:fldChar w:fldCharType="end"/>
            </w:r>
          </w:hyperlink>
        </w:p>
        <w:p w14:paraId="3C1C3DE8" w14:textId="75591EBC" w:rsidR="00C243EA" w:rsidRDefault="00C243EA">
          <w:pPr>
            <w:pStyle w:val="TOC3"/>
            <w:tabs>
              <w:tab w:val="right" w:leader="dot" w:pos="9350"/>
            </w:tabs>
            <w:rPr>
              <w:rFonts w:eastAsiaTheme="minorEastAsia"/>
              <w:noProof/>
              <w:sz w:val="24"/>
              <w:szCs w:val="24"/>
            </w:rPr>
          </w:pPr>
          <w:hyperlink w:anchor="_Toc239712592" w:history="1">
            <w:r w:rsidRPr="00C1079E">
              <w:rPr>
                <w:rStyle w:val="Hyperlink"/>
                <w:noProof/>
              </w:rPr>
              <w:t>Loss and Training Quantities</w:t>
            </w:r>
            <w:r>
              <w:rPr>
                <w:noProof/>
                <w:webHidden/>
              </w:rPr>
              <w:tab/>
            </w:r>
            <w:r>
              <w:rPr>
                <w:noProof/>
                <w:webHidden/>
              </w:rPr>
              <w:fldChar w:fldCharType="begin"/>
            </w:r>
            <w:r>
              <w:rPr>
                <w:noProof/>
                <w:webHidden/>
              </w:rPr>
              <w:instrText xml:space="preserve"> PAGEREF _Toc239712592 \h </w:instrText>
            </w:r>
            <w:r>
              <w:rPr>
                <w:noProof/>
                <w:webHidden/>
              </w:rPr>
            </w:r>
            <w:r>
              <w:rPr>
                <w:noProof/>
                <w:webHidden/>
              </w:rPr>
              <w:fldChar w:fldCharType="separate"/>
            </w:r>
            <w:r>
              <w:rPr>
                <w:noProof/>
                <w:webHidden/>
              </w:rPr>
              <w:t>5</w:t>
            </w:r>
            <w:r>
              <w:rPr>
                <w:noProof/>
                <w:webHidden/>
              </w:rPr>
              <w:fldChar w:fldCharType="end"/>
            </w:r>
          </w:hyperlink>
        </w:p>
        <w:p w14:paraId="227FB151" w14:textId="7C59EEA9" w:rsidR="00C243EA" w:rsidRDefault="00C243EA">
          <w:pPr>
            <w:pStyle w:val="TOC3"/>
            <w:tabs>
              <w:tab w:val="right" w:leader="dot" w:pos="9350"/>
            </w:tabs>
            <w:rPr>
              <w:rFonts w:eastAsiaTheme="minorEastAsia"/>
              <w:noProof/>
              <w:sz w:val="24"/>
              <w:szCs w:val="24"/>
            </w:rPr>
          </w:pPr>
          <w:hyperlink w:anchor="_Toc239712593" w:history="1">
            <w:r w:rsidRPr="00C1079E">
              <w:rPr>
                <w:rStyle w:val="Hyperlink"/>
                <w:noProof/>
              </w:rPr>
              <w:t>Oracle-Fit Quantities</w:t>
            </w:r>
            <w:r>
              <w:rPr>
                <w:noProof/>
                <w:webHidden/>
              </w:rPr>
              <w:tab/>
            </w:r>
            <w:r>
              <w:rPr>
                <w:noProof/>
                <w:webHidden/>
              </w:rPr>
              <w:fldChar w:fldCharType="begin"/>
            </w:r>
            <w:r>
              <w:rPr>
                <w:noProof/>
                <w:webHidden/>
              </w:rPr>
              <w:instrText xml:space="preserve"> PAGEREF _Toc239712593 \h </w:instrText>
            </w:r>
            <w:r>
              <w:rPr>
                <w:noProof/>
                <w:webHidden/>
              </w:rPr>
            </w:r>
            <w:r>
              <w:rPr>
                <w:noProof/>
                <w:webHidden/>
              </w:rPr>
              <w:fldChar w:fldCharType="separate"/>
            </w:r>
            <w:r>
              <w:rPr>
                <w:noProof/>
                <w:webHidden/>
              </w:rPr>
              <w:t>5</w:t>
            </w:r>
            <w:r>
              <w:rPr>
                <w:noProof/>
                <w:webHidden/>
              </w:rPr>
              <w:fldChar w:fldCharType="end"/>
            </w:r>
          </w:hyperlink>
        </w:p>
        <w:p w14:paraId="17C24792" w14:textId="2E8ECE84" w:rsidR="00C243EA" w:rsidRDefault="00C243EA">
          <w:pPr>
            <w:pStyle w:val="TOC3"/>
            <w:tabs>
              <w:tab w:val="right" w:leader="dot" w:pos="9350"/>
            </w:tabs>
            <w:rPr>
              <w:rFonts w:eastAsiaTheme="minorEastAsia"/>
              <w:noProof/>
              <w:sz w:val="24"/>
              <w:szCs w:val="24"/>
            </w:rPr>
          </w:pPr>
          <w:hyperlink w:anchor="_Toc239712594" w:history="1">
            <w:r w:rsidRPr="00C1079E">
              <w:rPr>
                <w:rStyle w:val="Hyperlink"/>
                <w:noProof/>
              </w:rPr>
              <w:t>Architectural Principles</w:t>
            </w:r>
            <w:r>
              <w:rPr>
                <w:noProof/>
                <w:webHidden/>
              </w:rPr>
              <w:tab/>
            </w:r>
            <w:r>
              <w:rPr>
                <w:noProof/>
                <w:webHidden/>
              </w:rPr>
              <w:fldChar w:fldCharType="begin"/>
            </w:r>
            <w:r>
              <w:rPr>
                <w:noProof/>
                <w:webHidden/>
              </w:rPr>
              <w:instrText xml:space="preserve"> PAGEREF _Toc239712594 \h </w:instrText>
            </w:r>
            <w:r>
              <w:rPr>
                <w:noProof/>
                <w:webHidden/>
              </w:rPr>
            </w:r>
            <w:r>
              <w:rPr>
                <w:noProof/>
                <w:webHidden/>
              </w:rPr>
              <w:fldChar w:fldCharType="separate"/>
            </w:r>
            <w:r>
              <w:rPr>
                <w:noProof/>
                <w:webHidden/>
              </w:rPr>
              <w:t>6</w:t>
            </w:r>
            <w:r>
              <w:rPr>
                <w:noProof/>
                <w:webHidden/>
              </w:rPr>
              <w:fldChar w:fldCharType="end"/>
            </w:r>
          </w:hyperlink>
        </w:p>
        <w:p w14:paraId="13406909" w14:textId="11A136CB" w:rsidR="00C243EA" w:rsidRDefault="00C243EA">
          <w:pPr>
            <w:pStyle w:val="TOC2"/>
            <w:tabs>
              <w:tab w:val="right" w:leader="dot" w:pos="9350"/>
            </w:tabs>
            <w:rPr>
              <w:rFonts w:eastAsiaTheme="minorEastAsia"/>
              <w:b w:val="0"/>
              <w:bCs w:val="0"/>
              <w:noProof/>
              <w:sz w:val="24"/>
              <w:szCs w:val="24"/>
            </w:rPr>
          </w:pPr>
          <w:hyperlink w:anchor="_Toc239712595" w:history="1">
            <w:r w:rsidRPr="00C1079E">
              <w:rPr>
                <w:rStyle w:val="Hyperlink"/>
                <w:noProof/>
              </w:rPr>
              <w:t>A Note on the oracle fit</w:t>
            </w:r>
            <w:r>
              <w:rPr>
                <w:noProof/>
                <w:webHidden/>
              </w:rPr>
              <w:tab/>
            </w:r>
            <w:r>
              <w:rPr>
                <w:noProof/>
                <w:webHidden/>
              </w:rPr>
              <w:fldChar w:fldCharType="begin"/>
            </w:r>
            <w:r>
              <w:rPr>
                <w:noProof/>
                <w:webHidden/>
              </w:rPr>
              <w:instrText xml:space="preserve"> PAGEREF _Toc239712595 \h </w:instrText>
            </w:r>
            <w:r>
              <w:rPr>
                <w:noProof/>
                <w:webHidden/>
              </w:rPr>
            </w:r>
            <w:r>
              <w:rPr>
                <w:noProof/>
                <w:webHidden/>
              </w:rPr>
              <w:fldChar w:fldCharType="separate"/>
            </w:r>
            <w:r>
              <w:rPr>
                <w:noProof/>
                <w:webHidden/>
              </w:rPr>
              <w:t>8</w:t>
            </w:r>
            <w:r>
              <w:rPr>
                <w:noProof/>
                <w:webHidden/>
              </w:rPr>
              <w:fldChar w:fldCharType="end"/>
            </w:r>
          </w:hyperlink>
        </w:p>
        <w:p w14:paraId="290A2C34" w14:textId="6CCCF746" w:rsidR="00C243EA" w:rsidRDefault="00C243EA">
          <w:pPr>
            <w:pStyle w:val="TOC2"/>
            <w:tabs>
              <w:tab w:val="right" w:leader="dot" w:pos="9350"/>
            </w:tabs>
            <w:rPr>
              <w:rFonts w:eastAsiaTheme="minorEastAsia"/>
              <w:b w:val="0"/>
              <w:bCs w:val="0"/>
              <w:noProof/>
              <w:sz w:val="24"/>
              <w:szCs w:val="24"/>
            </w:rPr>
          </w:pPr>
          <w:hyperlink w:anchor="_Toc239712596" w:history="1">
            <w:r w:rsidRPr="00C1079E">
              <w:rPr>
                <w:rStyle w:val="Hyperlink"/>
                <w:noProof/>
              </w:rPr>
              <w:t>Training the SPLM : Learning the Reference Scalar Potential</w:t>
            </w:r>
            <w:r>
              <w:rPr>
                <w:noProof/>
                <w:webHidden/>
              </w:rPr>
              <w:tab/>
            </w:r>
            <w:r>
              <w:rPr>
                <w:noProof/>
                <w:webHidden/>
              </w:rPr>
              <w:fldChar w:fldCharType="begin"/>
            </w:r>
            <w:r>
              <w:rPr>
                <w:noProof/>
                <w:webHidden/>
              </w:rPr>
              <w:instrText xml:space="preserve"> PAGEREF _Toc239712596 \h </w:instrText>
            </w:r>
            <w:r>
              <w:rPr>
                <w:noProof/>
                <w:webHidden/>
              </w:rPr>
            </w:r>
            <w:r>
              <w:rPr>
                <w:noProof/>
                <w:webHidden/>
              </w:rPr>
              <w:fldChar w:fldCharType="separate"/>
            </w:r>
            <w:r>
              <w:rPr>
                <w:noProof/>
                <w:webHidden/>
              </w:rPr>
              <w:t>9</w:t>
            </w:r>
            <w:r>
              <w:rPr>
                <w:noProof/>
                <w:webHidden/>
              </w:rPr>
              <w:fldChar w:fldCharType="end"/>
            </w:r>
          </w:hyperlink>
        </w:p>
        <w:p w14:paraId="064E87A2" w14:textId="1D6801EB" w:rsidR="00C243EA" w:rsidRDefault="00C243EA">
          <w:pPr>
            <w:pStyle w:val="TOC2"/>
            <w:tabs>
              <w:tab w:val="right" w:leader="dot" w:pos="9350"/>
            </w:tabs>
            <w:rPr>
              <w:rFonts w:eastAsiaTheme="minorEastAsia"/>
              <w:b w:val="0"/>
              <w:bCs w:val="0"/>
              <w:noProof/>
              <w:sz w:val="24"/>
              <w:szCs w:val="24"/>
            </w:rPr>
          </w:pPr>
          <w:hyperlink w:anchor="_Toc239712597" w:history="1">
            <w:r w:rsidRPr="00C1079E">
              <w:rPr>
                <w:rStyle w:val="Hyperlink"/>
                <w:noProof/>
              </w:rPr>
              <w:t>One Scalar Potential for Every Layer (</w:t>
            </w:r>
            <w:r w:rsidRPr="00C1079E">
              <w:rPr>
                <w:rStyle w:val="Hyperlink"/>
                <w:rFonts w:ascii="Consolas" w:hAnsi="Consolas"/>
                <w:noProof/>
              </w:rPr>
              <w:t>shared_potential_fit.py</w:t>
            </w:r>
            <w:r w:rsidRPr="00C1079E">
              <w:rPr>
                <w:rStyle w:val="Hyperlink"/>
                <w:noProof/>
              </w:rPr>
              <w:t>)</w:t>
            </w:r>
            <w:r>
              <w:rPr>
                <w:noProof/>
                <w:webHidden/>
              </w:rPr>
              <w:tab/>
            </w:r>
            <w:r>
              <w:rPr>
                <w:noProof/>
                <w:webHidden/>
              </w:rPr>
              <w:fldChar w:fldCharType="begin"/>
            </w:r>
            <w:r>
              <w:rPr>
                <w:noProof/>
                <w:webHidden/>
              </w:rPr>
              <w:instrText xml:space="preserve"> PAGEREF _Toc239712597 \h </w:instrText>
            </w:r>
            <w:r>
              <w:rPr>
                <w:noProof/>
                <w:webHidden/>
              </w:rPr>
            </w:r>
            <w:r>
              <w:rPr>
                <w:noProof/>
                <w:webHidden/>
              </w:rPr>
              <w:fldChar w:fldCharType="separate"/>
            </w:r>
            <w:r>
              <w:rPr>
                <w:noProof/>
                <w:webHidden/>
              </w:rPr>
              <w:t>10</w:t>
            </w:r>
            <w:r>
              <w:rPr>
                <w:noProof/>
                <w:webHidden/>
              </w:rPr>
              <w:fldChar w:fldCharType="end"/>
            </w:r>
          </w:hyperlink>
        </w:p>
        <w:p w14:paraId="0DB602EF" w14:textId="22752692" w:rsidR="00C243EA" w:rsidRDefault="00C243EA">
          <w:pPr>
            <w:pStyle w:val="TOC2"/>
            <w:tabs>
              <w:tab w:val="right" w:leader="dot" w:pos="9350"/>
            </w:tabs>
            <w:rPr>
              <w:rFonts w:eastAsiaTheme="minorEastAsia"/>
              <w:b w:val="0"/>
              <w:bCs w:val="0"/>
              <w:noProof/>
              <w:sz w:val="24"/>
              <w:szCs w:val="24"/>
            </w:rPr>
          </w:pPr>
          <w:hyperlink w:anchor="_Toc239712598" w:history="1">
            <w:r w:rsidRPr="00C1079E">
              <w:rPr>
                <w:rStyle w:val="Hyperlink"/>
                <w:noProof/>
              </w:rPr>
              <w:t>Symmetry as a Fingerprint of Conservative Flow (</w:t>
            </w:r>
            <w:r w:rsidRPr="00C1079E">
              <w:rPr>
                <w:rStyle w:val="Hyperlink"/>
                <w:rFonts w:ascii="Consolas" w:hAnsi="Consolas"/>
                <w:noProof/>
              </w:rPr>
              <w:t>jacobian_symmetry.py</w:t>
            </w:r>
            <w:r w:rsidRPr="00C1079E">
              <w:rPr>
                <w:rStyle w:val="Hyperlink"/>
                <w:noProof/>
              </w:rPr>
              <w:t>)</w:t>
            </w:r>
            <w:r>
              <w:rPr>
                <w:noProof/>
                <w:webHidden/>
              </w:rPr>
              <w:tab/>
            </w:r>
            <w:r>
              <w:rPr>
                <w:noProof/>
                <w:webHidden/>
              </w:rPr>
              <w:fldChar w:fldCharType="begin"/>
            </w:r>
            <w:r>
              <w:rPr>
                <w:noProof/>
                <w:webHidden/>
              </w:rPr>
              <w:instrText xml:space="preserve"> PAGEREF _Toc239712598 \h </w:instrText>
            </w:r>
            <w:r>
              <w:rPr>
                <w:noProof/>
                <w:webHidden/>
              </w:rPr>
            </w:r>
            <w:r>
              <w:rPr>
                <w:noProof/>
                <w:webHidden/>
              </w:rPr>
              <w:fldChar w:fldCharType="separate"/>
            </w:r>
            <w:r>
              <w:rPr>
                <w:noProof/>
                <w:webHidden/>
              </w:rPr>
              <w:t>11</w:t>
            </w:r>
            <w:r>
              <w:rPr>
                <w:noProof/>
                <w:webHidden/>
              </w:rPr>
              <w:fldChar w:fldCharType="end"/>
            </w:r>
          </w:hyperlink>
        </w:p>
        <w:p w14:paraId="1A9B3D54" w14:textId="24FC260C" w:rsidR="00C243EA" w:rsidRDefault="00C243EA">
          <w:pPr>
            <w:pStyle w:val="TOC2"/>
            <w:tabs>
              <w:tab w:val="right" w:leader="dot" w:pos="9350"/>
            </w:tabs>
            <w:rPr>
              <w:rFonts w:eastAsiaTheme="minorEastAsia"/>
              <w:b w:val="0"/>
              <w:bCs w:val="0"/>
              <w:noProof/>
              <w:sz w:val="24"/>
              <w:szCs w:val="24"/>
            </w:rPr>
          </w:pPr>
          <w:hyperlink w:anchor="_Toc239712599" w:history="1">
            <w:r w:rsidRPr="00C1079E">
              <w:rPr>
                <w:rStyle w:val="Hyperlink"/>
                <w:noProof/>
              </w:rPr>
              <w:t>A Note on the Causal Probe (</w:t>
            </w:r>
            <w:r w:rsidRPr="00C1079E">
              <w:rPr>
                <w:rStyle w:val="Hyperlink"/>
                <w:rFonts w:ascii="Consolas" w:hAnsi="Consolas"/>
                <w:noProof/>
              </w:rPr>
              <w:t>causal_probe.py</w:t>
            </w:r>
            <w:r w:rsidRPr="00C1079E">
              <w:rPr>
                <w:rStyle w:val="Hyperlink"/>
                <w:noProof/>
              </w:rPr>
              <w:t>)</w:t>
            </w:r>
            <w:r>
              <w:rPr>
                <w:noProof/>
                <w:webHidden/>
              </w:rPr>
              <w:tab/>
            </w:r>
            <w:r>
              <w:rPr>
                <w:noProof/>
                <w:webHidden/>
              </w:rPr>
              <w:fldChar w:fldCharType="begin"/>
            </w:r>
            <w:r>
              <w:rPr>
                <w:noProof/>
                <w:webHidden/>
              </w:rPr>
              <w:instrText xml:space="preserve"> PAGEREF _Toc239712599 \h </w:instrText>
            </w:r>
            <w:r>
              <w:rPr>
                <w:noProof/>
                <w:webHidden/>
              </w:rPr>
            </w:r>
            <w:r>
              <w:rPr>
                <w:noProof/>
                <w:webHidden/>
              </w:rPr>
              <w:fldChar w:fldCharType="separate"/>
            </w:r>
            <w:r>
              <w:rPr>
                <w:noProof/>
                <w:webHidden/>
              </w:rPr>
              <w:t>12</w:t>
            </w:r>
            <w:r>
              <w:rPr>
                <w:noProof/>
                <w:webHidden/>
              </w:rPr>
              <w:fldChar w:fldCharType="end"/>
            </w:r>
          </w:hyperlink>
        </w:p>
        <w:p w14:paraId="508C8353" w14:textId="56B0A4D1" w:rsidR="00C243EA" w:rsidRDefault="00C243EA">
          <w:pPr>
            <w:pStyle w:val="TOC1"/>
            <w:tabs>
              <w:tab w:val="right" w:leader="dot" w:pos="9350"/>
            </w:tabs>
            <w:rPr>
              <w:rFonts w:eastAsiaTheme="minorEastAsia"/>
              <w:b w:val="0"/>
              <w:bCs w:val="0"/>
              <w:i w:val="0"/>
              <w:iCs w:val="0"/>
              <w:noProof/>
              <w:sz w:val="24"/>
            </w:rPr>
          </w:pPr>
          <w:hyperlink w:anchor="_Toc239712600" w:history="1">
            <w:r w:rsidRPr="00C1079E">
              <w:rPr>
                <w:rStyle w:val="Hyperlink"/>
                <w:noProof/>
              </w:rPr>
              <w:t>References</w:t>
            </w:r>
            <w:r>
              <w:rPr>
                <w:noProof/>
                <w:webHidden/>
              </w:rPr>
              <w:tab/>
            </w:r>
            <w:r>
              <w:rPr>
                <w:noProof/>
                <w:webHidden/>
              </w:rPr>
              <w:fldChar w:fldCharType="begin"/>
            </w:r>
            <w:r>
              <w:rPr>
                <w:noProof/>
                <w:webHidden/>
              </w:rPr>
              <w:instrText xml:space="preserve"> PAGEREF _Toc239712600 \h </w:instrText>
            </w:r>
            <w:r>
              <w:rPr>
                <w:noProof/>
                <w:webHidden/>
              </w:rPr>
            </w:r>
            <w:r>
              <w:rPr>
                <w:noProof/>
                <w:webHidden/>
              </w:rPr>
              <w:fldChar w:fldCharType="separate"/>
            </w:r>
            <w:r>
              <w:rPr>
                <w:noProof/>
                <w:webHidden/>
              </w:rPr>
              <w:t>12</w:t>
            </w:r>
            <w:r>
              <w:rPr>
                <w:noProof/>
                <w:webHidden/>
              </w:rPr>
              <w:fldChar w:fldCharType="end"/>
            </w:r>
          </w:hyperlink>
        </w:p>
        <w:p w14:paraId="3996EFC1" w14:textId="36293001" w:rsidR="00C243EA" w:rsidRDefault="00C243EA">
          <w:pPr>
            <w:pStyle w:val="TOC1"/>
            <w:tabs>
              <w:tab w:val="right" w:leader="dot" w:pos="9350"/>
            </w:tabs>
            <w:rPr>
              <w:rFonts w:eastAsiaTheme="minorEastAsia"/>
              <w:b w:val="0"/>
              <w:bCs w:val="0"/>
              <w:i w:val="0"/>
              <w:iCs w:val="0"/>
              <w:noProof/>
              <w:sz w:val="24"/>
            </w:rPr>
          </w:pPr>
          <w:hyperlink w:anchor="_Toc239712601" w:history="1">
            <w:r w:rsidRPr="00C1079E">
              <w:rPr>
                <w:rStyle w:val="Hyperlink"/>
                <w:noProof/>
              </w:rPr>
              <w:t>Appendix</w:t>
            </w:r>
            <w:r>
              <w:rPr>
                <w:noProof/>
                <w:webHidden/>
              </w:rPr>
              <w:tab/>
            </w:r>
            <w:r>
              <w:rPr>
                <w:noProof/>
                <w:webHidden/>
              </w:rPr>
              <w:fldChar w:fldCharType="begin"/>
            </w:r>
            <w:r>
              <w:rPr>
                <w:noProof/>
                <w:webHidden/>
              </w:rPr>
              <w:instrText xml:space="preserve"> PAGEREF _Toc239712601 \h </w:instrText>
            </w:r>
            <w:r>
              <w:rPr>
                <w:noProof/>
                <w:webHidden/>
              </w:rPr>
            </w:r>
            <w:r>
              <w:rPr>
                <w:noProof/>
                <w:webHidden/>
              </w:rPr>
              <w:fldChar w:fldCharType="separate"/>
            </w:r>
            <w:r>
              <w:rPr>
                <w:noProof/>
                <w:webHidden/>
              </w:rPr>
              <w:t>13</w:t>
            </w:r>
            <w:r>
              <w:rPr>
                <w:noProof/>
                <w:webHidden/>
              </w:rPr>
              <w:fldChar w:fldCharType="end"/>
            </w:r>
          </w:hyperlink>
        </w:p>
        <w:p w14:paraId="6E788877" w14:textId="3D78FBD1" w:rsidR="00C243EA" w:rsidRDefault="00C243EA">
          <w:pPr>
            <w:pStyle w:val="TOC2"/>
            <w:tabs>
              <w:tab w:val="right" w:leader="dot" w:pos="9350"/>
            </w:tabs>
            <w:rPr>
              <w:rFonts w:eastAsiaTheme="minorEastAsia"/>
              <w:b w:val="0"/>
              <w:bCs w:val="0"/>
              <w:noProof/>
              <w:sz w:val="24"/>
              <w:szCs w:val="24"/>
            </w:rPr>
          </w:pPr>
          <w:hyperlink w:anchor="_Toc239712602" w:history="1">
            <w:r w:rsidRPr="00C1079E">
              <w:rPr>
                <w:rStyle w:val="Hyperlink"/>
                <w:noProof/>
              </w:rPr>
              <w:t>Note on multi-</w:t>
            </w:r>
            <m:oMath>
              <m:r>
                <m:rPr>
                  <m:sty m:val="bi"/>
                </m:rPr>
                <w:rPr>
                  <w:rStyle w:val="Hyperlink"/>
                  <w:rFonts w:ascii="Cambria Math" w:hAnsi="Cambria Math"/>
                  <w:noProof/>
                </w:rPr>
                <m:t>ξ</m:t>
              </m:r>
            </m:oMath>
            <w:r w:rsidRPr="00C1079E">
              <w:rPr>
                <w:rStyle w:val="Hyperlink"/>
                <w:noProof/>
              </w:rPr>
              <w:t xml:space="preserve"> context channels and K-EMA</w:t>
            </w:r>
            <w:r>
              <w:rPr>
                <w:noProof/>
                <w:webHidden/>
              </w:rPr>
              <w:tab/>
            </w:r>
            <w:r>
              <w:rPr>
                <w:noProof/>
                <w:webHidden/>
              </w:rPr>
              <w:fldChar w:fldCharType="begin"/>
            </w:r>
            <w:r>
              <w:rPr>
                <w:noProof/>
                <w:webHidden/>
              </w:rPr>
              <w:instrText xml:space="preserve"> PAGEREF _Toc239712602 \h </w:instrText>
            </w:r>
            <w:r>
              <w:rPr>
                <w:noProof/>
                <w:webHidden/>
              </w:rPr>
            </w:r>
            <w:r>
              <w:rPr>
                <w:noProof/>
                <w:webHidden/>
              </w:rPr>
              <w:fldChar w:fldCharType="separate"/>
            </w:r>
            <w:r>
              <w:rPr>
                <w:noProof/>
                <w:webHidden/>
              </w:rPr>
              <w:t>13</w:t>
            </w:r>
            <w:r>
              <w:rPr>
                <w:noProof/>
                <w:webHidden/>
              </w:rPr>
              <w:fldChar w:fldCharType="end"/>
            </w:r>
          </w:hyperlink>
        </w:p>
        <w:p w14:paraId="211836C4" w14:textId="40477A56" w:rsidR="00C243EA" w:rsidRDefault="00C243EA">
          <w:pPr>
            <w:pStyle w:val="TOC3"/>
            <w:tabs>
              <w:tab w:val="right" w:leader="dot" w:pos="9350"/>
            </w:tabs>
            <w:rPr>
              <w:rFonts w:eastAsiaTheme="minorEastAsia"/>
              <w:noProof/>
              <w:sz w:val="24"/>
              <w:szCs w:val="24"/>
            </w:rPr>
          </w:pPr>
          <w:hyperlink w:anchor="_Toc239712603" w:history="1">
            <w:r w:rsidRPr="00C1079E">
              <w:rPr>
                <w:rStyle w:val="Hyperlink"/>
                <w:noProof/>
              </w:rPr>
              <w:t xml:space="preserve">Role of </w:t>
            </w:r>
            <m:oMath>
              <m:r>
                <w:rPr>
                  <w:rStyle w:val="Hyperlink"/>
                  <w:rFonts w:ascii="Cambria Math" w:hAnsi="Cambria Math"/>
                  <w:noProof/>
                </w:rPr>
                <m:t>ξ</m:t>
              </m:r>
            </m:oMath>
            <w:r w:rsidRPr="00C1079E">
              <w:rPr>
                <w:rStyle w:val="Hyperlink"/>
                <w:noProof/>
              </w:rPr>
              <w:t xml:space="preserve"> in the Euler-Lagrange step</w:t>
            </w:r>
            <w:r>
              <w:rPr>
                <w:noProof/>
                <w:webHidden/>
              </w:rPr>
              <w:tab/>
            </w:r>
            <w:r>
              <w:rPr>
                <w:noProof/>
                <w:webHidden/>
              </w:rPr>
              <w:fldChar w:fldCharType="begin"/>
            </w:r>
            <w:r>
              <w:rPr>
                <w:noProof/>
                <w:webHidden/>
              </w:rPr>
              <w:instrText xml:space="preserve"> PAGEREF _Toc239712603 \h </w:instrText>
            </w:r>
            <w:r>
              <w:rPr>
                <w:noProof/>
                <w:webHidden/>
              </w:rPr>
            </w:r>
            <w:r>
              <w:rPr>
                <w:noProof/>
                <w:webHidden/>
              </w:rPr>
              <w:fldChar w:fldCharType="separate"/>
            </w:r>
            <w:r>
              <w:rPr>
                <w:noProof/>
                <w:webHidden/>
              </w:rPr>
              <w:t>13</w:t>
            </w:r>
            <w:r>
              <w:rPr>
                <w:noProof/>
                <w:webHidden/>
              </w:rPr>
              <w:fldChar w:fldCharType="end"/>
            </w:r>
          </w:hyperlink>
        </w:p>
        <w:p w14:paraId="38F9C8A8" w14:textId="0CDC2435" w:rsidR="00C243EA" w:rsidRDefault="00C243EA">
          <w:pPr>
            <w:pStyle w:val="TOC3"/>
            <w:tabs>
              <w:tab w:val="right" w:leader="dot" w:pos="9350"/>
            </w:tabs>
            <w:rPr>
              <w:rFonts w:eastAsiaTheme="minorEastAsia"/>
              <w:noProof/>
              <w:sz w:val="24"/>
              <w:szCs w:val="24"/>
            </w:rPr>
          </w:pPr>
          <w:hyperlink w:anchor="_Toc239712604" w:history="1">
            <w:r w:rsidRPr="00C1079E">
              <w:rPr>
                <w:rStyle w:val="Hyperlink"/>
                <w:noProof/>
              </w:rPr>
              <w:t>Single channel : rank-1 causal mean</w:t>
            </w:r>
            <w:r>
              <w:rPr>
                <w:noProof/>
                <w:webHidden/>
              </w:rPr>
              <w:tab/>
            </w:r>
            <w:r>
              <w:rPr>
                <w:noProof/>
                <w:webHidden/>
              </w:rPr>
              <w:fldChar w:fldCharType="begin"/>
            </w:r>
            <w:r>
              <w:rPr>
                <w:noProof/>
                <w:webHidden/>
              </w:rPr>
              <w:instrText xml:space="preserve"> PAGEREF _Toc239712604 \h </w:instrText>
            </w:r>
            <w:r>
              <w:rPr>
                <w:noProof/>
                <w:webHidden/>
              </w:rPr>
            </w:r>
            <w:r>
              <w:rPr>
                <w:noProof/>
                <w:webHidden/>
              </w:rPr>
              <w:fldChar w:fldCharType="separate"/>
            </w:r>
            <w:r>
              <w:rPr>
                <w:noProof/>
                <w:webHidden/>
              </w:rPr>
              <w:t>14</w:t>
            </w:r>
            <w:r>
              <w:rPr>
                <w:noProof/>
                <w:webHidden/>
              </w:rPr>
              <w:fldChar w:fldCharType="end"/>
            </w:r>
          </w:hyperlink>
        </w:p>
        <w:p w14:paraId="6193AB7F" w14:textId="16098BF5" w:rsidR="00C243EA" w:rsidRDefault="00C243EA">
          <w:pPr>
            <w:pStyle w:val="TOC3"/>
            <w:tabs>
              <w:tab w:val="right" w:leader="dot" w:pos="9350"/>
            </w:tabs>
            <w:rPr>
              <w:rFonts w:eastAsiaTheme="minorEastAsia"/>
              <w:noProof/>
              <w:sz w:val="24"/>
              <w:szCs w:val="24"/>
            </w:rPr>
          </w:pPr>
          <w:hyperlink w:anchor="_Toc239712605" w:history="1">
            <w:r w:rsidRPr="00C1079E">
              <w:rPr>
                <w:rStyle w:val="Hyperlink"/>
                <w:noProof/>
              </w:rPr>
              <w:t xml:space="preserve">K-EMA : </w:t>
            </w:r>
            <m:oMath>
              <m:r>
                <w:rPr>
                  <w:rStyle w:val="Hyperlink"/>
                  <w:rFonts w:ascii="Cambria Math" w:hAnsi="Cambria Math"/>
                  <w:noProof/>
                </w:rPr>
                <m:t>K</m:t>
              </m:r>
            </m:oMath>
            <w:r w:rsidRPr="00C1079E">
              <w:rPr>
                <w:rStyle w:val="Hyperlink"/>
                <w:noProof/>
              </w:rPr>
              <w:t xml:space="preserve"> causal weighted averages at several horizons</w:t>
            </w:r>
            <w:r>
              <w:rPr>
                <w:noProof/>
                <w:webHidden/>
              </w:rPr>
              <w:tab/>
            </w:r>
            <w:r>
              <w:rPr>
                <w:noProof/>
                <w:webHidden/>
              </w:rPr>
              <w:fldChar w:fldCharType="begin"/>
            </w:r>
            <w:r>
              <w:rPr>
                <w:noProof/>
                <w:webHidden/>
              </w:rPr>
              <w:instrText xml:space="preserve"> PAGEREF _Toc239712605 \h </w:instrText>
            </w:r>
            <w:r>
              <w:rPr>
                <w:noProof/>
                <w:webHidden/>
              </w:rPr>
            </w:r>
            <w:r>
              <w:rPr>
                <w:noProof/>
                <w:webHidden/>
              </w:rPr>
              <w:fldChar w:fldCharType="separate"/>
            </w:r>
            <w:r>
              <w:rPr>
                <w:noProof/>
                <w:webHidden/>
              </w:rPr>
              <w:t>14</w:t>
            </w:r>
            <w:r>
              <w:rPr>
                <w:noProof/>
                <w:webHidden/>
              </w:rPr>
              <w:fldChar w:fldCharType="end"/>
            </w:r>
          </w:hyperlink>
        </w:p>
        <w:p w14:paraId="79271880" w14:textId="018B5BFC" w:rsidR="00C243EA" w:rsidRDefault="00C243EA">
          <w:pPr>
            <w:pStyle w:val="TOC2"/>
            <w:tabs>
              <w:tab w:val="right" w:leader="dot" w:pos="9350"/>
            </w:tabs>
            <w:rPr>
              <w:rFonts w:eastAsiaTheme="minorEastAsia"/>
              <w:b w:val="0"/>
              <w:bCs w:val="0"/>
              <w:noProof/>
              <w:sz w:val="24"/>
              <w:szCs w:val="24"/>
            </w:rPr>
          </w:pPr>
          <w:hyperlink w:anchor="_Toc239712606" w:history="1">
            <w:r w:rsidRPr="00C1079E">
              <w:rPr>
                <w:rStyle w:val="Hyperlink"/>
                <w:noProof/>
              </w:rPr>
              <w:t xml:space="preserve">Note on the hidden width of the MLP </w:t>
            </w:r>
            <m:oMath>
              <m:r>
                <m:rPr>
                  <m:sty m:val="bi"/>
                </m:rPr>
                <w:rPr>
                  <w:rStyle w:val="Hyperlink"/>
                  <w:rFonts w:ascii="Cambria Math" w:hAnsi="Cambria Math"/>
                  <w:noProof/>
                </w:rPr>
                <m:t>Vθ</m:t>
              </m:r>
            </m:oMath>
            <w:r>
              <w:rPr>
                <w:noProof/>
                <w:webHidden/>
              </w:rPr>
              <w:tab/>
            </w:r>
            <w:r>
              <w:rPr>
                <w:noProof/>
                <w:webHidden/>
              </w:rPr>
              <w:fldChar w:fldCharType="begin"/>
            </w:r>
            <w:r>
              <w:rPr>
                <w:noProof/>
                <w:webHidden/>
              </w:rPr>
              <w:instrText xml:space="preserve"> PAGEREF _Toc239712606 \h </w:instrText>
            </w:r>
            <w:r>
              <w:rPr>
                <w:noProof/>
                <w:webHidden/>
              </w:rPr>
            </w:r>
            <w:r>
              <w:rPr>
                <w:noProof/>
                <w:webHidden/>
              </w:rPr>
              <w:fldChar w:fldCharType="separate"/>
            </w:r>
            <w:r>
              <w:rPr>
                <w:noProof/>
                <w:webHidden/>
              </w:rPr>
              <w:t>15</w:t>
            </w:r>
            <w:r>
              <w:rPr>
                <w:noProof/>
                <w:webHidden/>
              </w:rPr>
              <w:fldChar w:fldCharType="end"/>
            </w:r>
          </w:hyperlink>
        </w:p>
        <w:p w14:paraId="6BE3DFE2" w14:textId="31BF8CAA" w:rsidR="00C243EA" w:rsidRDefault="00C243EA">
          <w:pPr>
            <w:pStyle w:val="TOC3"/>
            <w:tabs>
              <w:tab w:val="right" w:leader="dot" w:pos="9350"/>
            </w:tabs>
            <w:rPr>
              <w:rFonts w:eastAsiaTheme="minorEastAsia"/>
              <w:noProof/>
              <w:sz w:val="24"/>
              <w:szCs w:val="24"/>
            </w:rPr>
          </w:pPr>
          <w:hyperlink w:anchor="_Toc239712607" w:history="1">
            <w:r w:rsidRPr="00C1079E">
              <w:rPr>
                <w:rStyle w:val="Hyperlink"/>
                <w:noProof/>
              </w:rPr>
              <w:t xml:space="preserve">How MLP </w:t>
            </w:r>
            <m:oMath>
              <m:r>
                <w:rPr>
                  <w:rStyle w:val="Hyperlink"/>
                  <w:rFonts w:ascii="Cambria Math" w:hAnsi="Cambria Math"/>
                  <w:noProof/>
                </w:rPr>
                <m:t>Vθ</m:t>
              </m:r>
            </m:oMath>
            <w:r w:rsidRPr="00C1079E">
              <w:rPr>
                <w:rStyle w:val="Hyperlink"/>
                <w:noProof/>
              </w:rPr>
              <w:t xml:space="preserve"> consumes the bank of context channels </w:t>
            </w:r>
            <m:oMath>
              <m:r>
                <w:rPr>
                  <w:rStyle w:val="Hyperlink"/>
                  <w:rFonts w:ascii="Cambria Math" w:hAnsi="Cambria Math"/>
                  <w:noProof/>
                </w:rPr>
                <m:t>ξtk</m:t>
              </m:r>
            </m:oMath>
            <w:r>
              <w:rPr>
                <w:noProof/>
                <w:webHidden/>
              </w:rPr>
              <w:tab/>
            </w:r>
            <w:r>
              <w:rPr>
                <w:noProof/>
                <w:webHidden/>
              </w:rPr>
              <w:fldChar w:fldCharType="begin"/>
            </w:r>
            <w:r>
              <w:rPr>
                <w:noProof/>
                <w:webHidden/>
              </w:rPr>
              <w:instrText xml:space="preserve"> PAGEREF _Toc239712607 \h </w:instrText>
            </w:r>
            <w:r>
              <w:rPr>
                <w:noProof/>
                <w:webHidden/>
              </w:rPr>
            </w:r>
            <w:r>
              <w:rPr>
                <w:noProof/>
                <w:webHidden/>
              </w:rPr>
              <w:fldChar w:fldCharType="separate"/>
            </w:r>
            <w:r>
              <w:rPr>
                <w:noProof/>
                <w:webHidden/>
              </w:rPr>
              <w:t>16</w:t>
            </w:r>
            <w:r>
              <w:rPr>
                <w:noProof/>
                <w:webHidden/>
              </w:rPr>
              <w:fldChar w:fldCharType="end"/>
            </w:r>
          </w:hyperlink>
        </w:p>
        <w:p w14:paraId="2010C4D5" w14:textId="72F19D95" w:rsidR="00C243EA" w:rsidRDefault="00C243EA">
          <w:pPr>
            <w:pStyle w:val="TOC2"/>
            <w:tabs>
              <w:tab w:val="right" w:leader="dot" w:pos="9350"/>
            </w:tabs>
            <w:rPr>
              <w:rFonts w:eastAsiaTheme="minorEastAsia"/>
              <w:b w:val="0"/>
              <w:bCs w:val="0"/>
              <w:noProof/>
              <w:sz w:val="24"/>
              <w:szCs w:val="24"/>
            </w:rPr>
          </w:pPr>
          <w:hyperlink w:anchor="_Toc239712608" w:history="1">
            <w:r w:rsidRPr="00C1079E">
              <w:rPr>
                <w:rStyle w:val="Hyperlink"/>
                <w:noProof/>
              </w:rPr>
              <w:t xml:space="preserve">Structured and Gaussian </w:t>
            </w:r>
            <m:oMath>
              <m:r>
                <m:rPr>
                  <m:sty m:val="bi"/>
                </m:rPr>
                <w:rPr>
                  <w:rStyle w:val="Hyperlink"/>
                  <w:rFonts w:ascii="Cambria Math" w:hAnsi="Cambria Math"/>
                  <w:noProof/>
                </w:rPr>
                <m:t>Vθ</m:t>
              </m:r>
            </m:oMath>
            <w:r w:rsidRPr="00C1079E">
              <w:rPr>
                <w:rStyle w:val="Hyperlink"/>
                <w:noProof/>
              </w:rPr>
              <w:t xml:space="preserve"> : flatten, then project</w:t>
            </w:r>
            <w:r>
              <w:rPr>
                <w:noProof/>
                <w:webHidden/>
              </w:rPr>
              <w:tab/>
            </w:r>
            <w:r>
              <w:rPr>
                <w:noProof/>
                <w:webHidden/>
              </w:rPr>
              <w:fldChar w:fldCharType="begin"/>
            </w:r>
            <w:r>
              <w:rPr>
                <w:noProof/>
                <w:webHidden/>
              </w:rPr>
              <w:instrText xml:space="preserve"> PAGEREF _Toc239712608 \h </w:instrText>
            </w:r>
            <w:r>
              <w:rPr>
                <w:noProof/>
                <w:webHidden/>
              </w:rPr>
            </w:r>
            <w:r>
              <w:rPr>
                <w:noProof/>
                <w:webHidden/>
              </w:rPr>
              <w:fldChar w:fldCharType="separate"/>
            </w:r>
            <w:r>
              <w:rPr>
                <w:noProof/>
                <w:webHidden/>
              </w:rPr>
              <w:t>16</w:t>
            </w:r>
            <w:r>
              <w:rPr>
                <w:noProof/>
                <w:webHidden/>
              </w:rPr>
              <w:fldChar w:fldCharType="end"/>
            </w:r>
          </w:hyperlink>
        </w:p>
        <w:p w14:paraId="3E5BF03A" w14:textId="42AA3F45" w:rsidR="00C243EA" w:rsidRDefault="00C243EA">
          <w:pPr>
            <w:pStyle w:val="TOC3"/>
            <w:tabs>
              <w:tab w:val="right" w:leader="dot" w:pos="9350"/>
            </w:tabs>
            <w:rPr>
              <w:rFonts w:eastAsiaTheme="minorEastAsia"/>
              <w:noProof/>
              <w:sz w:val="24"/>
              <w:szCs w:val="24"/>
            </w:rPr>
          </w:pPr>
          <w:hyperlink w:anchor="_Toc239712609" w:history="1">
            <w:r w:rsidRPr="00C1079E">
              <w:rPr>
                <w:rStyle w:val="Hyperlink"/>
                <w:noProof/>
              </w:rPr>
              <w:t xml:space="preserve">Note on structured </w:t>
            </w:r>
            <m:oMath>
              <m:r>
                <w:rPr>
                  <w:rStyle w:val="Hyperlink"/>
                  <w:rFonts w:ascii="Cambria Math" w:hAnsi="Cambria Math"/>
                  <w:noProof/>
                </w:rPr>
                <m:t>Vθ</m:t>
              </m:r>
            </m:oMath>
            <w:r w:rsidRPr="00C1079E">
              <w:rPr>
                <w:rStyle w:val="Hyperlink"/>
                <w:noProof/>
              </w:rPr>
              <w:t xml:space="preserve"> : Well Banks, Well Centres, Well Precisions, Well Mixture weights and their projections</w:t>
            </w:r>
            <w:r>
              <w:rPr>
                <w:noProof/>
                <w:webHidden/>
              </w:rPr>
              <w:tab/>
            </w:r>
            <w:r>
              <w:rPr>
                <w:noProof/>
                <w:webHidden/>
              </w:rPr>
              <w:fldChar w:fldCharType="begin"/>
            </w:r>
            <w:r>
              <w:rPr>
                <w:noProof/>
                <w:webHidden/>
              </w:rPr>
              <w:instrText xml:space="preserve"> PAGEREF _Toc239712609 \h </w:instrText>
            </w:r>
            <w:r>
              <w:rPr>
                <w:noProof/>
                <w:webHidden/>
              </w:rPr>
            </w:r>
            <w:r>
              <w:rPr>
                <w:noProof/>
                <w:webHidden/>
              </w:rPr>
              <w:fldChar w:fldCharType="separate"/>
            </w:r>
            <w:r>
              <w:rPr>
                <w:noProof/>
                <w:webHidden/>
              </w:rPr>
              <w:t>17</w:t>
            </w:r>
            <w:r>
              <w:rPr>
                <w:noProof/>
                <w:webHidden/>
              </w:rPr>
              <w:fldChar w:fldCharType="end"/>
            </w:r>
          </w:hyperlink>
        </w:p>
        <w:p w14:paraId="681BBA88" w14:textId="0631CE6B" w:rsidR="00C243EA" w:rsidRDefault="00C243EA">
          <w:pPr>
            <w:pStyle w:val="TOC3"/>
            <w:tabs>
              <w:tab w:val="right" w:leader="dot" w:pos="9350"/>
            </w:tabs>
            <w:rPr>
              <w:rFonts w:eastAsiaTheme="minorEastAsia"/>
              <w:noProof/>
              <w:sz w:val="24"/>
              <w:szCs w:val="24"/>
            </w:rPr>
          </w:pPr>
          <w:hyperlink w:anchor="_Toc239712610" w:history="1">
            <w:r w:rsidRPr="00C1079E">
              <w:rPr>
                <w:rStyle w:val="Hyperlink"/>
                <w:noProof/>
              </w:rPr>
              <w:t>Does the anisotropic Gaussian benefit beyond 4 Channels?</w:t>
            </w:r>
            <w:r>
              <w:rPr>
                <w:noProof/>
                <w:webHidden/>
              </w:rPr>
              <w:tab/>
            </w:r>
            <w:r>
              <w:rPr>
                <w:noProof/>
                <w:webHidden/>
              </w:rPr>
              <w:fldChar w:fldCharType="begin"/>
            </w:r>
            <w:r>
              <w:rPr>
                <w:noProof/>
                <w:webHidden/>
              </w:rPr>
              <w:instrText xml:space="preserve"> PAGEREF _Toc239712610 \h </w:instrText>
            </w:r>
            <w:r>
              <w:rPr>
                <w:noProof/>
                <w:webHidden/>
              </w:rPr>
            </w:r>
            <w:r>
              <w:rPr>
                <w:noProof/>
                <w:webHidden/>
              </w:rPr>
              <w:fldChar w:fldCharType="separate"/>
            </w:r>
            <w:r>
              <w:rPr>
                <w:noProof/>
                <w:webHidden/>
              </w:rPr>
              <w:t>20</w:t>
            </w:r>
            <w:r>
              <w:rPr>
                <w:noProof/>
                <w:webHidden/>
              </w:rPr>
              <w:fldChar w:fldCharType="end"/>
            </w:r>
          </w:hyperlink>
        </w:p>
        <w:p w14:paraId="0ACFEEF7" w14:textId="34CDA078" w:rsidR="00C243EA" w:rsidRDefault="00C243EA">
          <w:pPr>
            <w:pStyle w:val="TOC3"/>
            <w:tabs>
              <w:tab w:val="right" w:leader="dot" w:pos="9350"/>
            </w:tabs>
            <w:rPr>
              <w:rFonts w:eastAsiaTheme="minorEastAsia"/>
              <w:noProof/>
              <w:sz w:val="24"/>
              <w:szCs w:val="24"/>
            </w:rPr>
          </w:pPr>
          <w:hyperlink w:anchor="_Toc239712611" w:history="1">
            <w:r w:rsidRPr="00C1079E">
              <w:rPr>
                <w:rStyle w:val="Hyperlink"/>
                <w:noProof/>
              </w:rPr>
              <w:t>Can we do something better than flattening?</w:t>
            </w:r>
            <w:r>
              <w:rPr>
                <w:noProof/>
                <w:webHidden/>
              </w:rPr>
              <w:tab/>
            </w:r>
            <w:r>
              <w:rPr>
                <w:noProof/>
                <w:webHidden/>
              </w:rPr>
              <w:fldChar w:fldCharType="begin"/>
            </w:r>
            <w:r>
              <w:rPr>
                <w:noProof/>
                <w:webHidden/>
              </w:rPr>
              <w:instrText xml:space="preserve"> PAGEREF _Toc239712611 \h </w:instrText>
            </w:r>
            <w:r>
              <w:rPr>
                <w:noProof/>
                <w:webHidden/>
              </w:rPr>
            </w:r>
            <w:r>
              <w:rPr>
                <w:noProof/>
                <w:webHidden/>
              </w:rPr>
              <w:fldChar w:fldCharType="separate"/>
            </w:r>
            <w:r>
              <w:rPr>
                <w:noProof/>
                <w:webHidden/>
              </w:rPr>
              <w:t>20</w:t>
            </w:r>
            <w:r>
              <w:rPr>
                <w:noProof/>
                <w:webHidden/>
              </w:rPr>
              <w:fldChar w:fldCharType="end"/>
            </w:r>
          </w:hyperlink>
        </w:p>
        <w:p w14:paraId="660F415C" w14:textId="0FDD3092" w:rsidR="00C243EA" w:rsidRDefault="00C243EA">
          <w:pPr>
            <w:pStyle w:val="TOC2"/>
            <w:tabs>
              <w:tab w:val="right" w:leader="dot" w:pos="9350"/>
            </w:tabs>
            <w:rPr>
              <w:rFonts w:eastAsiaTheme="minorEastAsia"/>
              <w:b w:val="0"/>
              <w:bCs w:val="0"/>
              <w:noProof/>
              <w:sz w:val="24"/>
              <w:szCs w:val="24"/>
            </w:rPr>
          </w:pPr>
          <w:hyperlink w:anchor="_Toc239712612" w:history="1">
            <w:r w:rsidRPr="00C1079E">
              <w:rPr>
                <w:rStyle w:val="Hyperlink"/>
                <w:noProof/>
              </w:rPr>
              <w:t>Depth conditioning and context banks in structured V theta</w:t>
            </w:r>
            <w:r>
              <w:rPr>
                <w:noProof/>
                <w:webHidden/>
              </w:rPr>
              <w:tab/>
            </w:r>
            <w:r>
              <w:rPr>
                <w:noProof/>
                <w:webHidden/>
              </w:rPr>
              <w:fldChar w:fldCharType="begin"/>
            </w:r>
            <w:r>
              <w:rPr>
                <w:noProof/>
                <w:webHidden/>
              </w:rPr>
              <w:instrText xml:space="preserve"> PAGEREF _Toc239712612 \h </w:instrText>
            </w:r>
            <w:r>
              <w:rPr>
                <w:noProof/>
                <w:webHidden/>
              </w:rPr>
            </w:r>
            <w:r>
              <w:rPr>
                <w:noProof/>
                <w:webHidden/>
              </w:rPr>
              <w:fldChar w:fldCharType="separate"/>
            </w:r>
            <w:r>
              <w:rPr>
                <w:noProof/>
                <w:webHidden/>
              </w:rPr>
              <w:t>21</w:t>
            </w:r>
            <w:r>
              <w:rPr>
                <w:noProof/>
                <w:webHidden/>
              </w:rPr>
              <w:fldChar w:fldCharType="end"/>
            </w:r>
          </w:hyperlink>
        </w:p>
        <w:p w14:paraId="724B5922" w14:textId="1B0AEE36" w:rsidR="00C243EA" w:rsidRDefault="00C243EA">
          <w:pPr>
            <w:pStyle w:val="TOC3"/>
            <w:tabs>
              <w:tab w:val="right" w:leader="dot" w:pos="9350"/>
            </w:tabs>
            <w:rPr>
              <w:rFonts w:eastAsiaTheme="minorEastAsia"/>
              <w:noProof/>
              <w:sz w:val="24"/>
              <w:szCs w:val="24"/>
            </w:rPr>
          </w:pPr>
          <w:hyperlink w:anchor="_Toc239712613" w:history="1">
            <w:r w:rsidRPr="00C1079E">
              <w:rPr>
                <w:rStyle w:val="Hyperlink"/>
                <w:noProof/>
              </w:rPr>
              <w:t>Context banks</w:t>
            </w:r>
            <w:r>
              <w:rPr>
                <w:noProof/>
                <w:webHidden/>
              </w:rPr>
              <w:tab/>
            </w:r>
            <w:r>
              <w:rPr>
                <w:noProof/>
                <w:webHidden/>
              </w:rPr>
              <w:fldChar w:fldCharType="begin"/>
            </w:r>
            <w:r>
              <w:rPr>
                <w:noProof/>
                <w:webHidden/>
              </w:rPr>
              <w:instrText xml:space="preserve"> PAGEREF _Toc239712613 \h </w:instrText>
            </w:r>
            <w:r>
              <w:rPr>
                <w:noProof/>
                <w:webHidden/>
              </w:rPr>
            </w:r>
            <w:r>
              <w:rPr>
                <w:noProof/>
                <w:webHidden/>
              </w:rPr>
              <w:fldChar w:fldCharType="separate"/>
            </w:r>
            <w:r>
              <w:rPr>
                <w:noProof/>
                <w:webHidden/>
              </w:rPr>
              <w:t>21</w:t>
            </w:r>
            <w:r>
              <w:rPr>
                <w:noProof/>
                <w:webHidden/>
              </w:rPr>
              <w:fldChar w:fldCharType="end"/>
            </w:r>
          </w:hyperlink>
        </w:p>
        <w:p w14:paraId="4FA77113" w14:textId="3C3F641F" w:rsidR="00C243EA" w:rsidRDefault="00C243EA">
          <w:pPr>
            <w:pStyle w:val="TOC3"/>
            <w:tabs>
              <w:tab w:val="right" w:leader="dot" w:pos="9350"/>
            </w:tabs>
            <w:rPr>
              <w:rFonts w:eastAsiaTheme="minorEastAsia"/>
              <w:noProof/>
              <w:sz w:val="24"/>
              <w:szCs w:val="24"/>
            </w:rPr>
          </w:pPr>
          <w:hyperlink w:anchor="_Toc239712614" w:history="1">
            <w:r w:rsidRPr="00C1079E">
              <w:rPr>
                <w:rStyle w:val="Hyperlink"/>
                <w:noProof/>
              </w:rPr>
              <w:t>Depth codes as a per-layer shift</w:t>
            </w:r>
            <w:r>
              <w:rPr>
                <w:noProof/>
                <w:webHidden/>
              </w:rPr>
              <w:tab/>
            </w:r>
            <w:r>
              <w:rPr>
                <w:noProof/>
                <w:webHidden/>
              </w:rPr>
              <w:fldChar w:fldCharType="begin"/>
            </w:r>
            <w:r>
              <w:rPr>
                <w:noProof/>
                <w:webHidden/>
              </w:rPr>
              <w:instrText xml:space="preserve"> PAGEREF _Toc239712614 \h </w:instrText>
            </w:r>
            <w:r>
              <w:rPr>
                <w:noProof/>
                <w:webHidden/>
              </w:rPr>
            </w:r>
            <w:r>
              <w:rPr>
                <w:noProof/>
                <w:webHidden/>
              </w:rPr>
              <w:fldChar w:fldCharType="separate"/>
            </w:r>
            <w:r>
              <w:rPr>
                <w:noProof/>
                <w:webHidden/>
              </w:rPr>
              <w:t>21</w:t>
            </w:r>
            <w:r>
              <w:rPr>
                <w:noProof/>
                <w:webHidden/>
              </w:rPr>
              <w:fldChar w:fldCharType="end"/>
            </w:r>
          </w:hyperlink>
        </w:p>
        <w:p w14:paraId="65A9CC54" w14:textId="3411EDFB" w:rsidR="00C243EA" w:rsidRDefault="00C243EA">
          <w:pPr>
            <w:pStyle w:val="TOC3"/>
            <w:tabs>
              <w:tab w:val="right" w:leader="dot" w:pos="9350"/>
            </w:tabs>
            <w:rPr>
              <w:rFonts w:eastAsiaTheme="minorEastAsia"/>
              <w:noProof/>
              <w:sz w:val="24"/>
              <w:szCs w:val="24"/>
            </w:rPr>
          </w:pPr>
          <w:hyperlink w:anchor="_Toc239712615" w:history="1">
            <w:r w:rsidRPr="00C1079E">
              <w:rPr>
                <w:rStyle w:val="Hyperlink"/>
                <w:noProof/>
              </w:rPr>
              <w:t>Where the forty wells sit before training</w:t>
            </w:r>
            <w:r>
              <w:rPr>
                <w:noProof/>
                <w:webHidden/>
              </w:rPr>
              <w:tab/>
            </w:r>
            <w:r>
              <w:rPr>
                <w:noProof/>
                <w:webHidden/>
              </w:rPr>
              <w:fldChar w:fldCharType="begin"/>
            </w:r>
            <w:r>
              <w:rPr>
                <w:noProof/>
                <w:webHidden/>
              </w:rPr>
              <w:instrText xml:space="preserve"> PAGEREF _Toc239712615 \h </w:instrText>
            </w:r>
            <w:r>
              <w:rPr>
                <w:noProof/>
                <w:webHidden/>
              </w:rPr>
            </w:r>
            <w:r>
              <w:rPr>
                <w:noProof/>
                <w:webHidden/>
              </w:rPr>
              <w:fldChar w:fldCharType="separate"/>
            </w:r>
            <w:r>
              <w:rPr>
                <w:noProof/>
                <w:webHidden/>
              </w:rPr>
              <w:t>22</w:t>
            </w:r>
            <w:r>
              <w:rPr>
                <w:noProof/>
                <w:webHidden/>
              </w:rPr>
              <w:fldChar w:fldCharType="end"/>
            </w:r>
          </w:hyperlink>
        </w:p>
        <w:p w14:paraId="3E1097F8" w14:textId="195E58F8" w:rsidR="00C243EA" w:rsidRDefault="00C243EA">
          <w:pPr>
            <w:pStyle w:val="TOC2"/>
            <w:tabs>
              <w:tab w:val="right" w:leader="dot" w:pos="9350"/>
            </w:tabs>
            <w:rPr>
              <w:rFonts w:eastAsiaTheme="minorEastAsia"/>
              <w:b w:val="0"/>
              <w:bCs w:val="0"/>
              <w:noProof/>
              <w:sz w:val="24"/>
              <w:szCs w:val="24"/>
            </w:rPr>
          </w:pPr>
          <w:hyperlink w:anchor="_Toc239712616" w:history="1">
            <w:r w:rsidRPr="00C1079E">
              <w:rPr>
                <w:rStyle w:val="Hyperlink"/>
                <w:noProof/>
              </w:rPr>
              <w:t xml:space="preserve">Module </w:t>
            </w:r>
            <w:r w:rsidRPr="00C1079E">
              <w:rPr>
                <w:rStyle w:val="Hyperlink"/>
                <w:rFonts w:ascii="Consolas" w:hAnsi="Consolas" w:cs="Consolas"/>
                <w:noProof/>
              </w:rPr>
              <w:t>splm_oracle_fit.py</w:t>
            </w:r>
            <w:r>
              <w:rPr>
                <w:noProof/>
                <w:webHidden/>
              </w:rPr>
              <w:tab/>
            </w:r>
            <w:r>
              <w:rPr>
                <w:noProof/>
                <w:webHidden/>
              </w:rPr>
              <w:fldChar w:fldCharType="begin"/>
            </w:r>
            <w:r>
              <w:rPr>
                <w:noProof/>
                <w:webHidden/>
              </w:rPr>
              <w:instrText xml:space="preserve"> PAGEREF _Toc239712616 \h </w:instrText>
            </w:r>
            <w:r>
              <w:rPr>
                <w:noProof/>
                <w:webHidden/>
              </w:rPr>
            </w:r>
            <w:r>
              <w:rPr>
                <w:noProof/>
                <w:webHidden/>
              </w:rPr>
              <w:fldChar w:fldCharType="separate"/>
            </w:r>
            <w:r>
              <w:rPr>
                <w:noProof/>
                <w:webHidden/>
              </w:rPr>
              <w:t>22</w:t>
            </w:r>
            <w:r>
              <w:rPr>
                <w:noProof/>
                <w:webHidden/>
              </w:rPr>
              <w:fldChar w:fldCharType="end"/>
            </w:r>
          </w:hyperlink>
        </w:p>
        <w:p w14:paraId="1DA2DCB0" w14:textId="233BB06A" w:rsidR="00C243EA" w:rsidRDefault="00C243EA">
          <w:pPr>
            <w:pStyle w:val="TOC3"/>
            <w:tabs>
              <w:tab w:val="right" w:leader="dot" w:pos="9350"/>
            </w:tabs>
            <w:rPr>
              <w:rFonts w:eastAsiaTheme="minorEastAsia"/>
              <w:noProof/>
              <w:sz w:val="24"/>
              <w:szCs w:val="24"/>
            </w:rPr>
          </w:pPr>
          <w:hyperlink w:anchor="_Toc239712617" w:history="1">
            <w:r w:rsidRPr="00C1079E">
              <w:rPr>
                <w:rStyle w:val="Hyperlink"/>
                <w:noProof/>
              </w:rPr>
              <w:t xml:space="preserve">Function </w:t>
            </w:r>
            <w:r w:rsidRPr="00C1079E">
              <w:rPr>
                <w:rStyle w:val="Hyperlink"/>
                <w:rFonts w:ascii="Consolas" w:hAnsi="Consolas" w:cs="Consolas"/>
                <w:noProof/>
              </w:rPr>
              <w:t>fit_scalars</w:t>
            </w:r>
            <w:r>
              <w:rPr>
                <w:noProof/>
                <w:webHidden/>
              </w:rPr>
              <w:tab/>
            </w:r>
            <w:r>
              <w:rPr>
                <w:noProof/>
                <w:webHidden/>
              </w:rPr>
              <w:fldChar w:fldCharType="begin"/>
            </w:r>
            <w:r>
              <w:rPr>
                <w:noProof/>
                <w:webHidden/>
              </w:rPr>
              <w:instrText xml:space="preserve"> PAGEREF _Toc239712617 \h </w:instrText>
            </w:r>
            <w:r>
              <w:rPr>
                <w:noProof/>
                <w:webHidden/>
              </w:rPr>
            </w:r>
            <w:r>
              <w:rPr>
                <w:noProof/>
                <w:webHidden/>
              </w:rPr>
              <w:fldChar w:fldCharType="separate"/>
            </w:r>
            <w:r>
              <w:rPr>
                <w:noProof/>
                <w:webHidden/>
              </w:rPr>
              <w:t>22</w:t>
            </w:r>
            <w:r>
              <w:rPr>
                <w:noProof/>
                <w:webHidden/>
              </w:rPr>
              <w:fldChar w:fldCharType="end"/>
            </w:r>
          </w:hyperlink>
        </w:p>
        <w:p w14:paraId="0BF90C61" w14:textId="689DC838" w:rsidR="00C243EA" w:rsidRDefault="00C243EA">
          <w:pPr>
            <w:pStyle w:val="TOC3"/>
            <w:tabs>
              <w:tab w:val="right" w:leader="dot" w:pos="9350"/>
            </w:tabs>
            <w:rPr>
              <w:rFonts w:eastAsiaTheme="minorEastAsia"/>
              <w:noProof/>
              <w:sz w:val="24"/>
              <w:szCs w:val="24"/>
            </w:rPr>
          </w:pPr>
          <w:hyperlink w:anchor="_Toc239712618" w:history="1">
            <w:r w:rsidRPr="00C1079E">
              <w:rPr>
                <w:rStyle w:val="Hyperlink"/>
                <w:noProof/>
              </w:rPr>
              <w:t xml:space="preserve">Function </w:t>
            </w:r>
            <w:r w:rsidRPr="00C1079E">
              <w:rPr>
                <w:rStyle w:val="Hyperlink"/>
                <w:rFonts w:ascii="Consolas" w:hAnsi="Consolas" w:cs="Consolas"/>
                <w:noProof/>
              </w:rPr>
              <w:t>extract_oracle_tuples</w:t>
            </w:r>
            <w:r>
              <w:rPr>
                <w:noProof/>
                <w:webHidden/>
              </w:rPr>
              <w:tab/>
            </w:r>
            <w:r>
              <w:rPr>
                <w:noProof/>
                <w:webHidden/>
              </w:rPr>
              <w:fldChar w:fldCharType="begin"/>
            </w:r>
            <w:r>
              <w:rPr>
                <w:noProof/>
                <w:webHidden/>
              </w:rPr>
              <w:instrText xml:space="preserve"> PAGEREF _Toc239712618 \h </w:instrText>
            </w:r>
            <w:r>
              <w:rPr>
                <w:noProof/>
                <w:webHidden/>
              </w:rPr>
            </w:r>
            <w:r>
              <w:rPr>
                <w:noProof/>
                <w:webHidden/>
              </w:rPr>
              <w:fldChar w:fldCharType="separate"/>
            </w:r>
            <w:r>
              <w:rPr>
                <w:noProof/>
                <w:webHidden/>
              </w:rPr>
              <w:t>23</w:t>
            </w:r>
            <w:r>
              <w:rPr>
                <w:noProof/>
                <w:webHidden/>
              </w:rPr>
              <w:fldChar w:fldCharType="end"/>
            </w:r>
          </w:hyperlink>
        </w:p>
        <w:p w14:paraId="6C5CA0CE" w14:textId="5CD4CC29" w:rsidR="00C243EA" w:rsidRDefault="00C243EA">
          <w:pPr>
            <w:pStyle w:val="TOC2"/>
            <w:tabs>
              <w:tab w:val="right" w:leader="dot" w:pos="9350"/>
            </w:tabs>
            <w:rPr>
              <w:rFonts w:eastAsiaTheme="minorEastAsia"/>
              <w:b w:val="0"/>
              <w:bCs w:val="0"/>
              <w:noProof/>
              <w:sz w:val="24"/>
              <w:szCs w:val="24"/>
            </w:rPr>
          </w:pPr>
          <w:hyperlink w:anchor="_Toc239712619" w:history="1">
            <w:r w:rsidRPr="00C1079E">
              <w:rPr>
                <w:rStyle w:val="Hyperlink"/>
                <w:noProof/>
              </w:rPr>
              <w:t xml:space="preserve">Module </w:t>
            </w:r>
            <w:r w:rsidRPr="00C1079E">
              <w:rPr>
                <w:rStyle w:val="Hyperlink"/>
                <w:rFonts w:ascii="Consolas" w:hAnsi="Consolas" w:cs="Consolas"/>
                <w:noProof/>
              </w:rPr>
              <w:t>model.py</w:t>
            </w:r>
            <w:r>
              <w:rPr>
                <w:noProof/>
                <w:webHidden/>
              </w:rPr>
              <w:tab/>
            </w:r>
            <w:r>
              <w:rPr>
                <w:noProof/>
                <w:webHidden/>
              </w:rPr>
              <w:fldChar w:fldCharType="begin"/>
            </w:r>
            <w:r>
              <w:rPr>
                <w:noProof/>
                <w:webHidden/>
              </w:rPr>
              <w:instrText xml:space="preserve"> PAGEREF _Toc239712619 \h </w:instrText>
            </w:r>
            <w:r>
              <w:rPr>
                <w:noProof/>
                <w:webHidden/>
              </w:rPr>
            </w:r>
            <w:r>
              <w:rPr>
                <w:noProof/>
                <w:webHidden/>
              </w:rPr>
              <w:fldChar w:fldCharType="separate"/>
            </w:r>
            <w:r>
              <w:rPr>
                <w:noProof/>
                <w:webHidden/>
              </w:rPr>
              <w:t>25</w:t>
            </w:r>
            <w:r>
              <w:rPr>
                <w:noProof/>
                <w:webHidden/>
              </w:rPr>
              <w:fldChar w:fldCharType="end"/>
            </w:r>
          </w:hyperlink>
        </w:p>
        <w:p w14:paraId="3891E830" w14:textId="2CAB2A36" w:rsidR="00C243EA" w:rsidRDefault="00C243EA">
          <w:pPr>
            <w:pStyle w:val="TOC3"/>
            <w:tabs>
              <w:tab w:val="right" w:leader="dot" w:pos="9350"/>
            </w:tabs>
            <w:rPr>
              <w:rFonts w:eastAsiaTheme="minorEastAsia"/>
              <w:noProof/>
              <w:sz w:val="24"/>
              <w:szCs w:val="24"/>
            </w:rPr>
          </w:pPr>
          <w:hyperlink w:anchor="_Toc239712620" w:history="1">
            <w:r w:rsidRPr="00C1079E">
              <w:rPr>
                <w:rStyle w:val="Hyperlink"/>
                <w:noProof/>
              </w:rPr>
              <w:t xml:space="preserve">The SPLM Config : class </w:t>
            </w:r>
            <w:r w:rsidRPr="00C1079E">
              <w:rPr>
                <w:rStyle w:val="Hyperlink"/>
                <w:rFonts w:ascii="Consolas" w:hAnsi="Consolas" w:cs="Consolas"/>
                <w:noProof/>
              </w:rPr>
              <w:t>SPLMConfig</w:t>
            </w:r>
            <w:r>
              <w:rPr>
                <w:noProof/>
                <w:webHidden/>
              </w:rPr>
              <w:tab/>
            </w:r>
            <w:r>
              <w:rPr>
                <w:noProof/>
                <w:webHidden/>
              </w:rPr>
              <w:fldChar w:fldCharType="begin"/>
            </w:r>
            <w:r>
              <w:rPr>
                <w:noProof/>
                <w:webHidden/>
              </w:rPr>
              <w:instrText xml:space="preserve"> PAGEREF _Toc239712620 \h </w:instrText>
            </w:r>
            <w:r>
              <w:rPr>
                <w:noProof/>
                <w:webHidden/>
              </w:rPr>
            </w:r>
            <w:r>
              <w:rPr>
                <w:noProof/>
                <w:webHidden/>
              </w:rPr>
              <w:fldChar w:fldCharType="separate"/>
            </w:r>
            <w:r>
              <w:rPr>
                <w:noProof/>
                <w:webHidden/>
              </w:rPr>
              <w:t>25</w:t>
            </w:r>
            <w:r>
              <w:rPr>
                <w:noProof/>
                <w:webHidden/>
              </w:rPr>
              <w:fldChar w:fldCharType="end"/>
            </w:r>
          </w:hyperlink>
        </w:p>
        <w:p w14:paraId="50853BE6" w14:textId="6A48342B" w:rsidR="00C243EA" w:rsidRDefault="00C243EA">
          <w:pPr>
            <w:pStyle w:val="TOC3"/>
            <w:tabs>
              <w:tab w:val="right" w:leader="dot" w:pos="9350"/>
            </w:tabs>
            <w:rPr>
              <w:rFonts w:eastAsiaTheme="minorEastAsia"/>
              <w:noProof/>
              <w:sz w:val="24"/>
              <w:szCs w:val="24"/>
            </w:rPr>
          </w:pPr>
          <w:hyperlink w:anchor="_Toc239712621" w:history="1">
            <w:r w:rsidRPr="00C1079E">
              <w:rPr>
                <w:rStyle w:val="Hyperlink"/>
                <w:noProof/>
              </w:rPr>
              <w:t xml:space="preserve">Class </w:t>
            </w:r>
            <w:r w:rsidRPr="00C1079E">
              <w:rPr>
                <w:rStyle w:val="Hyperlink"/>
                <w:rFonts w:ascii="Consolas" w:hAnsi="Consolas" w:cs="Consolas"/>
                <w:noProof/>
              </w:rPr>
              <w:t>ScalarPotential</w:t>
            </w:r>
            <w:r>
              <w:rPr>
                <w:noProof/>
                <w:webHidden/>
              </w:rPr>
              <w:tab/>
            </w:r>
            <w:r>
              <w:rPr>
                <w:noProof/>
                <w:webHidden/>
              </w:rPr>
              <w:fldChar w:fldCharType="begin"/>
            </w:r>
            <w:r>
              <w:rPr>
                <w:noProof/>
                <w:webHidden/>
              </w:rPr>
              <w:instrText xml:space="preserve"> PAGEREF _Toc239712621 \h </w:instrText>
            </w:r>
            <w:r>
              <w:rPr>
                <w:noProof/>
                <w:webHidden/>
              </w:rPr>
            </w:r>
            <w:r>
              <w:rPr>
                <w:noProof/>
                <w:webHidden/>
              </w:rPr>
              <w:fldChar w:fldCharType="separate"/>
            </w:r>
            <w:r>
              <w:rPr>
                <w:noProof/>
                <w:webHidden/>
              </w:rPr>
              <w:t>25</w:t>
            </w:r>
            <w:r>
              <w:rPr>
                <w:noProof/>
                <w:webHidden/>
              </w:rPr>
              <w:fldChar w:fldCharType="end"/>
            </w:r>
          </w:hyperlink>
        </w:p>
        <w:p w14:paraId="2257C4D1" w14:textId="2944BEC2" w:rsidR="00C243EA" w:rsidRDefault="00C243EA">
          <w:pPr>
            <w:pStyle w:val="TOC3"/>
            <w:tabs>
              <w:tab w:val="right" w:leader="dot" w:pos="9350"/>
            </w:tabs>
            <w:rPr>
              <w:rFonts w:eastAsiaTheme="minorEastAsia"/>
              <w:noProof/>
              <w:sz w:val="24"/>
              <w:szCs w:val="24"/>
            </w:rPr>
          </w:pPr>
          <w:hyperlink w:anchor="_Toc239712622" w:history="1">
            <w:r w:rsidRPr="00C1079E">
              <w:rPr>
                <w:rStyle w:val="Hyperlink"/>
                <w:noProof/>
              </w:rPr>
              <w:t xml:space="preserve">Class </w:t>
            </w:r>
            <w:r w:rsidRPr="00C1079E">
              <w:rPr>
                <w:rStyle w:val="Hyperlink"/>
                <w:rFonts w:ascii="Consolas" w:hAnsi="Consolas" w:cs="Consolas"/>
                <w:noProof/>
              </w:rPr>
              <w:t>ScalarPotentialLM</w:t>
            </w:r>
            <w:r>
              <w:rPr>
                <w:noProof/>
                <w:webHidden/>
              </w:rPr>
              <w:tab/>
            </w:r>
            <w:r>
              <w:rPr>
                <w:noProof/>
                <w:webHidden/>
              </w:rPr>
              <w:fldChar w:fldCharType="begin"/>
            </w:r>
            <w:r>
              <w:rPr>
                <w:noProof/>
                <w:webHidden/>
              </w:rPr>
              <w:instrText xml:space="preserve"> PAGEREF _Toc239712622 \h </w:instrText>
            </w:r>
            <w:r>
              <w:rPr>
                <w:noProof/>
                <w:webHidden/>
              </w:rPr>
            </w:r>
            <w:r>
              <w:rPr>
                <w:noProof/>
                <w:webHidden/>
              </w:rPr>
              <w:fldChar w:fldCharType="separate"/>
            </w:r>
            <w:r>
              <w:rPr>
                <w:noProof/>
                <w:webHidden/>
              </w:rPr>
              <w:t>26</w:t>
            </w:r>
            <w:r>
              <w:rPr>
                <w:noProof/>
                <w:webHidden/>
              </w:rPr>
              <w:fldChar w:fldCharType="end"/>
            </w:r>
          </w:hyperlink>
        </w:p>
        <w:p w14:paraId="1C264CBC" w14:textId="07C11EF6" w:rsidR="00C243EA" w:rsidRDefault="00C243EA">
          <w:pPr>
            <w:pStyle w:val="TOC3"/>
            <w:tabs>
              <w:tab w:val="right" w:leader="dot" w:pos="9350"/>
            </w:tabs>
            <w:rPr>
              <w:rFonts w:eastAsiaTheme="minorEastAsia"/>
              <w:noProof/>
              <w:sz w:val="24"/>
              <w:szCs w:val="24"/>
            </w:rPr>
          </w:pPr>
          <w:hyperlink w:anchor="_Toc239712623" w:history="1">
            <w:r w:rsidRPr="00C1079E">
              <w:rPr>
                <w:rStyle w:val="Hyperlink"/>
                <w:noProof/>
              </w:rPr>
              <w:t>Putting it together: the reference forward pass</w:t>
            </w:r>
            <w:r>
              <w:rPr>
                <w:noProof/>
                <w:webHidden/>
              </w:rPr>
              <w:tab/>
            </w:r>
            <w:r>
              <w:rPr>
                <w:noProof/>
                <w:webHidden/>
              </w:rPr>
              <w:fldChar w:fldCharType="begin"/>
            </w:r>
            <w:r>
              <w:rPr>
                <w:noProof/>
                <w:webHidden/>
              </w:rPr>
              <w:instrText xml:space="preserve"> PAGEREF _Toc239712623 \h </w:instrText>
            </w:r>
            <w:r>
              <w:rPr>
                <w:noProof/>
                <w:webHidden/>
              </w:rPr>
            </w:r>
            <w:r>
              <w:rPr>
                <w:noProof/>
                <w:webHidden/>
              </w:rPr>
              <w:fldChar w:fldCharType="separate"/>
            </w:r>
            <w:r>
              <w:rPr>
                <w:noProof/>
                <w:webHidden/>
              </w:rPr>
              <w:t>28</w:t>
            </w:r>
            <w:r>
              <w:rPr>
                <w:noProof/>
                <w:webHidden/>
              </w:rPr>
              <w:fldChar w:fldCharType="end"/>
            </w:r>
          </w:hyperlink>
        </w:p>
        <w:p w14:paraId="045A94BA" w14:textId="160BC8D8" w:rsidR="00C243EA" w:rsidRDefault="00C243EA">
          <w:pPr>
            <w:pStyle w:val="TOC2"/>
            <w:tabs>
              <w:tab w:val="right" w:leader="dot" w:pos="9350"/>
            </w:tabs>
            <w:rPr>
              <w:rFonts w:eastAsiaTheme="minorEastAsia"/>
              <w:b w:val="0"/>
              <w:bCs w:val="0"/>
              <w:noProof/>
              <w:sz w:val="24"/>
              <w:szCs w:val="24"/>
            </w:rPr>
          </w:pPr>
          <w:hyperlink w:anchor="_Toc239712624" w:history="1">
            <w:r w:rsidRPr="00C1079E">
              <w:rPr>
                <w:rStyle w:val="Hyperlink"/>
                <w:noProof/>
              </w:rPr>
              <w:t xml:space="preserve">Module </w:t>
            </w:r>
            <w:r w:rsidRPr="00C1079E">
              <w:rPr>
                <w:rStyle w:val="Hyperlink"/>
                <w:rFonts w:ascii="Consolas" w:hAnsi="Consolas" w:cs="Consolas"/>
                <w:noProof/>
              </w:rPr>
              <w:t>model_sarf_mass.py</w:t>
            </w:r>
            <w:r>
              <w:rPr>
                <w:noProof/>
                <w:webHidden/>
              </w:rPr>
              <w:tab/>
            </w:r>
            <w:r>
              <w:rPr>
                <w:noProof/>
                <w:webHidden/>
              </w:rPr>
              <w:fldChar w:fldCharType="begin"/>
            </w:r>
            <w:r>
              <w:rPr>
                <w:noProof/>
                <w:webHidden/>
              </w:rPr>
              <w:instrText xml:space="preserve"> PAGEREF _Toc239712624 \h </w:instrText>
            </w:r>
            <w:r>
              <w:rPr>
                <w:noProof/>
                <w:webHidden/>
              </w:rPr>
            </w:r>
            <w:r>
              <w:rPr>
                <w:noProof/>
                <w:webHidden/>
              </w:rPr>
              <w:fldChar w:fldCharType="separate"/>
            </w:r>
            <w:r>
              <w:rPr>
                <w:noProof/>
                <w:webHidden/>
              </w:rPr>
              <w:t>29</w:t>
            </w:r>
            <w:r>
              <w:rPr>
                <w:noProof/>
                <w:webHidden/>
              </w:rPr>
              <w:fldChar w:fldCharType="end"/>
            </w:r>
          </w:hyperlink>
        </w:p>
        <w:p w14:paraId="2208618A" w14:textId="2BAF26B8" w:rsidR="00C243EA" w:rsidRDefault="00C243EA">
          <w:pPr>
            <w:pStyle w:val="TOC3"/>
            <w:tabs>
              <w:tab w:val="right" w:leader="dot" w:pos="9350"/>
            </w:tabs>
            <w:rPr>
              <w:rFonts w:eastAsiaTheme="minorEastAsia"/>
              <w:noProof/>
              <w:sz w:val="24"/>
              <w:szCs w:val="24"/>
            </w:rPr>
          </w:pPr>
          <w:hyperlink w:anchor="_Toc239712625" w:history="1">
            <w:r w:rsidRPr="00C1079E">
              <w:rPr>
                <w:rStyle w:val="Hyperlink"/>
                <w:noProof/>
              </w:rPr>
              <w:t xml:space="preserve">The SARF Config - class </w:t>
            </w:r>
            <w:r w:rsidRPr="00C1079E">
              <w:rPr>
                <w:rStyle w:val="Hyperlink"/>
                <w:rFonts w:ascii="Consolas" w:hAnsi="Consolas" w:cs="Consolas"/>
                <w:noProof/>
              </w:rPr>
              <w:t>SPLMSARFMassConfig</w:t>
            </w:r>
            <w:r>
              <w:rPr>
                <w:noProof/>
                <w:webHidden/>
              </w:rPr>
              <w:tab/>
            </w:r>
            <w:r>
              <w:rPr>
                <w:noProof/>
                <w:webHidden/>
              </w:rPr>
              <w:fldChar w:fldCharType="begin"/>
            </w:r>
            <w:r>
              <w:rPr>
                <w:noProof/>
                <w:webHidden/>
              </w:rPr>
              <w:instrText xml:space="preserve"> PAGEREF _Toc239712625 \h </w:instrText>
            </w:r>
            <w:r>
              <w:rPr>
                <w:noProof/>
                <w:webHidden/>
              </w:rPr>
            </w:r>
            <w:r>
              <w:rPr>
                <w:noProof/>
                <w:webHidden/>
              </w:rPr>
              <w:fldChar w:fldCharType="separate"/>
            </w:r>
            <w:r>
              <w:rPr>
                <w:noProof/>
                <w:webHidden/>
              </w:rPr>
              <w:t>29</w:t>
            </w:r>
            <w:r>
              <w:rPr>
                <w:noProof/>
                <w:webHidden/>
              </w:rPr>
              <w:fldChar w:fldCharType="end"/>
            </w:r>
          </w:hyperlink>
        </w:p>
        <w:p w14:paraId="3692A6ED" w14:textId="4C1CDA5B" w:rsidR="00C243EA" w:rsidRDefault="00C243EA">
          <w:pPr>
            <w:pStyle w:val="TOC3"/>
            <w:tabs>
              <w:tab w:val="right" w:leader="dot" w:pos="9350"/>
            </w:tabs>
            <w:rPr>
              <w:rFonts w:eastAsiaTheme="minorEastAsia"/>
              <w:noProof/>
              <w:sz w:val="24"/>
              <w:szCs w:val="24"/>
            </w:rPr>
          </w:pPr>
          <w:hyperlink w:anchor="_Toc239712626" w:history="1">
            <w:r w:rsidRPr="00C1079E">
              <w:rPr>
                <w:rStyle w:val="Hyperlink"/>
                <w:noProof/>
              </w:rPr>
              <w:t xml:space="preserve">Function </w:t>
            </w:r>
            <w:r w:rsidRPr="00C1079E">
              <w:rPr>
                <w:rStyle w:val="Hyperlink"/>
                <w:rFonts w:ascii="Consolas" w:hAnsi="Consolas" w:cs="Consolas"/>
                <w:noProof/>
              </w:rPr>
              <w:t>causal_cumulative_mean</w:t>
            </w:r>
            <w:r>
              <w:rPr>
                <w:noProof/>
                <w:webHidden/>
              </w:rPr>
              <w:tab/>
            </w:r>
            <w:r>
              <w:rPr>
                <w:noProof/>
                <w:webHidden/>
              </w:rPr>
              <w:fldChar w:fldCharType="begin"/>
            </w:r>
            <w:r>
              <w:rPr>
                <w:noProof/>
                <w:webHidden/>
              </w:rPr>
              <w:instrText xml:space="preserve"> PAGEREF _Toc239712626 \h </w:instrText>
            </w:r>
            <w:r>
              <w:rPr>
                <w:noProof/>
                <w:webHidden/>
              </w:rPr>
            </w:r>
            <w:r>
              <w:rPr>
                <w:noProof/>
                <w:webHidden/>
              </w:rPr>
              <w:fldChar w:fldCharType="separate"/>
            </w:r>
            <w:r>
              <w:rPr>
                <w:noProof/>
                <w:webHidden/>
              </w:rPr>
              <w:t>29</w:t>
            </w:r>
            <w:r>
              <w:rPr>
                <w:noProof/>
                <w:webHidden/>
              </w:rPr>
              <w:fldChar w:fldCharType="end"/>
            </w:r>
          </w:hyperlink>
        </w:p>
        <w:p w14:paraId="331AA9FD" w14:textId="6322D3E0" w:rsidR="00C243EA" w:rsidRDefault="00C243EA">
          <w:pPr>
            <w:pStyle w:val="TOC3"/>
            <w:tabs>
              <w:tab w:val="right" w:leader="dot" w:pos="9350"/>
            </w:tabs>
            <w:rPr>
              <w:rFonts w:eastAsiaTheme="minorEastAsia"/>
              <w:noProof/>
              <w:sz w:val="24"/>
              <w:szCs w:val="24"/>
            </w:rPr>
          </w:pPr>
          <w:hyperlink w:anchor="_Toc239712627" w:history="1">
            <w:r w:rsidRPr="00C1079E">
              <w:rPr>
                <w:rStyle w:val="Hyperlink"/>
                <w:noProof/>
              </w:rPr>
              <w:t xml:space="preserve">Class </w:t>
            </w:r>
            <w:r w:rsidRPr="00C1079E">
              <w:rPr>
                <w:rStyle w:val="Hyperlink"/>
                <w:rFonts w:ascii="Consolas" w:hAnsi="Consolas" w:cs="Consolas"/>
                <w:noProof/>
              </w:rPr>
              <w:t>ScalarPotentialLMSARFMass</w:t>
            </w:r>
            <w:r>
              <w:rPr>
                <w:noProof/>
                <w:webHidden/>
              </w:rPr>
              <w:tab/>
            </w:r>
            <w:r>
              <w:rPr>
                <w:noProof/>
                <w:webHidden/>
              </w:rPr>
              <w:fldChar w:fldCharType="begin"/>
            </w:r>
            <w:r>
              <w:rPr>
                <w:noProof/>
                <w:webHidden/>
              </w:rPr>
              <w:instrText xml:space="preserve"> PAGEREF _Toc239712627 \h </w:instrText>
            </w:r>
            <w:r>
              <w:rPr>
                <w:noProof/>
                <w:webHidden/>
              </w:rPr>
            </w:r>
            <w:r>
              <w:rPr>
                <w:noProof/>
                <w:webHidden/>
              </w:rPr>
              <w:fldChar w:fldCharType="separate"/>
            </w:r>
            <w:r>
              <w:rPr>
                <w:noProof/>
                <w:webHidden/>
              </w:rPr>
              <w:t>29</w:t>
            </w:r>
            <w:r>
              <w:rPr>
                <w:noProof/>
                <w:webHidden/>
              </w:rPr>
              <w:fldChar w:fldCharType="end"/>
            </w:r>
          </w:hyperlink>
        </w:p>
        <w:p w14:paraId="20F82B39" w14:textId="0E1DA824" w:rsidR="00C243EA" w:rsidRDefault="00C243EA">
          <w:pPr>
            <w:pStyle w:val="TOC2"/>
            <w:tabs>
              <w:tab w:val="right" w:leader="dot" w:pos="9350"/>
            </w:tabs>
            <w:rPr>
              <w:rFonts w:eastAsiaTheme="minorEastAsia"/>
              <w:b w:val="0"/>
              <w:bCs w:val="0"/>
              <w:noProof/>
              <w:sz w:val="24"/>
              <w:szCs w:val="24"/>
            </w:rPr>
          </w:pPr>
          <w:hyperlink w:anchor="_Toc239712628" w:history="1">
            <w:r w:rsidRPr="00C1079E">
              <w:rPr>
                <w:rStyle w:val="Hyperlink"/>
                <w:noProof/>
              </w:rPr>
              <w:t xml:space="preserve">Module </w:t>
            </w:r>
            <w:r w:rsidRPr="00C1079E">
              <w:rPr>
                <w:rStyle w:val="Hyperlink"/>
                <w:rFonts w:ascii="Consolas" w:hAnsi="Consolas" w:cs="Consolas"/>
                <w:noProof/>
              </w:rPr>
              <w:t>model_ln.py</w:t>
            </w:r>
            <w:r>
              <w:rPr>
                <w:noProof/>
                <w:webHidden/>
              </w:rPr>
              <w:tab/>
            </w:r>
            <w:r>
              <w:rPr>
                <w:noProof/>
                <w:webHidden/>
              </w:rPr>
              <w:fldChar w:fldCharType="begin"/>
            </w:r>
            <w:r>
              <w:rPr>
                <w:noProof/>
                <w:webHidden/>
              </w:rPr>
              <w:instrText xml:space="preserve"> PAGEREF _Toc239712628 \h </w:instrText>
            </w:r>
            <w:r>
              <w:rPr>
                <w:noProof/>
                <w:webHidden/>
              </w:rPr>
            </w:r>
            <w:r>
              <w:rPr>
                <w:noProof/>
                <w:webHidden/>
              </w:rPr>
              <w:fldChar w:fldCharType="separate"/>
            </w:r>
            <w:r>
              <w:rPr>
                <w:noProof/>
                <w:webHidden/>
              </w:rPr>
              <w:t>34</w:t>
            </w:r>
            <w:r>
              <w:rPr>
                <w:noProof/>
                <w:webHidden/>
              </w:rPr>
              <w:fldChar w:fldCharType="end"/>
            </w:r>
          </w:hyperlink>
        </w:p>
        <w:p w14:paraId="6B9EFB27" w14:textId="6EA0B4A3" w:rsidR="00C243EA" w:rsidRDefault="00C243EA">
          <w:pPr>
            <w:pStyle w:val="TOC2"/>
            <w:tabs>
              <w:tab w:val="right" w:leader="dot" w:pos="9350"/>
            </w:tabs>
            <w:rPr>
              <w:rFonts w:eastAsiaTheme="minorEastAsia"/>
              <w:b w:val="0"/>
              <w:bCs w:val="0"/>
              <w:noProof/>
              <w:sz w:val="24"/>
              <w:szCs w:val="24"/>
            </w:rPr>
          </w:pPr>
          <w:hyperlink w:anchor="_Toc239712629" w:history="1">
            <w:r w:rsidRPr="00C1079E">
              <w:rPr>
                <w:rStyle w:val="Hyperlink"/>
                <w:noProof/>
              </w:rPr>
              <w:t xml:space="preserve">The Config Class: </w:t>
            </w:r>
            <w:r w:rsidRPr="00C1079E">
              <w:rPr>
                <w:rStyle w:val="Hyperlink"/>
                <w:rFonts w:ascii="Consolas" w:hAnsi="Consolas" w:cs="Consolas"/>
                <w:noProof/>
              </w:rPr>
              <w:t>SPLMSARFMassLNConfig</w:t>
            </w:r>
            <w:r>
              <w:rPr>
                <w:noProof/>
                <w:webHidden/>
              </w:rPr>
              <w:tab/>
            </w:r>
            <w:r>
              <w:rPr>
                <w:noProof/>
                <w:webHidden/>
              </w:rPr>
              <w:fldChar w:fldCharType="begin"/>
            </w:r>
            <w:r>
              <w:rPr>
                <w:noProof/>
                <w:webHidden/>
              </w:rPr>
              <w:instrText xml:space="preserve"> PAGEREF _Toc239712629 \h </w:instrText>
            </w:r>
            <w:r>
              <w:rPr>
                <w:noProof/>
                <w:webHidden/>
              </w:rPr>
            </w:r>
            <w:r>
              <w:rPr>
                <w:noProof/>
                <w:webHidden/>
              </w:rPr>
              <w:fldChar w:fldCharType="separate"/>
            </w:r>
            <w:r>
              <w:rPr>
                <w:noProof/>
                <w:webHidden/>
              </w:rPr>
              <w:t>34</w:t>
            </w:r>
            <w:r>
              <w:rPr>
                <w:noProof/>
                <w:webHidden/>
              </w:rPr>
              <w:fldChar w:fldCharType="end"/>
            </w:r>
          </w:hyperlink>
        </w:p>
        <w:p w14:paraId="4D15F204" w14:textId="724CCAD0" w:rsidR="00C243EA" w:rsidRDefault="00C243EA">
          <w:pPr>
            <w:pStyle w:val="TOC3"/>
            <w:tabs>
              <w:tab w:val="right" w:leader="dot" w:pos="9350"/>
            </w:tabs>
            <w:rPr>
              <w:rFonts w:eastAsiaTheme="minorEastAsia"/>
              <w:noProof/>
              <w:sz w:val="24"/>
              <w:szCs w:val="24"/>
            </w:rPr>
          </w:pPr>
          <w:hyperlink w:anchor="_Toc239712630" w:history="1">
            <w:r w:rsidRPr="00C1079E">
              <w:rPr>
                <w:rStyle w:val="Hyperlink"/>
                <w:noProof/>
              </w:rPr>
              <w:t>Class ScalarPotentialLMSARFMassLN</w:t>
            </w:r>
            <w:r>
              <w:rPr>
                <w:noProof/>
                <w:webHidden/>
              </w:rPr>
              <w:tab/>
            </w:r>
            <w:r>
              <w:rPr>
                <w:noProof/>
                <w:webHidden/>
              </w:rPr>
              <w:fldChar w:fldCharType="begin"/>
            </w:r>
            <w:r>
              <w:rPr>
                <w:noProof/>
                <w:webHidden/>
              </w:rPr>
              <w:instrText xml:space="preserve"> PAGEREF _Toc239712630 \h </w:instrText>
            </w:r>
            <w:r>
              <w:rPr>
                <w:noProof/>
                <w:webHidden/>
              </w:rPr>
            </w:r>
            <w:r>
              <w:rPr>
                <w:noProof/>
                <w:webHidden/>
              </w:rPr>
              <w:fldChar w:fldCharType="separate"/>
            </w:r>
            <w:r>
              <w:rPr>
                <w:noProof/>
                <w:webHidden/>
              </w:rPr>
              <w:t>35</w:t>
            </w:r>
            <w:r>
              <w:rPr>
                <w:noProof/>
                <w:webHidden/>
              </w:rPr>
              <w:fldChar w:fldCharType="end"/>
            </w:r>
          </w:hyperlink>
        </w:p>
        <w:p w14:paraId="5DF25E31" w14:textId="6AEC14E8" w:rsidR="00C243EA" w:rsidRDefault="00C243EA">
          <w:pPr>
            <w:pStyle w:val="TOC2"/>
            <w:tabs>
              <w:tab w:val="right" w:leader="dot" w:pos="9350"/>
            </w:tabs>
            <w:rPr>
              <w:rFonts w:eastAsiaTheme="minorEastAsia"/>
              <w:b w:val="0"/>
              <w:bCs w:val="0"/>
              <w:noProof/>
              <w:sz w:val="24"/>
              <w:szCs w:val="24"/>
            </w:rPr>
          </w:pPr>
          <w:hyperlink w:anchor="_Toc239712631" w:history="1">
            <w:r w:rsidRPr="00C1079E">
              <w:rPr>
                <w:rStyle w:val="Hyperlink"/>
                <w:noProof/>
              </w:rPr>
              <w:t xml:space="preserve">Module </w:t>
            </w:r>
            <w:r w:rsidRPr="00C1079E">
              <w:rPr>
                <w:rStyle w:val="Hyperlink"/>
                <w:rFonts w:ascii="Consolas" w:hAnsi="Consolas"/>
                <w:noProof/>
              </w:rPr>
              <w:t>train_splm.py</w:t>
            </w:r>
            <w:r>
              <w:rPr>
                <w:noProof/>
                <w:webHidden/>
              </w:rPr>
              <w:tab/>
            </w:r>
            <w:r>
              <w:rPr>
                <w:noProof/>
                <w:webHidden/>
              </w:rPr>
              <w:fldChar w:fldCharType="begin"/>
            </w:r>
            <w:r>
              <w:rPr>
                <w:noProof/>
                <w:webHidden/>
              </w:rPr>
              <w:instrText xml:space="preserve"> PAGEREF _Toc239712631 \h </w:instrText>
            </w:r>
            <w:r>
              <w:rPr>
                <w:noProof/>
                <w:webHidden/>
              </w:rPr>
            </w:r>
            <w:r>
              <w:rPr>
                <w:noProof/>
                <w:webHidden/>
              </w:rPr>
              <w:fldChar w:fldCharType="separate"/>
            </w:r>
            <w:r>
              <w:rPr>
                <w:noProof/>
                <w:webHidden/>
              </w:rPr>
              <w:t>36</w:t>
            </w:r>
            <w:r>
              <w:rPr>
                <w:noProof/>
                <w:webHidden/>
              </w:rPr>
              <w:fldChar w:fldCharType="end"/>
            </w:r>
          </w:hyperlink>
        </w:p>
        <w:p w14:paraId="3614565E" w14:textId="4FC28F8E" w:rsidR="00C243EA" w:rsidRDefault="00C243EA">
          <w:pPr>
            <w:pStyle w:val="TOC3"/>
            <w:tabs>
              <w:tab w:val="right" w:leader="dot" w:pos="9350"/>
            </w:tabs>
            <w:rPr>
              <w:rFonts w:eastAsiaTheme="minorEastAsia"/>
              <w:noProof/>
              <w:sz w:val="24"/>
              <w:szCs w:val="24"/>
            </w:rPr>
          </w:pPr>
          <w:hyperlink w:anchor="_Toc239712632" w:history="1">
            <w:r w:rsidRPr="00C1079E">
              <w:rPr>
                <w:rStyle w:val="Hyperlink"/>
                <w:noProof/>
              </w:rPr>
              <w:t xml:space="preserve">Per-mode configuration: </w:t>
            </w:r>
            <w:r w:rsidRPr="00C1079E">
              <w:rPr>
                <w:rStyle w:val="Hyperlink"/>
                <w:rFonts w:ascii="Consolas" w:hAnsi="Consolas"/>
                <w:noProof/>
              </w:rPr>
              <w:t>build_config</w:t>
            </w:r>
            <w:r>
              <w:rPr>
                <w:noProof/>
                <w:webHidden/>
              </w:rPr>
              <w:tab/>
            </w:r>
            <w:r>
              <w:rPr>
                <w:noProof/>
                <w:webHidden/>
              </w:rPr>
              <w:fldChar w:fldCharType="begin"/>
            </w:r>
            <w:r>
              <w:rPr>
                <w:noProof/>
                <w:webHidden/>
              </w:rPr>
              <w:instrText xml:space="preserve"> PAGEREF _Toc239712632 \h </w:instrText>
            </w:r>
            <w:r>
              <w:rPr>
                <w:noProof/>
                <w:webHidden/>
              </w:rPr>
            </w:r>
            <w:r>
              <w:rPr>
                <w:noProof/>
                <w:webHidden/>
              </w:rPr>
              <w:fldChar w:fldCharType="separate"/>
            </w:r>
            <w:r>
              <w:rPr>
                <w:noProof/>
                <w:webHidden/>
              </w:rPr>
              <w:t>36</w:t>
            </w:r>
            <w:r>
              <w:rPr>
                <w:noProof/>
                <w:webHidden/>
              </w:rPr>
              <w:fldChar w:fldCharType="end"/>
            </w:r>
          </w:hyperlink>
        </w:p>
        <w:p w14:paraId="45422273" w14:textId="1DF94D35" w:rsidR="00C243EA" w:rsidRDefault="00C243EA">
          <w:pPr>
            <w:pStyle w:val="TOC3"/>
            <w:tabs>
              <w:tab w:val="right" w:leader="dot" w:pos="9350"/>
            </w:tabs>
            <w:rPr>
              <w:rFonts w:eastAsiaTheme="minorEastAsia"/>
              <w:noProof/>
              <w:sz w:val="24"/>
              <w:szCs w:val="24"/>
            </w:rPr>
          </w:pPr>
          <w:hyperlink w:anchor="_Toc239712633" w:history="1">
            <w:r w:rsidRPr="00C1079E">
              <w:rPr>
                <w:rStyle w:val="Hyperlink"/>
                <w:noProof/>
              </w:rPr>
              <w:t xml:space="preserve">Learning-rate schedule: </w:t>
            </w:r>
            <w:r w:rsidRPr="00C1079E">
              <w:rPr>
                <w:rStyle w:val="Hyperlink"/>
                <w:rFonts w:ascii="Consolas" w:hAnsi="Consolas"/>
                <w:noProof/>
              </w:rPr>
              <w:t>lr_schedule</w:t>
            </w:r>
            <w:r>
              <w:rPr>
                <w:noProof/>
                <w:webHidden/>
              </w:rPr>
              <w:tab/>
            </w:r>
            <w:r>
              <w:rPr>
                <w:noProof/>
                <w:webHidden/>
              </w:rPr>
              <w:fldChar w:fldCharType="begin"/>
            </w:r>
            <w:r>
              <w:rPr>
                <w:noProof/>
                <w:webHidden/>
              </w:rPr>
              <w:instrText xml:space="preserve"> PAGEREF _Toc239712633 \h </w:instrText>
            </w:r>
            <w:r>
              <w:rPr>
                <w:noProof/>
                <w:webHidden/>
              </w:rPr>
            </w:r>
            <w:r>
              <w:rPr>
                <w:noProof/>
                <w:webHidden/>
              </w:rPr>
              <w:fldChar w:fldCharType="separate"/>
            </w:r>
            <w:r>
              <w:rPr>
                <w:noProof/>
                <w:webHidden/>
              </w:rPr>
              <w:t>37</w:t>
            </w:r>
            <w:r>
              <w:rPr>
                <w:noProof/>
                <w:webHidden/>
              </w:rPr>
              <w:fldChar w:fldCharType="end"/>
            </w:r>
          </w:hyperlink>
        </w:p>
        <w:p w14:paraId="15306880" w14:textId="658C6CBA" w:rsidR="00C243EA" w:rsidRDefault="00C243EA">
          <w:pPr>
            <w:pStyle w:val="TOC3"/>
            <w:tabs>
              <w:tab w:val="right" w:leader="dot" w:pos="9350"/>
            </w:tabs>
            <w:rPr>
              <w:rFonts w:eastAsiaTheme="minorEastAsia"/>
              <w:noProof/>
              <w:sz w:val="24"/>
              <w:szCs w:val="24"/>
            </w:rPr>
          </w:pPr>
          <w:hyperlink w:anchor="_Toc239712634" w:history="1">
            <w:r w:rsidRPr="00C1079E">
              <w:rPr>
                <w:rStyle w:val="Hyperlink"/>
                <w:noProof/>
              </w:rPr>
              <w:t>The training step</w:t>
            </w:r>
            <w:r>
              <w:rPr>
                <w:noProof/>
                <w:webHidden/>
              </w:rPr>
              <w:tab/>
            </w:r>
            <w:r>
              <w:rPr>
                <w:noProof/>
                <w:webHidden/>
              </w:rPr>
              <w:fldChar w:fldCharType="begin"/>
            </w:r>
            <w:r>
              <w:rPr>
                <w:noProof/>
                <w:webHidden/>
              </w:rPr>
              <w:instrText xml:space="preserve"> PAGEREF _Toc239712634 \h </w:instrText>
            </w:r>
            <w:r>
              <w:rPr>
                <w:noProof/>
                <w:webHidden/>
              </w:rPr>
            </w:r>
            <w:r>
              <w:rPr>
                <w:noProof/>
                <w:webHidden/>
              </w:rPr>
              <w:fldChar w:fldCharType="separate"/>
            </w:r>
            <w:r>
              <w:rPr>
                <w:noProof/>
                <w:webHidden/>
              </w:rPr>
              <w:t>37</w:t>
            </w:r>
            <w:r>
              <w:rPr>
                <w:noProof/>
                <w:webHidden/>
              </w:rPr>
              <w:fldChar w:fldCharType="end"/>
            </w:r>
          </w:hyperlink>
        </w:p>
        <w:p w14:paraId="7D25BE5A" w14:textId="06B4740A" w:rsidR="00C243EA" w:rsidRDefault="00C243EA">
          <w:pPr>
            <w:pStyle w:val="TOC2"/>
            <w:tabs>
              <w:tab w:val="right" w:leader="dot" w:pos="9350"/>
            </w:tabs>
            <w:rPr>
              <w:rFonts w:eastAsiaTheme="minorEastAsia"/>
              <w:b w:val="0"/>
              <w:bCs w:val="0"/>
              <w:noProof/>
              <w:sz w:val="24"/>
              <w:szCs w:val="24"/>
            </w:rPr>
          </w:pPr>
          <w:hyperlink w:anchor="_Toc239712635" w:history="1">
            <w:r w:rsidRPr="00C1079E">
              <w:rPr>
                <w:rStyle w:val="Hyperlink"/>
                <w:noProof/>
              </w:rPr>
              <w:t xml:space="preserve">Module </w:t>
            </w:r>
            <w:r w:rsidRPr="00C1079E">
              <w:rPr>
                <w:rStyle w:val="Hyperlink"/>
                <w:rFonts w:ascii="Consolas" w:hAnsi="Consolas"/>
                <w:noProof/>
              </w:rPr>
              <w:t>trajectory_extraction.py</w:t>
            </w:r>
            <w:r>
              <w:rPr>
                <w:noProof/>
                <w:webHidden/>
              </w:rPr>
              <w:tab/>
            </w:r>
            <w:r>
              <w:rPr>
                <w:noProof/>
                <w:webHidden/>
              </w:rPr>
              <w:fldChar w:fldCharType="begin"/>
            </w:r>
            <w:r>
              <w:rPr>
                <w:noProof/>
                <w:webHidden/>
              </w:rPr>
              <w:instrText xml:space="preserve"> PAGEREF _Toc239712635 \h </w:instrText>
            </w:r>
            <w:r>
              <w:rPr>
                <w:noProof/>
                <w:webHidden/>
              </w:rPr>
            </w:r>
            <w:r>
              <w:rPr>
                <w:noProof/>
                <w:webHidden/>
              </w:rPr>
              <w:fldChar w:fldCharType="separate"/>
            </w:r>
            <w:r>
              <w:rPr>
                <w:noProof/>
                <w:webHidden/>
              </w:rPr>
              <w:t>38</w:t>
            </w:r>
            <w:r>
              <w:rPr>
                <w:noProof/>
                <w:webHidden/>
              </w:rPr>
              <w:fldChar w:fldCharType="end"/>
            </w:r>
          </w:hyperlink>
        </w:p>
        <w:p w14:paraId="2C048A51" w14:textId="2E5F7C79" w:rsidR="00C243EA" w:rsidRDefault="00C243EA">
          <w:pPr>
            <w:pStyle w:val="TOC3"/>
            <w:tabs>
              <w:tab w:val="right" w:leader="dot" w:pos="9350"/>
            </w:tabs>
            <w:rPr>
              <w:rFonts w:eastAsiaTheme="minorEastAsia"/>
              <w:noProof/>
              <w:sz w:val="24"/>
              <w:szCs w:val="24"/>
            </w:rPr>
          </w:pPr>
          <w:hyperlink w:anchor="_Toc239712636" w:history="1">
            <w:r w:rsidRPr="00C1079E">
              <w:rPr>
                <w:rStyle w:val="Hyperlink"/>
                <w:noProof/>
              </w:rPr>
              <w:t xml:space="preserve">Auto-detecting the checkpoint variant: </w:t>
            </w:r>
            <w:r w:rsidRPr="00C1079E">
              <w:rPr>
                <w:rStyle w:val="Hyperlink"/>
                <w:rFonts w:ascii="Consolas" w:hAnsi="Consolas"/>
                <w:noProof/>
              </w:rPr>
              <w:t>_build_model_from_checkpoint</w:t>
            </w:r>
            <w:r>
              <w:rPr>
                <w:noProof/>
                <w:webHidden/>
              </w:rPr>
              <w:tab/>
            </w:r>
            <w:r>
              <w:rPr>
                <w:noProof/>
                <w:webHidden/>
              </w:rPr>
              <w:fldChar w:fldCharType="begin"/>
            </w:r>
            <w:r>
              <w:rPr>
                <w:noProof/>
                <w:webHidden/>
              </w:rPr>
              <w:instrText xml:space="preserve"> PAGEREF _Toc239712636 \h </w:instrText>
            </w:r>
            <w:r>
              <w:rPr>
                <w:noProof/>
                <w:webHidden/>
              </w:rPr>
            </w:r>
            <w:r>
              <w:rPr>
                <w:noProof/>
                <w:webHidden/>
              </w:rPr>
              <w:fldChar w:fldCharType="separate"/>
            </w:r>
            <w:r>
              <w:rPr>
                <w:noProof/>
                <w:webHidden/>
              </w:rPr>
              <w:t>38</w:t>
            </w:r>
            <w:r>
              <w:rPr>
                <w:noProof/>
                <w:webHidden/>
              </w:rPr>
              <w:fldChar w:fldCharType="end"/>
            </w:r>
          </w:hyperlink>
        </w:p>
        <w:p w14:paraId="453B1693" w14:textId="018FEE7F" w:rsidR="00C243EA" w:rsidRDefault="00C243EA">
          <w:pPr>
            <w:pStyle w:val="TOC3"/>
            <w:tabs>
              <w:tab w:val="right" w:leader="dot" w:pos="9350"/>
            </w:tabs>
            <w:rPr>
              <w:rFonts w:eastAsiaTheme="minorEastAsia"/>
              <w:noProof/>
              <w:sz w:val="24"/>
              <w:szCs w:val="24"/>
            </w:rPr>
          </w:pPr>
          <w:hyperlink w:anchor="_Toc239712637" w:history="1">
            <w:r w:rsidRPr="00C1079E">
              <w:rPr>
                <w:rStyle w:val="Hyperlink"/>
                <w:noProof/>
              </w:rPr>
              <w:t xml:space="preserve">Extracting one trajectory: </w:t>
            </w:r>
            <w:r w:rsidRPr="00C1079E">
              <w:rPr>
                <w:rStyle w:val="Hyperlink"/>
                <w:rFonts w:ascii="Consolas" w:hAnsi="Consolas"/>
                <w:noProof/>
              </w:rPr>
              <w:t>extract_one</w:t>
            </w:r>
            <w:r>
              <w:rPr>
                <w:noProof/>
                <w:webHidden/>
              </w:rPr>
              <w:tab/>
            </w:r>
            <w:r>
              <w:rPr>
                <w:noProof/>
                <w:webHidden/>
              </w:rPr>
              <w:fldChar w:fldCharType="begin"/>
            </w:r>
            <w:r>
              <w:rPr>
                <w:noProof/>
                <w:webHidden/>
              </w:rPr>
              <w:instrText xml:space="preserve"> PAGEREF _Toc239712637 \h </w:instrText>
            </w:r>
            <w:r>
              <w:rPr>
                <w:noProof/>
                <w:webHidden/>
              </w:rPr>
            </w:r>
            <w:r>
              <w:rPr>
                <w:noProof/>
                <w:webHidden/>
              </w:rPr>
              <w:fldChar w:fldCharType="separate"/>
            </w:r>
            <w:r>
              <w:rPr>
                <w:noProof/>
                <w:webHidden/>
              </w:rPr>
              <w:t>39</w:t>
            </w:r>
            <w:r>
              <w:rPr>
                <w:noProof/>
                <w:webHidden/>
              </w:rPr>
              <w:fldChar w:fldCharType="end"/>
            </w:r>
          </w:hyperlink>
        </w:p>
        <w:p w14:paraId="06DDD461" w14:textId="2C89FCA5" w:rsidR="00C243EA" w:rsidRDefault="00C243EA">
          <w:pPr>
            <w:pStyle w:val="TOC2"/>
            <w:tabs>
              <w:tab w:val="right" w:leader="dot" w:pos="9350"/>
            </w:tabs>
            <w:rPr>
              <w:rFonts w:eastAsiaTheme="minorEastAsia"/>
              <w:b w:val="0"/>
              <w:bCs w:val="0"/>
              <w:noProof/>
              <w:sz w:val="24"/>
              <w:szCs w:val="24"/>
            </w:rPr>
          </w:pPr>
          <w:hyperlink w:anchor="_Toc239712638" w:history="1">
            <w:r w:rsidRPr="00C1079E">
              <w:rPr>
                <w:rStyle w:val="Hyperlink"/>
                <w:noProof/>
              </w:rPr>
              <w:t xml:space="preserve">Module </w:t>
            </w:r>
            <w:r w:rsidRPr="00C1079E">
              <w:rPr>
                <w:rStyle w:val="Hyperlink"/>
                <w:rFonts w:ascii="Consolas" w:hAnsi="Consolas"/>
                <w:noProof/>
              </w:rPr>
              <w:t>shared_potential_fit.py</w:t>
            </w:r>
            <w:r>
              <w:rPr>
                <w:noProof/>
                <w:webHidden/>
              </w:rPr>
              <w:tab/>
            </w:r>
            <w:r>
              <w:rPr>
                <w:noProof/>
                <w:webHidden/>
              </w:rPr>
              <w:fldChar w:fldCharType="begin"/>
            </w:r>
            <w:r>
              <w:rPr>
                <w:noProof/>
                <w:webHidden/>
              </w:rPr>
              <w:instrText xml:space="preserve"> PAGEREF _Toc239712638 \h </w:instrText>
            </w:r>
            <w:r>
              <w:rPr>
                <w:noProof/>
                <w:webHidden/>
              </w:rPr>
            </w:r>
            <w:r>
              <w:rPr>
                <w:noProof/>
                <w:webHidden/>
              </w:rPr>
              <w:fldChar w:fldCharType="separate"/>
            </w:r>
            <w:r>
              <w:rPr>
                <w:noProof/>
                <w:webHidden/>
              </w:rPr>
              <w:t>39</w:t>
            </w:r>
            <w:r>
              <w:rPr>
                <w:noProof/>
                <w:webHidden/>
              </w:rPr>
              <w:fldChar w:fldCharType="end"/>
            </w:r>
          </w:hyperlink>
        </w:p>
        <w:p w14:paraId="072951F4" w14:textId="3F7CC169" w:rsidR="00C243EA" w:rsidRDefault="00C243EA">
          <w:pPr>
            <w:pStyle w:val="TOC3"/>
            <w:tabs>
              <w:tab w:val="right" w:leader="dot" w:pos="9350"/>
            </w:tabs>
            <w:rPr>
              <w:rFonts w:eastAsiaTheme="minorEastAsia"/>
              <w:noProof/>
              <w:sz w:val="24"/>
              <w:szCs w:val="24"/>
            </w:rPr>
          </w:pPr>
          <w:hyperlink w:anchor="_Toc239712639" w:history="1">
            <w:r w:rsidRPr="00C1079E">
              <w:rPr>
                <w:rStyle w:val="Hyperlink"/>
                <w:noProof/>
              </w:rPr>
              <w:t xml:space="preserve">The shared scalar network: </w:t>
            </w:r>
            <w:r w:rsidRPr="00C1079E">
              <w:rPr>
                <w:rStyle w:val="Hyperlink"/>
                <w:rFonts w:ascii="Consolas" w:hAnsi="Consolas"/>
                <w:noProof/>
              </w:rPr>
              <w:t>SharedPotential</w:t>
            </w:r>
            <w:r>
              <w:rPr>
                <w:noProof/>
                <w:webHidden/>
              </w:rPr>
              <w:tab/>
            </w:r>
            <w:r>
              <w:rPr>
                <w:noProof/>
                <w:webHidden/>
              </w:rPr>
              <w:fldChar w:fldCharType="begin"/>
            </w:r>
            <w:r>
              <w:rPr>
                <w:noProof/>
                <w:webHidden/>
              </w:rPr>
              <w:instrText xml:space="preserve"> PAGEREF _Toc239712639 \h </w:instrText>
            </w:r>
            <w:r>
              <w:rPr>
                <w:noProof/>
                <w:webHidden/>
              </w:rPr>
            </w:r>
            <w:r>
              <w:rPr>
                <w:noProof/>
                <w:webHidden/>
              </w:rPr>
              <w:fldChar w:fldCharType="separate"/>
            </w:r>
            <w:r>
              <w:rPr>
                <w:noProof/>
                <w:webHidden/>
              </w:rPr>
              <w:t>40</w:t>
            </w:r>
            <w:r>
              <w:rPr>
                <w:noProof/>
                <w:webHidden/>
              </w:rPr>
              <w:fldChar w:fldCharType="end"/>
            </w:r>
          </w:hyperlink>
        </w:p>
        <w:p w14:paraId="5739A068" w14:textId="4C635643" w:rsidR="00C243EA" w:rsidRDefault="00C243EA">
          <w:pPr>
            <w:pStyle w:val="TOC3"/>
            <w:tabs>
              <w:tab w:val="right" w:leader="dot" w:pos="9350"/>
            </w:tabs>
            <w:rPr>
              <w:rFonts w:eastAsiaTheme="minorEastAsia"/>
              <w:noProof/>
              <w:sz w:val="24"/>
              <w:szCs w:val="24"/>
            </w:rPr>
          </w:pPr>
          <w:hyperlink w:anchor="_Toc239712640" w:history="1">
            <w:r w:rsidRPr="00C1079E">
              <w:rPr>
                <w:rStyle w:val="Hyperlink"/>
                <w:noProof/>
              </w:rPr>
              <w:t xml:space="preserve">Pooling samples across layers: </w:t>
            </w:r>
            <w:r w:rsidRPr="00C1079E">
              <w:rPr>
                <w:rStyle w:val="Hyperlink"/>
                <w:rFonts w:ascii="Consolas" w:hAnsi="Consolas"/>
                <w:noProof/>
              </w:rPr>
              <w:t>build_samples</w:t>
            </w:r>
            <w:r>
              <w:rPr>
                <w:noProof/>
                <w:webHidden/>
              </w:rPr>
              <w:tab/>
            </w:r>
            <w:r>
              <w:rPr>
                <w:noProof/>
                <w:webHidden/>
              </w:rPr>
              <w:fldChar w:fldCharType="begin"/>
            </w:r>
            <w:r>
              <w:rPr>
                <w:noProof/>
                <w:webHidden/>
              </w:rPr>
              <w:instrText xml:space="preserve"> PAGEREF _Toc239712640 \h </w:instrText>
            </w:r>
            <w:r>
              <w:rPr>
                <w:noProof/>
                <w:webHidden/>
              </w:rPr>
            </w:r>
            <w:r>
              <w:rPr>
                <w:noProof/>
                <w:webHidden/>
              </w:rPr>
              <w:fldChar w:fldCharType="separate"/>
            </w:r>
            <w:r>
              <w:rPr>
                <w:noProof/>
                <w:webHidden/>
              </w:rPr>
              <w:t>40</w:t>
            </w:r>
            <w:r>
              <w:rPr>
                <w:noProof/>
                <w:webHidden/>
              </w:rPr>
              <w:fldChar w:fldCharType="end"/>
            </w:r>
          </w:hyperlink>
        </w:p>
        <w:p w14:paraId="58CB9A69" w14:textId="41A70F9D" w:rsidR="00C243EA" w:rsidRDefault="00C243EA">
          <w:pPr>
            <w:pStyle w:val="TOC3"/>
            <w:tabs>
              <w:tab w:val="right" w:leader="dot" w:pos="9350"/>
            </w:tabs>
            <w:rPr>
              <w:rFonts w:eastAsiaTheme="minorEastAsia"/>
              <w:noProof/>
              <w:sz w:val="24"/>
              <w:szCs w:val="24"/>
            </w:rPr>
          </w:pPr>
          <w:hyperlink w:anchor="_Toc239712641" w:history="1">
            <w:r w:rsidRPr="00C1079E">
              <w:rPr>
                <w:rStyle w:val="Hyperlink"/>
                <w:noProof/>
              </w:rPr>
              <w:t xml:space="preserve">The joint fit: </w:t>
            </w:r>
            <w:r w:rsidRPr="00C1079E">
              <w:rPr>
                <w:rStyle w:val="Hyperlink"/>
                <w:rFonts w:ascii="Consolas" w:hAnsi="Consolas"/>
                <w:noProof/>
              </w:rPr>
              <w:t>fit_shared_V</w:t>
            </w:r>
            <w:r>
              <w:rPr>
                <w:noProof/>
                <w:webHidden/>
              </w:rPr>
              <w:tab/>
            </w:r>
            <w:r>
              <w:rPr>
                <w:noProof/>
                <w:webHidden/>
              </w:rPr>
              <w:fldChar w:fldCharType="begin"/>
            </w:r>
            <w:r>
              <w:rPr>
                <w:noProof/>
                <w:webHidden/>
              </w:rPr>
              <w:instrText xml:space="preserve"> PAGEREF _Toc239712641 \h </w:instrText>
            </w:r>
            <w:r>
              <w:rPr>
                <w:noProof/>
                <w:webHidden/>
              </w:rPr>
            </w:r>
            <w:r>
              <w:rPr>
                <w:noProof/>
                <w:webHidden/>
              </w:rPr>
              <w:fldChar w:fldCharType="separate"/>
            </w:r>
            <w:r>
              <w:rPr>
                <w:noProof/>
                <w:webHidden/>
              </w:rPr>
              <w:t>40</w:t>
            </w:r>
            <w:r>
              <w:rPr>
                <w:noProof/>
                <w:webHidden/>
              </w:rPr>
              <w:fldChar w:fldCharType="end"/>
            </w:r>
          </w:hyperlink>
        </w:p>
        <w:p w14:paraId="15EF85D0" w14:textId="0A9B63BE" w:rsidR="00C243EA" w:rsidRDefault="00C243EA">
          <w:pPr>
            <w:pStyle w:val="TOC2"/>
            <w:tabs>
              <w:tab w:val="right" w:leader="dot" w:pos="9350"/>
            </w:tabs>
            <w:rPr>
              <w:rFonts w:eastAsiaTheme="minorEastAsia"/>
              <w:b w:val="0"/>
              <w:bCs w:val="0"/>
              <w:noProof/>
              <w:sz w:val="24"/>
              <w:szCs w:val="24"/>
            </w:rPr>
          </w:pPr>
          <w:hyperlink w:anchor="_Toc239712642" w:history="1">
            <w:r w:rsidRPr="00C1079E">
              <w:rPr>
                <w:rStyle w:val="Hyperlink"/>
                <w:noProof/>
              </w:rPr>
              <w:t xml:space="preserve">Module </w:t>
            </w:r>
            <w:r w:rsidRPr="00C1079E">
              <w:rPr>
                <w:rStyle w:val="Hyperlink"/>
                <w:rFonts w:ascii="Consolas" w:hAnsi="Consolas"/>
                <w:noProof/>
              </w:rPr>
              <w:t>jacobian_symmetry.py</w:t>
            </w:r>
            <w:r>
              <w:rPr>
                <w:noProof/>
                <w:webHidden/>
              </w:rPr>
              <w:tab/>
            </w:r>
            <w:r>
              <w:rPr>
                <w:noProof/>
                <w:webHidden/>
              </w:rPr>
              <w:fldChar w:fldCharType="begin"/>
            </w:r>
            <w:r>
              <w:rPr>
                <w:noProof/>
                <w:webHidden/>
              </w:rPr>
              <w:instrText xml:space="preserve"> PAGEREF _Toc239712642 \h </w:instrText>
            </w:r>
            <w:r>
              <w:rPr>
                <w:noProof/>
                <w:webHidden/>
              </w:rPr>
            </w:r>
            <w:r>
              <w:rPr>
                <w:noProof/>
                <w:webHidden/>
              </w:rPr>
              <w:fldChar w:fldCharType="separate"/>
            </w:r>
            <w:r>
              <w:rPr>
                <w:noProof/>
                <w:webHidden/>
              </w:rPr>
              <w:t>41</w:t>
            </w:r>
            <w:r>
              <w:rPr>
                <w:noProof/>
                <w:webHidden/>
              </w:rPr>
              <w:fldChar w:fldCharType="end"/>
            </w:r>
          </w:hyperlink>
        </w:p>
        <w:p w14:paraId="20ED43F9" w14:textId="65F21D38" w:rsidR="00C243EA" w:rsidRDefault="00C243EA">
          <w:pPr>
            <w:pStyle w:val="TOC3"/>
            <w:tabs>
              <w:tab w:val="right" w:leader="dot" w:pos="9350"/>
            </w:tabs>
            <w:rPr>
              <w:rFonts w:eastAsiaTheme="minorEastAsia"/>
              <w:noProof/>
              <w:sz w:val="24"/>
              <w:szCs w:val="24"/>
            </w:rPr>
          </w:pPr>
          <w:hyperlink w:anchor="_Toc239712643" w:history="1">
            <w:r w:rsidRPr="00C1079E">
              <w:rPr>
                <w:rStyle w:val="Hyperlink"/>
                <w:noProof/>
              </w:rPr>
              <w:t xml:space="preserve">Unconstrained vs symmetric fit: </w:t>
            </w:r>
            <w:r w:rsidRPr="00C1079E">
              <w:rPr>
                <w:rStyle w:val="Hyperlink"/>
                <w:rFonts w:ascii="Consolas" w:hAnsi="Consolas"/>
                <w:noProof/>
              </w:rPr>
              <w:t>fit_linear_and_symmetric</w:t>
            </w:r>
            <w:r>
              <w:rPr>
                <w:noProof/>
                <w:webHidden/>
              </w:rPr>
              <w:tab/>
            </w:r>
            <w:r>
              <w:rPr>
                <w:noProof/>
                <w:webHidden/>
              </w:rPr>
              <w:fldChar w:fldCharType="begin"/>
            </w:r>
            <w:r>
              <w:rPr>
                <w:noProof/>
                <w:webHidden/>
              </w:rPr>
              <w:instrText xml:space="preserve"> PAGEREF _Toc239712643 \h </w:instrText>
            </w:r>
            <w:r>
              <w:rPr>
                <w:noProof/>
                <w:webHidden/>
              </w:rPr>
            </w:r>
            <w:r>
              <w:rPr>
                <w:noProof/>
                <w:webHidden/>
              </w:rPr>
              <w:fldChar w:fldCharType="separate"/>
            </w:r>
            <w:r>
              <w:rPr>
                <w:noProof/>
                <w:webHidden/>
              </w:rPr>
              <w:t>41</w:t>
            </w:r>
            <w:r>
              <w:rPr>
                <w:noProof/>
                <w:webHidden/>
              </w:rPr>
              <w:fldChar w:fldCharType="end"/>
            </w:r>
          </w:hyperlink>
        </w:p>
        <w:p w14:paraId="49555EE7" w14:textId="7DC9E4D9" w:rsidR="00C243EA" w:rsidRDefault="00C243EA">
          <w:pPr>
            <w:pStyle w:val="TOC3"/>
            <w:tabs>
              <w:tab w:val="right" w:leader="dot" w:pos="9350"/>
            </w:tabs>
            <w:rPr>
              <w:rFonts w:eastAsiaTheme="minorEastAsia"/>
              <w:noProof/>
              <w:sz w:val="24"/>
              <w:szCs w:val="24"/>
            </w:rPr>
          </w:pPr>
          <w:hyperlink w:anchor="_Toc239712644" w:history="1">
            <w:r w:rsidRPr="00C1079E">
              <w:rPr>
                <w:rStyle w:val="Hyperlink"/>
                <w:noProof/>
              </w:rPr>
              <w:t xml:space="preserve">Why velocity matters: </w:t>
            </w:r>
            <w:r w:rsidRPr="00C1079E">
              <w:rPr>
                <w:rStyle w:val="Hyperlink"/>
                <w:rFonts w:ascii="Consolas" w:hAnsi="Consolas"/>
                <w:noProof/>
              </w:rPr>
              <w:t>fit_second_order</w:t>
            </w:r>
            <w:r>
              <w:rPr>
                <w:noProof/>
                <w:webHidden/>
              </w:rPr>
              <w:tab/>
            </w:r>
            <w:r>
              <w:rPr>
                <w:noProof/>
                <w:webHidden/>
              </w:rPr>
              <w:fldChar w:fldCharType="begin"/>
            </w:r>
            <w:r>
              <w:rPr>
                <w:noProof/>
                <w:webHidden/>
              </w:rPr>
              <w:instrText xml:space="preserve"> PAGEREF _Toc239712644 \h </w:instrText>
            </w:r>
            <w:r>
              <w:rPr>
                <w:noProof/>
                <w:webHidden/>
              </w:rPr>
            </w:r>
            <w:r>
              <w:rPr>
                <w:noProof/>
                <w:webHidden/>
              </w:rPr>
              <w:fldChar w:fldCharType="separate"/>
            </w:r>
            <w:r>
              <w:rPr>
                <w:noProof/>
                <w:webHidden/>
              </w:rPr>
              <w:t>42</w:t>
            </w:r>
            <w:r>
              <w:rPr>
                <w:noProof/>
                <w:webHidden/>
              </w:rPr>
              <w:fldChar w:fldCharType="end"/>
            </w:r>
          </w:hyperlink>
        </w:p>
        <w:p w14:paraId="6B26ADA4" w14:textId="280CEA36" w:rsidR="00C243EA" w:rsidRDefault="00C243EA">
          <w:pPr>
            <w:pStyle w:val="TOC2"/>
            <w:tabs>
              <w:tab w:val="right" w:leader="dot" w:pos="9350"/>
            </w:tabs>
            <w:rPr>
              <w:rFonts w:eastAsiaTheme="minorEastAsia"/>
              <w:b w:val="0"/>
              <w:bCs w:val="0"/>
              <w:noProof/>
              <w:sz w:val="24"/>
              <w:szCs w:val="24"/>
            </w:rPr>
          </w:pPr>
          <w:hyperlink w:anchor="_Toc239712645" w:history="1">
            <w:r w:rsidRPr="00C1079E">
              <w:rPr>
                <w:rStyle w:val="Hyperlink"/>
                <w:noProof/>
              </w:rPr>
              <w:t xml:space="preserve">Module </w:t>
            </w:r>
            <w:r w:rsidRPr="00C1079E">
              <w:rPr>
                <w:rStyle w:val="Hyperlink"/>
                <w:rFonts w:ascii="Consolas" w:hAnsi="Consolas"/>
                <w:noProof/>
              </w:rPr>
              <w:t>token_direction_fit.py</w:t>
            </w:r>
            <w:r>
              <w:rPr>
                <w:noProof/>
                <w:webHidden/>
              </w:rPr>
              <w:tab/>
            </w:r>
            <w:r>
              <w:rPr>
                <w:noProof/>
                <w:webHidden/>
              </w:rPr>
              <w:fldChar w:fldCharType="begin"/>
            </w:r>
            <w:r>
              <w:rPr>
                <w:noProof/>
                <w:webHidden/>
              </w:rPr>
              <w:instrText xml:space="preserve"> PAGEREF _Toc239712645 \h </w:instrText>
            </w:r>
            <w:r>
              <w:rPr>
                <w:noProof/>
                <w:webHidden/>
              </w:rPr>
            </w:r>
            <w:r>
              <w:rPr>
                <w:noProof/>
                <w:webHidden/>
              </w:rPr>
              <w:fldChar w:fldCharType="separate"/>
            </w:r>
            <w:r>
              <w:rPr>
                <w:noProof/>
                <w:webHidden/>
              </w:rPr>
              <w:t>42</w:t>
            </w:r>
            <w:r>
              <w:rPr>
                <w:noProof/>
                <w:webHidden/>
              </w:rPr>
              <w:fldChar w:fldCharType="end"/>
            </w:r>
          </w:hyperlink>
        </w:p>
        <w:p w14:paraId="45E051BB" w14:textId="1AD54103" w:rsidR="00C243EA" w:rsidRDefault="00C243EA">
          <w:pPr>
            <w:pStyle w:val="TOC3"/>
            <w:tabs>
              <w:tab w:val="right" w:leader="dot" w:pos="9350"/>
            </w:tabs>
            <w:rPr>
              <w:rFonts w:eastAsiaTheme="minorEastAsia"/>
              <w:noProof/>
              <w:sz w:val="24"/>
              <w:szCs w:val="24"/>
            </w:rPr>
          </w:pPr>
          <w:hyperlink w:anchor="_Toc239712646" w:history="1">
            <w:r w:rsidRPr="00C1079E">
              <w:rPr>
                <w:rStyle w:val="Hyperlink"/>
                <w:noProof/>
              </w:rPr>
              <w:t xml:space="preserve">Building token triples: </w:t>
            </w:r>
            <w:r w:rsidRPr="00C1079E">
              <w:rPr>
                <w:rStyle w:val="Hyperlink"/>
                <w:rFonts w:ascii="Consolas" w:hAnsi="Consolas"/>
                <w:noProof/>
              </w:rPr>
              <w:t>build_token_triples</w:t>
            </w:r>
            <w:r>
              <w:rPr>
                <w:noProof/>
                <w:webHidden/>
              </w:rPr>
              <w:tab/>
            </w:r>
            <w:r>
              <w:rPr>
                <w:noProof/>
                <w:webHidden/>
              </w:rPr>
              <w:fldChar w:fldCharType="begin"/>
            </w:r>
            <w:r>
              <w:rPr>
                <w:noProof/>
                <w:webHidden/>
              </w:rPr>
              <w:instrText xml:space="preserve"> PAGEREF _Toc239712646 \h </w:instrText>
            </w:r>
            <w:r>
              <w:rPr>
                <w:noProof/>
                <w:webHidden/>
              </w:rPr>
            </w:r>
            <w:r>
              <w:rPr>
                <w:noProof/>
                <w:webHidden/>
              </w:rPr>
              <w:fldChar w:fldCharType="separate"/>
            </w:r>
            <w:r>
              <w:rPr>
                <w:noProof/>
                <w:webHidden/>
              </w:rPr>
              <w:t>42</w:t>
            </w:r>
            <w:r>
              <w:rPr>
                <w:noProof/>
                <w:webHidden/>
              </w:rPr>
              <w:fldChar w:fldCharType="end"/>
            </w:r>
          </w:hyperlink>
        </w:p>
        <w:p w14:paraId="49AC552A" w14:textId="544C3F18" w:rsidR="00C243EA" w:rsidRDefault="00C243EA">
          <w:pPr>
            <w:pStyle w:val="TOC2"/>
            <w:tabs>
              <w:tab w:val="right" w:leader="dot" w:pos="9350"/>
            </w:tabs>
            <w:rPr>
              <w:rFonts w:eastAsiaTheme="minorEastAsia"/>
              <w:b w:val="0"/>
              <w:bCs w:val="0"/>
              <w:noProof/>
              <w:sz w:val="24"/>
              <w:szCs w:val="24"/>
            </w:rPr>
          </w:pPr>
          <w:hyperlink w:anchor="_Toc239712647" w:history="1">
            <w:r w:rsidRPr="00C1079E">
              <w:rPr>
                <w:rStyle w:val="Hyperlink"/>
                <w:noProof/>
              </w:rPr>
              <w:t xml:space="preserve">Module </w:t>
            </w:r>
            <w:r w:rsidRPr="00C1079E">
              <w:rPr>
                <w:rStyle w:val="Hyperlink"/>
                <w:rFonts w:ascii="Consolas" w:hAnsi="Consolas"/>
                <w:noProof/>
              </w:rPr>
              <w:t>causal_probe.py</w:t>
            </w:r>
            <w:r>
              <w:rPr>
                <w:noProof/>
                <w:webHidden/>
              </w:rPr>
              <w:tab/>
            </w:r>
            <w:r>
              <w:rPr>
                <w:noProof/>
                <w:webHidden/>
              </w:rPr>
              <w:fldChar w:fldCharType="begin"/>
            </w:r>
            <w:r>
              <w:rPr>
                <w:noProof/>
                <w:webHidden/>
              </w:rPr>
              <w:instrText xml:space="preserve"> PAGEREF _Toc239712647 \h </w:instrText>
            </w:r>
            <w:r>
              <w:rPr>
                <w:noProof/>
                <w:webHidden/>
              </w:rPr>
            </w:r>
            <w:r>
              <w:rPr>
                <w:noProof/>
                <w:webHidden/>
              </w:rPr>
              <w:fldChar w:fldCharType="separate"/>
            </w:r>
            <w:r>
              <w:rPr>
                <w:noProof/>
                <w:webHidden/>
              </w:rPr>
              <w:t>43</w:t>
            </w:r>
            <w:r>
              <w:rPr>
                <w:noProof/>
                <w:webHidden/>
              </w:rPr>
              <w:fldChar w:fldCharType="end"/>
            </w:r>
          </w:hyperlink>
        </w:p>
        <w:p w14:paraId="734C0B1D" w14:textId="23BE4E53" w:rsidR="00C243EA" w:rsidRDefault="00C243EA">
          <w:pPr>
            <w:pStyle w:val="TOC3"/>
            <w:tabs>
              <w:tab w:val="right" w:leader="dot" w:pos="9350"/>
            </w:tabs>
            <w:rPr>
              <w:rFonts w:eastAsiaTheme="minorEastAsia"/>
              <w:noProof/>
              <w:sz w:val="24"/>
              <w:szCs w:val="24"/>
            </w:rPr>
          </w:pPr>
          <w:hyperlink w:anchor="_Toc239712648" w:history="1">
            <w:r w:rsidRPr="00C1079E">
              <w:rPr>
                <w:rStyle w:val="Hyperlink"/>
                <w:noProof/>
              </w:rPr>
              <w:t xml:space="preserve">The probe: </w:t>
            </w:r>
            <w:r w:rsidRPr="00C1079E">
              <w:rPr>
                <w:rStyle w:val="Hyperlink"/>
                <w:rFonts w:ascii="Consolas" w:hAnsi="Consolas"/>
                <w:noProof/>
              </w:rPr>
              <w:t>causal_violation_probe</w:t>
            </w:r>
            <w:r>
              <w:rPr>
                <w:noProof/>
                <w:webHidden/>
              </w:rPr>
              <w:tab/>
            </w:r>
            <w:r>
              <w:rPr>
                <w:noProof/>
                <w:webHidden/>
              </w:rPr>
              <w:fldChar w:fldCharType="begin"/>
            </w:r>
            <w:r>
              <w:rPr>
                <w:noProof/>
                <w:webHidden/>
              </w:rPr>
              <w:instrText xml:space="preserve"> PAGEREF _Toc239712648 \h </w:instrText>
            </w:r>
            <w:r>
              <w:rPr>
                <w:noProof/>
                <w:webHidden/>
              </w:rPr>
            </w:r>
            <w:r>
              <w:rPr>
                <w:noProof/>
                <w:webHidden/>
              </w:rPr>
              <w:fldChar w:fldCharType="separate"/>
            </w:r>
            <w:r>
              <w:rPr>
                <w:noProof/>
                <w:webHidden/>
              </w:rPr>
              <w:t>43</w:t>
            </w:r>
            <w:r>
              <w:rPr>
                <w:noProof/>
                <w:webHidden/>
              </w:rPr>
              <w:fldChar w:fldCharType="end"/>
            </w:r>
          </w:hyperlink>
        </w:p>
        <w:p w14:paraId="47535617" w14:textId="61F59A1A" w:rsidR="00C243EA" w:rsidRDefault="00C243EA">
          <w:pPr>
            <w:pStyle w:val="TOC3"/>
            <w:tabs>
              <w:tab w:val="right" w:leader="dot" w:pos="9350"/>
            </w:tabs>
            <w:rPr>
              <w:rFonts w:eastAsiaTheme="minorEastAsia"/>
              <w:noProof/>
              <w:sz w:val="24"/>
              <w:szCs w:val="24"/>
            </w:rPr>
          </w:pPr>
          <w:hyperlink w:anchor="_Toc239712649" w:history="1">
            <w:r w:rsidRPr="00C1079E">
              <w:rPr>
                <w:rStyle w:val="Hyperlink"/>
                <w:noProof/>
              </w:rPr>
              <w:t xml:space="preserve">Regression discipline: </w:t>
            </w:r>
            <w:r w:rsidRPr="00C1079E">
              <w:rPr>
                <w:rStyle w:val="Hyperlink"/>
                <w:rFonts w:ascii="Consolas" w:hAnsi="Consolas"/>
                <w:noProof/>
              </w:rPr>
              <w:t>class_smoke</w:t>
            </w:r>
            <w:r>
              <w:rPr>
                <w:noProof/>
                <w:webHidden/>
              </w:rPr>
              <w:tab/>
            </w:r>
            <w:r>
              <w:rPr>
                <w:noProof/>
                <w:webHidden/>
              </w:rPr>
              <w:fldChar w:fldCharType="begin"/>
            </w:r>
            <w:r>
              <w:rPr>
                <w:noProof/>
                <w:webHidden/>
              </w:rPr>
              <w:instrText xml:space="preserve"> PAGEREF _Toc239712649 \h </w:instrText>
            </w:r>
            <w:r>
              <w:rPr>
                <w:noProof/>
                <w:webHidden/>
              </w:rPr>
            </w:r>
            <w:r>
              <w:rPr>
                <w:noProof/>
                <w:webHidden/>
              </w:rPr>
              <w:fldChar w:fldCharType="separate"/>
            </w:r>
            <w:r>
              <w:rPr>
                <w:noProof/>
                <w:webHidden/>
              </w:rPr>
              <w:t>44</w:t>
            </w:r>
            <w:r>
              <w:rPr>
                <w:noProof/>
                <w:webHidden/>
              </w:rPr>
              <w:fldChar w:fldCharType="end"/>
            </w:r>
          </w:hyperlink>
        </w:p>
        <w:p w14:paraId="631A8240" w14:textId="08259D1E" w:rsidR="00C243EA" w:rsidRDefault="00C243EA">
          <w:pPr>
            <w:pStyle w:val="TOC3"/>
            <w:tabs>
              <w:tab w:val="right" w:leader="dot" w:pos="9350"/>
            </w:tabs>
            <w:rPr>
              <w:rFonts w:eastAsiaTheme="minorEastAsia"/>
              <w:noProof/>
              <w:sz w:val="24"/>
              <w:szCs w:val="24"/>
            </w:rPr>
          </w:pPr>
          <w:hyperlink w:anchor="_Toc239712650" w:history="1">
            <w:r w:rsidRPr="00C1079E">
              <w:rPr>
                <w:rStyle w:val="Hyperlink"/>
                <w:noProof/>
              </w:rPr>
              <w:t>Probing natural transformers</w:t>
            </w:r>
            <w:r>
              <w:rPr>
                <w:noProof/>
                <w:webHidden/>
              </w:rPr>
              <w:tab/>
            </w:r>
            <w:r>
              <w:rPr>
                <w:noProof/>
                <w:webHidden/>
              </w:rPr>
              <w:fldChar w:fldCharType="begin"/>
            </w:r>
            <w:r>
              <w:rPr>
                <w:noProof/>
                <w:webHidden/>
              </w:rPr>
              <w:instrText xml:space="preserve"> PAGEREF _Toc239712650 \h </w:instrText>
            </w:r>
            <w:r>
              <w:rPr>
                <w:noProof/>
                <w:webHidden/>
              </w:rPr>
            </w:r>
            <w:r>
              <w:rPr>
                <w:noProof/>
                <w:webHidden/>
              </w:rPr>
              <w:fldChar w:fldCharType="separate"/>
            </w:r>
            <w:r>
              <w:rPr>
                <w:noProof/>
                <w:webHidden/>
              </w:rPr>
              <w:t>44</w:t>
            </w:r>
            <w:r>
              <w:rPr>
                <w:noProof/>
                <w:webHidden/>
              </w:rPr>
              <w:fldChar w:fldCharType="end"/>
            </w:r>
          </w:hyperlink>
        </w:p>
        <w:p w14:paraId="3812C369" w14:textId="0B03BF8C" w:rsidR="00A0424A" w:rsidRDefault="00A0424A">
          <w:r>
            <w:rPr>
              <w:b/>
              <w:bCs/>
              <w:noProof/>
            </w:rPr>
            <w:fldChar w:fldCharType="end"/>
          </w:r>
        </w:p>
      </w:sdtContent>
    </w:sdt>
    <w:p w14:paraId="42DF6BC9" w14:textId="77777777" w:rsidR="00A0424A" w:rsidRDefault="00A0424A" w:rsidP="00F05F79"/>
    <w:p w14:paraId="1036D34B" w14:textId="77777777" w:rsidR="00A0424A" w:rsidRDefault="00A0424A" w:rsidP="00F05F79"/>
    <w:p w14:paraId="22548C7C" w14:textId="77777777" w:rsidR="00476C29" w:rsidRDefault="00476C29" w:rsidP="00476C29">
      <w:pPr>
        <w:pStyle w:val="Heading1"/>
      </w:pPr>
      <w:bookmarkStart w:id="0" w:name="_Toc239712586"/>
      <w:r>
        <w:t>Reference Vanilla Architecture</w:t>
      </w:r>
      <w:r w:rsidR="00305364">
        <w:t xml:space="preserve"> for the Scalar Potential Language Model</w:t>
      </w:r>
      <w:bookmarkEnd w:id="0"/>
      <w:r>
        <w:t xml:space="preserve"> </w:t>
      </w:r>
    </w:p>
    <w:p w14:paraId="209E3948" w14:textId="77777777" w:rsidR="00476C29" w:rsidRDefault="00476C29" w:rsidP="00476C29"/>
    <w:p w14:paraId="71083687" w14:textId="77777777" w:rsidR="007F5543" w:rsidRDefault="007F5543" w:rsidP="007F5543">
      <w:pPr>
        <w:pStyle w:val="Heading2"/>
      </w:pPr>
      <w:bookmarkStart w:id="1" w:name="_Toc239712587"/>
      <w:r>
        <w:t>Notation and Introductory Notes</w:t>
      </w:r>
      <w:bookmarkEnd w:id="1"/>
    </w:p>
    <w:p w14:paraId="6320BBCC" w14:textId="77777777" w:rsidR="007F5543" w:rsidRDefault="007F5543" w:rsidP="00476C29"/>
    <w:p w14:paraId="79D16A88" w14:textId="77777777" w:rsidR="00305364" w:rsidRDefault="00305364" w:rsidP="00BC297B">
      <w:pPr>
        <w:pStyle w:val="Heading3"/>
      </w:pPr>
      <w:bookmarkStart w:id="2" w:name="_Toc239712588"/>
      <w:r>
        <w:t>Architecture Hyperparameters</w:t>
      </w:r>
      <w:bookmarkEnd w:id="2"/>
    </w:p>
    <w:p w14:paraId="71F0D30C" w14:textId="77777777" w:rsidR="00305364" w:rsidRDefault="00305364" w:rsidP="00476C29">
      <w:r>
        <w:t xml:space="preserve">The architecture hyperparameters are set at constructions and not learned. Here is a complete </w:t>
      </w:r>
      <w:r w:rsidR="00BC297B">
        <w:t>list of these hyperparameters</w:t>
      </w:r>
    </w:p>
    <w:p w14:paraId="3EDD6613" w14:textId="77777777" w:rsidR="00BC297B" w:rsidRDefault="00BC297B" w:rsidP="00476C29"/>
    <w:p w14:paraId="4EA1C456" w14:textId="77777777"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2EF6047D"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2F1702CF"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20D3790C"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6BD77D86" w14:textId="77777777"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44F7786A" w14:textId="77777777"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64D3425D"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17A5CB0B" w14:textId="77777777" w:rsidR="00E95DE6"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E95DE6">
        <w:rPr>
          <w:rFonts w:eastAsiaTheme="minorEastAsia"/>
        </w:rPr>
        <w:t xml:space="preserve"> </w:t>
      </w:r>
      <w:r w:rsidR="00374DA7">
        <w:rPr>
          <w:rFonts w:eastAsiaTheme="minorEastAsia"/>
        </w:rPr>
        <w:t>–</w:t>
      </w:r>
      <w:r w:rsidR="00E95DE6">
        <w:rPr>
          <w:rFonts w:eastAsiaTheme="minorEastAsia"/>
        </w:rPr>
        <w:t xml:space="preserve"> </w:t>
      </w:r>
      <w:r w:rsidR="00374DA7">
        <w:rPr>
          <w:rFonts w:eastAsiaTheme="minorEastAsia"/>
        </w:rPr>
        <w:t>number of multi-</w:t>
      </w:r>
      <m:oMath>
        <m:r>
          <w:rPr>
            <w:rFonts w:ascii="Cambria Math" w:eastAsiaTheme="minorEastAsia" w:hAnsi="Cambria Math"/>
          </w:rPr>
          <m:t>ξ</m:t>
        </m:r>
      </m:oMath>
      <w:r w:rsidR="00374DA7">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r w:rsidR="00345571">
        <w:rPr>
          <w:rFonts w:eastAsiaTheme="minorEastAsia"/>
        </w:rPr>
        <w:t xml:space="preserve"> When the context permits, we will use </w:t>
      </w:r>
      <m:oMath>
        <m:r>
          <w:rPr>
            <w:rFonts w:ascii="Cambria Math" w:eastAsiaTheme="minorEastAsia" w:hAnsi="Cambria Math"/>
          </w:rPr>
          <m:t>K</m:t>
        </m:r>
      </m:oMath>
      <w:r w:rsidR="00345571">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345571">
        <w:rPr>
          <w:rFonts w:eastAsiaTheme="minorEastAsia"/>
        </w:rPr>
        <w:t xml:space="preserve"> to denote number of context channels.</w:t>
      </w:r>
    </w:p>
    <w:p w14:paraId="4E6B35FE" w14:textId="77777777" w:rsidR="0034557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345571">
        <w:rPr>
          <w:rFonts w:eastAsiaTheme="minorEastAsia"/>
        </w:rPr>
        <w:t xml:space="preserve"> – number of energy wells per bank</w:t>
      </w:r>
      <w:r w:rsidR="000C2A3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0C2A3B">
        <w:rPr>
          <w:rFonts w:eastAsiaTheme="minorEastAsia"/>
        </w:rPr>
        <w:t xml:space="preserve"> represents the older notation adopted when </w:t>
      </w:r>
      <w:r w:rsidR="005050A7">
        <w:rPr>
          <w:rFonts w:eastAsiaTheme="minorEastAsia"/>
        </w:rPr>
        <w:t>the scalar potential was constructed using mixture models (e.g. SQ3)</w:t>
      </w:r>
    </w:p>
    <w:p w14:paraId="020338AE" w14:textId="77777777" w:rsidR="005050A7"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sidR="005050A7">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5050A7">
        <w:rPr>
          <w:rFonts w:eastAsiaTheme="minorEastAsia"/>
        </w:rPr>
        <w:t xml:space="preserve"> </w:t>
      </w:r>
    </w:p>
    <w:p w14:paraId="50A211CC" w14:textId="77777777" w:rsidR="00C86FD9" w:rsidRDefault="00C86FD9" w:rsidP="00476C29"/>
    <w:p w14:paraId="7491ADDA" w14:textId="77777777" w:rsidR="00416783" w:rsidRDefault="00416783" w:rsidP="00416783">
      <w:pPr>
        <w:pStyle w:val="Heading3"/>
      </w:pPr>
      <w:bookmarkStart w:id="3" w:name="_Toc239712589"/>
      <w:r>
        <w:t>State Variables</w:t>
      </w:r>
      <w:bookmarkEnd w:id="3"/>
    </w:p>
    <w:p w14:paraId="13C786E0" w14:textId="77777777" w:rsidR="00416783" w:rsidRDefault="00416783" w:rsidP="00476C29">
      <w:r>
        <w:t>State variables are computed during the forward pass</w:t>
      </w:r>
    </w:p>
    <w:p w14:paraId="688DEA75"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2768755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6D6AD848"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6F83326"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6ACF0F58" w14:textId="77777777" w:rsidR="00C86FD9" w:rsidRDefault="00C86FD9" w:rsidP="00476C29"/>
    <w:p w14:paraId="248C9B4E"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412ECE63"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3BB077A5" w14:textId="77777777" w:rsidR="00BC297B" w:rsidRDefault="00BC297B" w:rsidP="00476C29"/>
    <w:p w14:paraId="7BEAB9F2"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6EC8447" w14:textId="77777777" w:rsidR="005761AF" w:rsidRDefault="005761AF" w:rsidP="00476C29"/>
    <w:p w14:paraId="6A9B924C"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6D486D36" w14:textId="77777777" w:rsidR="0008005F" w:rsidRDefault="0008005F" w:rsidP="00476C29"/>
    <w:p w14:paraId="0E929746"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28C20636" w14:textId="77777777" w:rsidR="00C052A6" w:rsidRDefault="00C052A6" w:rsidP="00476C29">
      <w:pPr>
        <w:rPr>
          <w:rFonts w:eastAsiaTheme="minorEastAsia"/>
        </w:rPr>
      </w:pPr>
    </w:p>
    <w:p w14:paraId="36751EC8" w14:textId="77777777" w:rsidR="00C052A6" w:rsidRDefault="00C052A6" w:rsidP="00C052A6">
      <w:pPr>
        <w:pStyle w:val="Heading3"/>
        <w:rPr>
          <w:rFonts w:eastAsiaTheme="minorEastAsia"/>
        </w:rPr>
      </w:pPr>
      <w:bookmarkStart w:id="4" w:name="_Toc239712590"/>
      <w:r>
        <w:rPr>
          <w:rFonts w:eastAsiaTheme="minorEastAsia"/>
        </w:rPr>
        <w:lastRenderedPageBreak/>
        <w:t>Learnable Parameters</w:t>
      </w:r>
      <w:bookmarkEnd w:id="4"/>
    </w:p>
    <w:p w14:paraId="462ABE57" w14:textId="77777777" w:rsidR="00C052A6" w:rsidRDefault="00C052A6" w:rsidP="00476C29"/>
    <w:p w14:paraId="70D4E7B8"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32CA6F10" w14:textId="77777777" w:rsidR="00872B22" w:rsidRDefault="00872B22" w:rsidP="00476C29"/>
    <w:p w14:paraId="1B137DF9"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55D48608" w14:textId="77777777" w:rsidR="001135C0" w:rsidRDefault="001135C0" w:rsidP="00476C29">
      <w:pPr>
        <w:rPr>
          <w:rFonts w:eastAsiaTheme="minorEastAsia"/>
        </w:rPr>
      </w:pPr>
    </w:p>
    <w:p w14:paraId="5526D32C"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4D8018E6" w14:textId="77777777" w:rsidR="001135C0" w:rsidRDefault="001135C0" w:rsidP="00476C29"/>
    <w:p w14:paraId="46480832"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46F3B6E"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A47DFEC"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42664F54" w14:textId="77777777" w:rsidR="00C572EB" w:rsidRDefault="00C572EB" w:rsidP="00476C29">
      <w:pPr>
        <w:rPr>
          <w:rFonts w:eastAsiaTheme="minorEastAsia"/>
        </w:rPr>
      </w:pPr>
    </w:p>
    <w:p w14:paraId="69FE2740"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5634A501"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3CAB00A3" w14:textId="77777777" w:rsidR="00CC256D" w:rsidRDefault="00CC256D" w:rsidP="00476C29">
      <w:pPr>
        <w:rPr>
          <w:rFonts w:eastAsiaTheme="minorEastAsia"/>
        </w:rPr>
      </w:pPr>
    </w:p>
    <w:p w14:paraId="07444EED"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6294882D" w14:textId="77777777" w:rsidR="00D01904" w:rsidRDefault="00D01904" w:rsidP="00476C29">
      <w:pPr>
        <w:rPr>
          <w:rFonts w:eastAsiaTheme="minorEastAsia"/>
        </w:rPr>
      </w:pPr>
    </w:p>
    <w:p w14:paraId="77391B62"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64DC742A" w14:textId="77777777" w:rsidR="00D01904" w:rsidRDefault="00D01904" w:rsidP="00476C29">
      <w:pPr>
        <w:rPr>
          <w:rFonts w:eastAsiaTheme="minorEastAsia"/>
        </w:rPr>
      </w:pPr>
    </w:p>
    <w:p w14:paraId="786148F2" w14:textId="77777777" w:rsidR="00D01904" w:rsidRDefault="0067726C" w:rsidP="0067726C">
      <w:pPr>
        <w:pStyle w:val="Heading3"/>
      </w:pPr>
      <w:bookmarkStart w:id="5" w:name="_Toc239712591"/>
      <w:r>
        <w:t>Derived / Intermediate Quantities</w:t>
      </w:r>
      <w:bookmarkEnd w:id="5"/>
    </w:p>
    <w:p w14:paraId="47385603" w14:textId="77777777" w:rsidR="0067726C" w:rsidRDefault="0067726C" w:rsidP="00476C29"/>
    <w:p w14:paraId="574892B8"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163190B0" w14:textId="77777777" w:rsidR="00DB27A8" w:rsidRDefault="00DB27A8" w:rsidP="00476C29">
      <w:pPr>
        <w:rPr>
          <w:rFonts w:eastAsiaTheme="minorEastAsia"/>
        </w:rPr>
      </w:pPr>
    </w:p>
    <w:p w14:paraId="06885C60"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384C7756" w14:textId="77777777" w:rsidR="00C203FC" w:rsidRDefault="00C203FC" w:rsidP="00476C29"/>
    <w:p w14:paraId="688AFB60"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36DA899C" w14:textId="77777777" w:rsidR="00C203FC" w:rsidRDefault="00C203FC" w:rsidP="00476C29"/>
    <w:p w14:paraId="78DE098C"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792144EE" w14:textId="77777777" w:rsidR="007736CB" w:rsidRDefault="007736CB" w:rsidP="00476C29">
      <w:pPr>
        <w:rPr>
          <w:rFonts w:eastAsiaTheme="minorEastAsia"/>
        </w:rPr>
      </w:pPr>
    </w:p>
    <w:p w14:paraId="0C5E4F15"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190C8C68" w14:textId="77777777" w:rsidR="001135C0" w:rsidRDefault="001135C0" w:rsidP="00476C29"/>
    <w:p w14:paraId="117338F7"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0C5D24A4" w14:textId="77777777" w:rsidR="00247A90" w:rsidRDefault="00247A90" w:rsidP="00476C29"/>
    <w:p w14:paraId="6C5350F0" w14:textId="77777777" w:rsidR="00247A90" w:rsidRDefault="00247A90" w:rsidP="00247A90">
      <w:pPr>
        <w:pStyle w:val="Heading3"/>
      </w:pPr>
      <w:bookmarkStart w:id="6" w:name="_Toc239712592"/>
      <w:r>
        <w:t>Loss and Training Quantities</w:t>
      </w:r>
      <w:bookmarkEnd w:id="6"/>
    </w:p>
    <w:p w14:paraId="5354EB37" w14:textId="77777777" w:rsidR="00247A90" w:rsidRDefault="00247A90" w:rsidP="00476C29"/>
    <w:p w14:paraId="7BD089B3"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A3F8760" w14:textId="77777777" w:rsidR="00806F83" w:rsidRDefault="00806F83" w:rsidP="00476C29">
      <w:pPr>
        <w:rPr>
          <w:rFonts w:eastAsiaTheme="minorEastAsia"/>
        </w:rPr>
      </w:pPr>
    </w:p>
    <w:p w14:paraId="42391E5B"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244E508B" w14:textId="77777777" w:rsidR="00806F83" w:rsidRDefault="00806F83" w:rsidP="00476C29">
      <w:pPr>
        <w:rPr>
          <w:rFonts w:eastAsiaTheme="minorEastAsia"/>
        </w:rPr>
      </w:pPr>
    </w:p>
    <w:p w14:paraId="6B74A2E9"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749AAA3F" w14:textId="77777777" w:rsidR="00A02EC6" w:rsidRDefault="00A02EC6" w:rsidP="00476C29">
      <w:pPr>
        <w:rPr>
          <w:rFonts w:eastAsiaTheme="minorEastAsia"/>
        </w:rPr>
      </w:pPr>
    </w:p>
    <w:p w14:paraId="6C82186A"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55EF7924" w14:textId="77777777" w:rsidR="00A02EC6" w:rsidRDefault="00A02EC6" w:rsidP="00476C29">
      <w:pPr>
        <w:rPr>
          <w:rFonts w:eastAsiaTheme="minorEastAsia"/>
        </w:rPr>
      </w:pPr>
    </w:p>
    <w:p w14:paraId="5F0743CD"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34C0F4A0" w14:textId="77777777" w:rsidR="00806F83" w:rsidRDefault="00806F83" w:rsidP="00476C29">
      <w:pPr>
        <w:rPr>
          <w:rFonts w:eastAsiaTheme="minorEastAsia"/>
        </w:rPr>
      </w:pPr>
    </w:p>
    <w:p w14:paraId="69758034" w14:textId="77777777" w:rsidR="00A02EC6" w:rsidRDefault="00CC2EB8" w:rsidP="00CC2EB8">
      <w:pPr>
        <w:pStyle w:val="Heading3"/>
        <w:rPr>
          <w:rFonts w:eastAsiaTheme="minorEastAsia"/>
        </w:rPr>
      </w:pPr>
      <w:bookmarkStart w:id="7" w:name="_Toc239712593"/>
      <w:r>
        <w:rPr>
          <w:rFonts w:eastAsiaTheme="minorEastAsia"/>
        </w:rPr>
        <w:t>Oracle-Fit Quantities</w:t>
      </w:r>
      <w:bookmarkEnd w:id="7"/>
      <w:r>
        <w:rPr>
          <w:rFonts w:eastAsiaTheme="minorEastAsia"/>
        </w:rPr>
        <w:t xml:space="preserve"> </w:t>
      </w:r>
    </w:p>
    <w:p w14:paraId="5BC4422D" w14:textId="77777777" w:rsidR="0007001C" w:rsidRPr="0007001C" w:rsidRDefault="0007001C" w:rsidP="0007001C"/>
    <w:p w14:paraId="132B98C9"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0A9101BB" w14:textId="77777777" w:rsidR="00200D1F" w:rsidRDefault="00200D1F" w:rsidP="00476C29">
      <w:pPr>
        <w:rPr>
          <w:rFonts w:eastAsiaTheme="minorEastAsia"/>
        </w:rPr>
      </w:pPr>
    </w:p>
    <w:p w14:paraId="77FC2AF0"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20082862" w14:textId="77777777" w:rsidR="00200D1F" w:rsidRDefault="00200D1F" w:rsidP="00476C29">
      <w:pPr>
        <w:rPr>
          <w:rFonts w:eastAsiaTheme="minorEastAsia"/>
        </w:rPr>
      </w:pPr>
    </w:p>
    <w:p w14:paraId="7402005B"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0BD48B36" w14:textId="77777777" w:rsidR="00200D1F" w:rsidRDefault="00200D1F" w:rsidP="00476C29">
      <w:pPr>
        <w:rPr>
          <w:rFonts w:eastAsiaTheme="minorEastAsia"/>
        </w:rPr>
      </w:pPr>
    </w:p>
    <w:p w14:paraId="73ED5CAC"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74092C51" w14:textId="77777777" w:rsidR="00200D1F" w:rsidRDefault="00200D1F" w:rsidP="00476C29">
      <w:pPr>
        <w:rPr>
          <w:rFonts w:eastAsiaTheme="minorEastAsia"/>
        </w:rPr>
      </w:pPr>
    </w:p>
    <w:p w14:paraId="1EF606C1"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5F6DE02B" w14:textId="77777777" w:rsidR="00200D1F" w:rsidRDefault="00200D1F" w:rsidP="00476C29">
      <w:pPr>
        <w:rPr>
          <w:rFonts w:eastAsiaTheme="minorEastAsia"/>
        </w:rPr>
      </w:pPr>
    </w:p>
    <w:p w14:paraId="153DCB75"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7EB30850" w14:textId="77777777" w:rsidR="00CC2EB8" w:rsidRDefault="00CC2EB8" w:rsidP="00476C29">
      <w:pPr>
        <w:rPr>
          <w:rFonts w:eastAsiaTheme="minorEastAsia"/>
        </w:rPr>
      </w:pPr>
    </w:p>
    <w:p w14:paraId="3552E9D6"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48E18B7C"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0FB0FE99" w14:textId="77777777" w:rsidR="00E716E4" w:rsidRDefault="00E716E4" w:rsidP="00476C29">
      <w:pPr>
        <w:rPr>
          <w:rFonts w:eastAsiaTheme="minorEastAsia"/>
        </w:rPr>
      </w:pPr>
    </w:p>
    <w:p w14:paraId="1423F24D"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421328B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740E163F" w14:textId="77777777" w:rsidR="00E716E4" w:rsidRPr="00E716E4" w:rsidRDefault="00E716E4" w:rsidP="00E716E4">
      <w:pPr>
        <w:rPr>
          <w:rFonts w:eastAsiaTheme="minorEastAsia"/>
        </w:rPr>
      </w:pPr>
      <w:r>
        <w:rPr>
          <w:rFonts w:eastAsiaTheme="minorEastAsia"/>
        </w:rPr>
        <w:lastRenderedPageBreak/>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5B78754F" w14:textId="77777777" w:rsidR="00E716E4" w:rsidRDefault="00E716E4" w:rsidP="00476C29">
      <w:pPr>
        <w:rPr>
          <w:rFonts w:eastAsiaTheme="minorEastAsia"/>
        </w:rPr>
      </w:pPr>
    </w:p>
    <w:p w14:paraId="37392C72" w14:textId="77777777" w:rsidR="00200D1F" w:rsidRDefault="00200D1F" w:rsidP="00476C29">
      <w:pPr>
        <w:rPr>
          <w:rFonts w:eastAsiaTheme="minorEastAsia"/>
        </w:rPr>
      </w:pPr>
    </w:p>
    <w:p w14:paraId="276AD59A" w14:textId="77777777" w:rsidR="00E97035" w:rsidRDefault="00E97035" w:rsidP="00E97035">
      <w:pPr>
        <w:pStyle w:val="Heading3"/>
        <w:rPr>
          <w:rFonts w:eastAsiaTheme="minorEastAsia"/>
        </w:rPr>
      </w:pPr>
      <w:bookmarkStart w:id="8" w:name="_Toc239712594"/>
      <w:r>
        <w:rPr>
          <w:rFonts w:eastAsiaTheme="minorEastAsia"/>
        </w:rPr>
        <w:t>Architectural Principles</w:t>
      </w:r>
      <w:bookmarkEnd w:id="8"/>
    </w:p>
    <w:p w14:paraId="489133A9" w14:textId="77777777" w:rsidR="00E97035" w:rsidRDefault="00E97035" w:rsidP="00476C29">
      <w:pPr>
        <w:rPr>
          <w:rFonts w:eastAsiaTheme="minorEastAsia"/>
        </w:rPr>
      </w:pPr>
    </w:p>
    <w:p w14:paraId="0577B583"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5C7B1145" w14:textId="77777777" w:rsidR="009A5EAE" w:rsidRDefault="009A5EAE" w:rsidP="00476C29">
      <w:pPr>
        <w:rPr>
          <w:rFonts w:eastAsiaTheme="minorEastAsia"/>
        </w:rPr>
      </w:pPr>
    </w:p>
    <w:p w14:paraId="7852641F"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0BD7F439" w14:textId="77777777" w:rsidR="002160D9" w:rsidRDefault="002160D9" w:rsidP="00476C29">
      <w:pPr>
        <w:rPr>
          <w:rFonts w:eastAsiaTheme="minorEastAsia"/>
        </w:rPr>
      </w:pPr>
    </w:p>
    <w:p w14:paraId="76C0E507"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611F31D4" w14:textId="77777777" w:rsidR="00FB7213" w:rsidRDefault="00FB7213" w:rsidP="00476C29">
      <w:pPr>
        <w:rPr>
          <w:rFonts w:eastAsiaTheme="minorEastAsia"/>
        </w:rPr>
      </w:pPr>
    </w:p>
    <w:p w14:paraId="04C78EA0"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76B74638" w14:textId="77777777" w:rsidR="00FB7213" w:rsidRDefault="00FB7213" w:rsidP="00476C29">
      <w:pPr>
        <w:rPr>
          <w:rFonts w:eastAsiaTheme="minorEastAsia"/>
        </w:rPr>
      </w:pPr>
    </w:p>
    <w:p w14:paraId="700DD817"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E27CD09" w14:textId="77777777" w:rsidR="007F5543" w:rsidRDefault="007F5543" w:rsidP="00476C29"/>
    <w:p w14:paraId="37F1B4A7"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4EAC311A" w14:textId="77777777" w:rsidR="00476C29" w:rsidRDefault="00476C29" w:rsidP="00476C29"/>
    <w:p w14:paraId="3EE48265" w14:textId="77777777" w:rsidR="00476C29" w:rsidRDefault="00157E17" w:rsidP="00476C29">
      <w:r>
        <w:rPr>
          <w:noProof/>
        </w:rPr>
        <w:lastRenderedPageBreak/>
        <w:drawing>
          <wp:anchor distT="0" distB="0" distL="114300" distR="114300" simplePos="0" relativeHeight="251658240" behindDoc="0" locked="0" layoutInCell="1" allowOverlap="1" wp14:anchorId="3B1B91D7" wp14:editId="2BB6B74E">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5F6B2F43" w14:textId="77777777" w:rsidR="00157E17" w:rsidRDefault="00157E17" w:rsidP="00476C29"/>
    <w:p w14:paraId="2E00FDA0" w14:textId="77777777" w:rsidR="00157E17" w:rsidRDefault="00157E17" w:rsidP="00476C29"/>
    <w:p w14:paraId="770EA642" w14:textId="77777777" w:rsidR="00476C29" w:rsidRPr="00476C29" w:rsidRDefault="00476C29" w:rsidP="00476C29"/>
    <w:p w14:paraId="080D2897"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7BDAF102" w14:textId="77777777" w:rsidR="00476C29" w:rsidRDefault="00476C29" w:rsidP="00476C29"/>
    <w:p w14:paraId="195CD6DC"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19AB7696"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61F128F7" w14:textId="77777777" w:rsidR="00265080" w:rsidRDefault="00265080" w:rsidP="00476C29">
      <w:pPr>
        <w:rPr>
          <w:rStyle w:val="HTMLCode"/>
          <w:rFonts w:eastAsiaTheme="majorEastAsia"/>
          <w:sz w:val="17"/>
          <w:szCs w:val="17"/>
        </w:rPr>
      </w:pPr>
    </w:p>
    <w:p w14:paraId="7BBD68B7"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2C671E48" w14:textId="77777777" w:rsidR="00265080" w:rsidRDefault="00265080" w:rsidP="00476C29">
      <w:pPr>
        <w:rPr>
          <w:rStyle w:val="HTMLCode"/>
          <w:rFonts w:eastAsiaTheme="majorEastAsia"/>
          <w:sz w:val="17"/>
          <w:szCs w:val="17"/>
        </w:rPr>
      </w:pPr>
    </w:p>
    <w:p w14:paraId="0B0175EB" w14:textId="77777777" w:rsidR="00265080" w:rsidRPr="00476C29" w:rsidRDefault="00265080" w:rsidP="00476C29">
      <w:pPr>
        <w:rPr>
          <w:rStyle w:val="HTMLCode"/>
          <w:rFonts w:eastAsiaTheme="majorEastAsia"/>
          <w:sz w:val="17"/>
          <w:szCs w:val="17"/>
        </w:rPr>
      </w:pPr>
    </w:p>
    <w:p w14:paraId="52156FF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1B754E65"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7E4D2F3C"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721A19FD"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6E63EF3A"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ADD68B4"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6B0672C4"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w:t>
      </w:r>
      <w:r w:rsidR="00CA2FD8">
        <w:rPr>
          <w:rFonts w:eastAsiaTheme="minorEastAsia"/>
        </w:rPr>
        <w:lastRenderedPageBreak/>
        <w:t xml:space="preserve">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716DBDF0"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A1CA064" w14:textId="77777777" w:rsidR="00930E8C" w:rsidRDefault="00930E8C" w:rsidP="00476C29">
      <w:pPr>
        <w:rPr>
          <w:rFonts w:eastAsiaTheme="minorEastAsia"/>
        </w:rPr>
      </w:pPr>
    </w:p>
    <w:p w14:paraId="5741EE13"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7572F43"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6BCE773" w14:textId="77777777" w:rsidR="00B53C50" w:rsidRDefault="00B53C50" w:rsidP="00476C29">
      <w:pPr>
        <w:rPr>
          <w:rFonts w:eastAsiaTheme="minorEastAsia"/>
        </w:rPr>
      </w:pPr>
    </w:p>
    <w:p w14:paraId="1807CC8B"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7E3EB8F3"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474A34EB"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04DCF1EB"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B396FFB" w14:textId="77777777" w:rsidR="00930E8C" w:rsidRDefault="00930E8C" w:rsidP="00476C29">
      <w:pPr>
        <w:rPr>
          <w:rFonts w:eastAsiaTheme="minorEastAsia"/>
        </w:rPr>
      </w:pPr>
    </w:p>
    <w:p w14:paraId="5589BF15" w14:textId="77777777" w:rsidR="00D510E5" w:rsidRDefault="00D510E5" w:rsidP="00476C29">
      <w:pPr>
        <w:rPr>
          <w:rFonts w:eastAsiaTheme="minorEastAsia"/>
        </w:rPr>
      </w:pPr>
      <w:r>
        <w:rPr>
          <w:rFonts w:eastAsiaTheme="minorEastAsia"/>
        </w:rPr>
        <w:t>and the ScalarPotential is the MLP</w:t>
      </w:r>
    </w:p>
    <w:p w14:paraId="20746CBC" w14:textId="77777777" w:rsidR="00D510E5" w:rsidRDefault="00D510E5" w:rsidP="00476C29">
      <w:pPr>
        <w:rPr>
          <w:rFonts w:eastAsiaTheme="minorEastAsia"/>
        </w:rPr>
      </w:pPr>
    </w:p>
    <w:p w14:paraId="2D7C358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111F201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721FD3B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4A0A3C3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05B50C49"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DA4FB21"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0D42D3B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57C0EC32"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1F321667"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F9237E5"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07773B2A"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04256E1D" w14:textId="77777777" w:rsidR="00D510E5" w:rsidRDefault="00D510E5" w:rsidP="00476C29">
      <w:pPr>
        <w:rPr>
          <w:rFonts w:eastAsiaTheme="minorEastAsia"/>
        </w:rPr>
      </w:pPr>
    </w:p>
    <w:p w14:paraId="2AFDF653" w14:textId="77777777" w:rsidR="00417CED" w:rsidRPr="00906E37" w:rsidRDefault="00417CED" w:rsidP="00906E37">
      <w:pPr>
        <w:pStyle w:val="Heading2"/>
        <w:rPr>
          <w:rFonts w:eastAsiaTheme="minorEastAsia"/>
        </w:rPr>
      </w:pPr>
      <w:bookmarkStart w:id="9" w:name="_Toc239712595"/>
      <w:r w:rsidRPr="00906E37">
        <w:rPr>
          <w:rFonts w:eastAsiaTheme="minorEastAsia"/>
        </w:rPr>
        <w:t>A Note on the oracle fit</w:t>
      </w:r>
      <w:bookmarkEnd w:id="9"/>
    </w:p>
    <w:p w14:paraId="6BDF92EF"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7B14D148" w14:textId="77777777" w:rsidR="00704225" w:rsidRDefault="00704225" w:rsidP="00476C29">
      <w:pPr>
        <w:rPr>
          <w:rFonts w:eastAsiaTheme="minorEastAsia"/>
        </w:rPr>
      </w:pPr>
    </w:p>
    <w:p w14:paraId="68ADBE1A"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6C62CA87" w14:textId="77777777" w:rsidR="00807CF6" w:rsidRDefault="00807CF6" w:rsidP="00476C29">
      <w:pPr>
        <w:pStyle w:val="Heading1"/>
      </w:pPr>
    </w:p>
    <w:p w14:paraId="25008A24"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20C04C8A"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0C450C39" w14:textId="77777777" w:rsidR="0011243C" w:rsidRDefault="0011243C" w:rsidP="00093B95"/>
    <w:p w14:paraId="4FF2A220" w14:textId="77777777" w:rsidR="00093B95" w:rsidRPr="00093B95" w:rsidRDefault="00093B95" w:rsidP="00093B95"/>
    <w:p w14:paraId="2A42810A" w14:textId="77777777" w:rsidR="00807CF6" w:rsidRDefault="00807CF6" w:rsidP="00807CF6"/>
    <w:p w14:paraId="545D2730"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 xml:space="preserve">Delta h_l ~ alpha_l * </w:t>
      </w:r>
      <w:r>
        <w:rPr>
          <w:rFonts w:ascii="Consolas" w:hAnsi="Consolas"/>
          <w:sz w:val="17"/>
        </w:rPr>
        <w:lastRenderedPageBreak/>
        <w:t>v_l - beta_l * grad_h V_theta(xi, h_l)</w:t>
      </w:r>
      <w:r>
        <w:t xml:space="preserve"> is not an approximation of the dynamics — it is the dynamics, written with the integrator constants left free.</w:t>
      </w:r>
    </w:p>
    <w:p w14:paraId="14B52C04"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05664530" w14:textId="77777777" w:rsidR="00A55310" w:rsidRDefault="00000000">
      <w:r>
        <w:rPr>
          <w:rFonts w:ascii="Consolas" w:hAnsi="Consolas"/>
          <w:sz w:val="17"/>
        </w:rPr>
        <w:t>Delta h_l = dt * v_{l+1}</w:t>
      </w:r>
    </w:p>
    <w:p w14:paraId="3F78EA99"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1CCCD736"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7968EE1B"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49838A8D"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56673018"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4FACDFA3" w14:textId="77777777" w:rsidR="00906E37" w:rsidRDefault="00906E37" w:rsidP="00807CF6"/>
    <w:p w14:paraId="360C3EAA" w14:textId="77777777" w:rsidR="00906E37" w:rsidRDefault="00906E37" w:rsidP="00906E37">
      <w:pPr>
        <w:pStyle w:val="Heading2"/>
      </w:pPr>
      <w:bookmarkStart w:id="10" w:name="_Toc239712596"/>
      <w:r>
        <w:t xml:space="preserve">Training the SPLM : Learning the </w:t>
      </w:r>
      <w:r w:rsidR="00377EE3">
        <w:t>R</w:t>
      </w:r>
      <w:r>
        <w:t xml:space="preserve">eference </w:t>
      </w:r>
      <w:r w:rsidR="00377EE3">
        <w:t>Scalar Potential</w:t>
      </w:r>
      <w:bookmarkEnd w:id="10"/>
    </w:p>
    <w:p w14:paraId="0ECCE06B" w14:textId="77777777" w:rsidR="00906E37" w:rsidRDefault="00906E37" w:rsidP="00906E37"/>
    <w:p w14:paraId="64CA287C" w14:textId="77777777" w:rsidR="00D510E5" w:rsidRDefault="00D510E5" w:rsidP="00906E37"/>
    <w:p w14:paraId="3A7FFF0E" w14:textId="77777777" w:rsidR="00377EE3" w:rsidRPr="00377EE3" w:rsidRDefault="00377EE3" w:rsidP="00906E37">
      <w:pPr>
        <w:rPr>
          <w:color w:val="EE0000"/>
        </w:rPr>
      </w:pPr>
    </w:p>
    <w:p w14:paraId="5B68860A"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53EB1230"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7C258C22" w14:textId="77777777" w:rsidR="00A55310" w:rsidRDefault="00000000">
      <w:r>
        <w:lastRenderedPageBreak/>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477DE63E" w14:textId="77777777" w:rsidR="007738DE" w:rsidRDefault="007738DE"/>
    <w:p w14:paraId="43F6B5F6"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AAF653F"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65CC1BA5"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624D6926"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4EC7B956"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5F1DEC9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1A0B0ABF"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34A7EE58"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296F7F36"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356FFAE8"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3F96A47" w14:textId="77777777" w:rsidR="007738DE" w:rsidRDefault="007738DE"/>
    <w:p w14:paraId="326EF106"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652134BD"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45F13464" w14:textId="77777777" w:rsidR="00906E37" w:rsidRDefault="00906E37" w:rsidP="00906E37"/>
    <w:p w14:paraId="5173B239" w14:textId="77777777" w:rsidR="00B51422" w:rsidRDefault="00000000">
      <w:pPr>
        <w:pStyle w:val="Heading2"/>
      </w:pPr>
      <w:bookmarkStart w:id="11" w:name="_Toc239712597"/>
      <w:r>
        <w:t>One Scalar Potential for Every Layer (</w:t>
      </w:r>
      <w:r>
        <w:rPr>
          <w:rFonts w:ascii="Consolas" w:hAnsi="Consolas"/>
        </w:rPr>
        <w:t>shared_potential_fit.py</w:t>
      </w:r>
      <w:r>
        <w:t>)</w:t>
      </w:r>
      <w:bookmarkEnd w:id="11"/>
    </w:p>
    <w:p w14:paraId="5E892300" w14:textId="77777777"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4E109F3A" w14:textId="77777777" w:rsidR="00B51422" w:rsidRDefault="00B51422"/>
    <w:p w14:paraId="6EB940F2"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The interesting word is *single*. A 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53FD6BB0" w14:textId="77777777" w:rsidR="00B51422" w:rsidRDefault="00B51422"/>
    <w:p w14:paraId="3C192ECE" w14:textId="77777777"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2D2575F2" w14:textId="77777777" w:rsidR="00B51422" w:rsidRDefault="00B51422"/>
    <w:p w14:paraId="112A87FA"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27AF4B1A"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0AE0F0A7" w14:textId="77777777" w:rsidR="00B51422" w:rsidRDefault="00000000">
      <w:r>
        <w:rPr>
          <w:rFonts w:ascii="Consolas" w:hAnsi="Consolas"/>
          <w:color w:val="3A7C22"/>
          <w:sz w:val="17"/>
        </w:rPr>
        <w:lastRenderedPageBreak/>
        <w:t># ...</w:t>
      </w:r>
    </w:p>
    <w:p w14:paraId="727CDFBA"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3B9FD117"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D253632" w14:textId="77777777" w:rsidR="00B51422" w:rsidRDefault="00B51422"/>
    <w:p w14:paraId="179D0A03"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E95D3A7" w14:textId="77777777" w:rsidR="00B51422" w:rsidRDefault="00B51422"/>
    <w:p w14:paraId="54E5A135"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08664BB1" w14:textId="77777777" w:rsidR="00B51422" w:rsidRDefault="00B51422"/>
    <w:p w14:paraId="57728C2F" w14:textId="77777777" w:rsidR="00B51422" w:rsidRDefault="00000000">
      <w:pPr>
        <w:pStyle w:val="Heading2"/>
      </w:pPr>
      <w:bookmarkStart w:id="12" w:name="_Toc239712598"/>
      <w:r>
        <w:t>Symmetry as a Fingerprint of Conservative Flow (</w:t>
      </w:r>
      <w:r>
        <w:rPr>
          <w:rFonts w:ascii="Consolas" w:hAnsi="Consolas"/>
        </w:rPr>
        <w:t>jacobian_symmetry.py</w:t>
      </w:r>
      <w:r>
        <w:t>)</w:t>
      </w:r>
      <w:bookmarkEnd w:id="12"/>
    </w:p>
    <w:p w14:paraId="6078BA78"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12966DCE" w14:textId="77777777" w:rsidR="00B51422" w:rsidRDefault="00B51422"/>
    <w:p w14:paraId="2FFF3401"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6C7ADEBB" w14:textId="77777777" w:rsidR="00B51422" w:rsidRDefault="00B51422"/>
    <w:p w14:paraId="40BF9A01" w14:textId="77777777" w:rsidR="00B51422" w:rsidRDefault="00000000">
      <w:r>
        <w:rPr>
          <w:rFonts w:ascii="Consolas" w:hAnsi="Consolas"/>
          <w:color w:val="3A7C22"/>
          <w:sz w:val="17"/>
        </w:rPr>
        <w:t># position-only  (confounded for 2nd-order dynamics):   y = M x</w:t>
      </w:r>
    </w:p>
    <w:p w14:paraId="1183EBC3" w14:textId="77777777" w:rsidR="00B51422" w:rsidRDefault="00000000">
      <w:r>
        <w:rPr>
          <w:rFonts w:ascii="Consolas" w:hAnsi="Consolas"/>
          <w:color w:val="3A7C22"/>
          <w:sz w:val="17"/>
        </w:rPr>
        <w:t># velocity-aware (the clean test):</w:t>
      </w:r>
    </w:p>
    <w:p w14:paraId="0CF851B0"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2D62891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832A52E"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09F79D6C" w14:textId="77777777" w:rsidR="00B51422" w:rsidRDefault="00B51422"/>
    <w:p w14:paraId="7B5EE530" w14:textId="77777777" w:rsidR="00B51422" w:rsidRDefault="00000000">
      <w:r>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28B620B" w14:textId="77777777" w:rsidR="00B51422" w:rsidRDefault="00B51422"/>
    <w:p w14:paraId="383D005C" w14:textId="77777777"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w:t>
      </w:r>
      <w:r>
        <w:lastRenderedPageBreak/>
        <w:t>through the identical code, is expected to show the symmetric fit tracking the unconstrained one layer by layer — the fingerprint of the conservativity it was built to have.</w:t>
      </w:r>
    </w:p>
    <w:p w14:paraId="1743A464" w14:textId="77777777" w:rsidR="00B51422" w:rsidRDefault="00B51422"/>
    <w:p w14:paraId="19064814" w14:textId="77777777" w:rsidR="00B51422" w:rsidRDefault="00F96C91">
      <w:pPr>
        <w:pStyle w:val="Heading2"/>
      </w:pPr>
      <w:bookmarkStart w:id="13" w:name="_Toc239712599"/>
      <w:r>
        <w:t>A Note on the Causal Probe (</w:t>
      </w:r>
      <w:r>
        <w:rPr>
          <w:rFonts w:ascii="Consolas" w:hAnsi="Consolas"/>
        </w:rPr>
        <w:t>causal_probe.py</w:t>
      </w:r>
      <w:r>
        <w:t>)</w:t>
      </w:r>
      <w:bookmarkEnd w:id="13"/>
    </w:p>
    <w:p w14:paraId="2107E023" w14:textId="77777777"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462E7362" w14:textId="77777777" w:rsidR="00B51422" w:rsidRDefault="00B51422"/>
    <w:p w14:paraId="7F0D5A2E" w14:textId="77777777"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3E497FE9" w14:textId="77777777" w:rsidR="00B51422" w:rsidRDefault="00B51422"/>
    <w:p w14:paraId="24BCE862" w14:textId="77777777" w:rsidR="00B51422" w:rsidRDefault="00000000">
      <w:r>
        <w:rPr>
          <w:rFonts w:ascii="Consolas" w:hAnsi="Consolas"/>
          <w:color w:val="3A7C22"/>
          <w:sz w:val="17"/>
        </w:rPr>
        <w:t># leak:  xi = causal_mean(h)            -&gt;  d(sum_t' V[t'])/dh[t] picks up t' &gt; t</w:t>
      </w:r>
    </w:p>
    <w:p w14:paraId="7E2BD02A" w14:textId="77777777" w:rsidR="00B51422" w:rsidRDefault="00000000">
      <w:r>
        <w:rPr>
          <w:rFonts w:ascii="Consolas" w:hAnsi="Consolas"/>
          <w:color w:val="3A7C22"/>
          <w:sz w:val="17"/>
        </w:rPr>
        <w:t># fix:   xi = causal_mean(h.detach())   #   sever the anti-causal autograd path</w:t>
      </w:r>
    </w:p>
    <w:p w14:paraId="71DDCFEB" w14:textId="77777777" w:rsidR="00B51422" w:rsidRDefault="00B51422"/>
    <w:p w14:paraId="657E6387" w14:textId="77777777"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3CBD274E" w14:textId="77777777" w:rsidR="00B51422" w:rsidRDefault="00B51422"/>
    <w:p w14:paraId="3F99BF71"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08521F4E"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5187B13A" w14:textId="77777777" w:rsidR="00B51422" w:rsidRDefault="00B51422"/>
    <w:p w14:paraId="5DA6D942" w14:textId="77777777"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64E994FD" w14:textId="77777777" w:rsidR="00B51422" w:rsidRDefault="00B51422"/>
    <w:p w14:paraId="700589D8" w14:textId="77777777" w:rsidR="0051330D" w:rsidRDefault="00C923FE" w:rsidP="00377EE3">
      <w:pPr>
        <w:pStyle w:val="Heading1"/>
      </w:pPr>
      <w:r>
        <w:br/>
      </w:r>
      <w:bookmarkStart w:id="14" w:name="_Toc239712600"/>
      <w:r>
        <w:t>References</w:t>
      </w:r>
      <w:bookmarkEnd w:id="14"/>
    </w:p>
    <w:p w14:paraId="1F861ECE" w14:textId="77777777"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75877B6" w14:textId="77777777" w:rsidR="00C923FE" w:rsidRDefault="00C923FE" w:rsidP="00F05F79"/>
    <w:p w14:paraId="17F567C6"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3C9AC4B6" w14:textId="77777777" w:rsidR="00C923FE" w:rsidRDefault="00C923FE" w:rsidP="00F05F79"/>
    <w:p w14:paraId="18795349"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017CD0D8" w14:textId="77777777" w:rsidR="00906E37" w:rsidRDefault="00906E37" w:rsidP="00F05F79"/>
    <w:p w14:paraId="2C64A039"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2B637590" w14:textId="77777777" w:rsidR="00906E37" w:rsidRDefault="00906E37" w:rsidP="00F05F79"/>
    <w:p w14:paraId="21A1E5E6"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5AFD7CCF" w14:textId="77777777" w:rsidR="00A114A7" w:rsidRDefault="00A114A7" w:rsidP="00F05F79"/>
    <w:p w14:paraId="49AA07FF"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B01AE49" w14:textId="77777777" w:rsidR="00A114A7" w:rsidRDefault="00A114A7" w:rsidP="00F05F79">
      <w:r>
        <w:t xml:space="preserve"> </w:t>
      </w:r>
    </w:p>
    <w:p w14:paraId="2A87E888"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3AF08438" w14:textId="77777777" w:rsidR="00A114A7" w:rsidRDefault="00A114A7" w:rsidP="00F05F79"/>
    <w:p w14:paraId="380D37E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6E257CEA" w14:textId="77777777" w:rsidR="00A114A7" w:rsidRDefault="00A114A7" w:rsidP="00F05F79"/>
    <w:p w14:paraId="2F361678"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4908BE01" w14:textId="77777777" w:rsidR="00A114A7" w:rsidRDefault="00A114A7" w:rsidP="00F05F79"/>
    <w:p w14:paraId="6F6DFFFB"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6A02354B" w14:textId="77777777" w:rsidR="00A114A7" w:rsidRDefault="00A114A7" w:rsidP="00F05F79"/>
    <w:p w14:paraId="71C37AD9"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734CD9A7" w14:textId="77777777" w:rsidR="003D2C9E" w:rsidRDefault="003D2C9E" w:rsidP="00F05F79"/>
    <w:p w14:paraId="6646E190"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484841EE" w14:textId="77777777" w:rsidR="00EC0ADA" w:rsidRDefault="00EC0ADA" w:rsidP="00F05F79"/>
    <w:p w14:paraId="17162187"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4710F842" w14:textId="77777777" w:rsidR="00807CF6" w:rsidRDefault="00807CF6" w:rsidP="00F05F79"/>
    <w:p w14:paraId="7110C900"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2BFBFAB7" w14:textId="77777777" w:rsidR="00A44B24" w:rsidRDefault="00A44B24" w:rsidP="00F05F79">
      <w:pPr>
        <w:rPr>
          <w:rStyle w:val="Hyperlink"/>
        </w:rPr>
      </w:pPr>
    </w:p>
    <w:p w14:paraId="7CCDFFBD" w14:textId="77777777" w:rsidR="00A44B24" w:rsidRDefault="00A44B24" w:rsidP="00A44B24">
      <w:pPr>
        <w:rPr>
          <w:rStyle w:val="Hyperlink"/>
        </w:rPr>
      </w:pPr>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Well, companion note to [2], 2026</w:t>
        </w:r>
      </w:hyperlink>
    </w:p>
    <w:p w14:paraId="05D8FDE2" w14:textId="77777777" w:rsidR="005150CB" w:rsidRPr="005150CB" w:rsidRDefault="005150CB" w:rsidP="00A44B24">
      <w:pPr>
        <w:rPr>
          <w:rStyle w:val="Hyperlink"/>
          <w:color w:val="auto"/>
          <w:u w:val="none"/>
        </w:rPr>
      </w:pPr>
    </w:p>
    <w:p w14:paraId="70908344" w14:textId="77777777" w:rsidR="005150CB" w:rsidRPr="00A44B24" w:rsidRDefault="005150CB" w:rsidP="00A44B24">
      <w:r w:rsidRPr="005150CB">
        <w:rPr>
          <w:rStyle w:val="Hyperlink"/>
          <w:color w:val="auto"/>
          <w:u w:val="none"/>
        </w:rPr>
        <w:t xml:space="preserve">[16] </w:t>
      </w:r>
      <w:hyperlink r:id="rId28" w:history="1">
        <w:r w:rsidRPr="005150CB">
          <w:rPr>
            <w:rStyle w:val="Hyperlink"/>
          </w:rPr>
          <w:t>Gaussian Mixture Model Clearly Explained, R. Ravihara, Towards Data Science, 2023</w:t>
        </w:r>
      </w:hyperlink>
    </w:p>
    <w:p w14:paraId="7308C26F" w14:textId="77777777" w:rsidR="005026FB" w:rsidRDefault="005026FB" w:rsidP="00F05F79"/>
    <w:p w14:paraId="32180A8B" w14:textId="77777777" w:rsidR="00A26D49" w:rsidRDefault="00A26D49" w:rsidP="00F05F79">
      <w:r>
        <w:t xml:space="preserve">[17] </w:t>
      </w:r>
      <w:hyperlink r:id="rId29" w:history="1">
        <w:r w:rsidRPr="005129F3">
          <w:rPr>
            <w:rStyle w:val="Hyperlink"/>
          </w:rPr>
          <w:t xml:space="preserve">The Elements of Statistical Learning, Section 8.5: </w:t>
        </w:r>
        <w:r w:rsidRPr="005129F3">
          <w:rPr>
            <w:rStyle w:val="Hyperlink"/>
            <w:i/>
            <w:iCs/>
          </w:rPr>
          <w:t>The EM Algorithm</w:t>
        </w:r>
        <w:r w:rsidRPr="005129F3">
          <w:rPr>
            <w:rStyle w:val="Hyperlink"/>
          </w:rPr>
          <w:t xml:space="preserve"> and Section 12.7: </w:t>
        </w:r>
        <w:r w:rsidRPr="005129F3">
          <w:rPr>
            <w:rStyle w:val="Hyperlink"/>
            <w:i/>
            <w:iCs/>
          </w:rPr>
          <w:t>Mixture Discriminant Analysis</w:t>
        </w:r>
        <w:r w:rsidRPr="005129F3">
          <w:rPr>
            <w:rStyle w:val="Hyperlink"/>
          </w:rPr>
          <w:t xml:space="preserve">, T. Hastie, R. Tibshirani, J. Friedman, </w:t>
        </w:r>
        <w:r w:rsidR="005129F3" w:rsidRPr="005129F3">
          <w:rPr>
            <w:rStyle w:val="Hyperlink"/>
          </w:rPr>
          <w:t>print 12, 2017</w:t>
        </w:r>
      </w:hyperlink>
    </w:p>
    <w:p w14:paraId="5F5957D4" w14:textId="77777777" w:rsidR="005026FB" w:rsidRDefault="005026FB" w:rsidP="00F05F79"/>
    <w:p w14:paraId="018B37FC" w14:textId="77777777" w:rsidR="00807CF6" w:rsidRDefault="00807CF6" w:rsidP="00807CF6">
      <w:pPr>
        <w:pStyle w:val="Heading1"/>
      </w:pPr>
      <w:bookmarkStart w:id="15" w:name="_Toc239712601"/>
      <w:r>
        <w:t>Appendix</w:t>
      </w:r>
      <w:bookmarkEnd w:id="15"/>
    </w:p>
    <w:p w14:paraId="54EF7B76" w14:textId="77777777" w:rsidR="00E85B5B" w:rsidRDefault="00E85B5B" w:rsidP="00F05F79"/>
    <w:p w14:paraId="02605190" w14:textId="77777777" w:rsidR="00146D6B" w:rsidRDefault="00146D6B" w:rsidP="00146D6B">
      <w:pPr>
        <w:pStyle w:val="Heading2"/>
        <w:rPr>
          <w:rFonts w:eastAsiaTheme="minorEastAsia"/>
        </w:rPr>
      </w:pPr>
      <w:bookmarkStart w:id="16" w:name="_Toc239712602"/>
      <w:r>
        <w:t>Note on multi-</w:t>
      </w:r>
      <m:oMath>
        <m:r>
          <w:rPr>
            <w:rFonts w:ascii="Cambria Math" w:hAnsi="Cambria Math"/>
          </w:rPr>
          <m:t>ξ</m:t>
        </m:r>
      </m:oMath>
      <w:r>
        <w:rPr>
          <w:rFonts w:eastAsiaTheme="minorEastAsia"/>
        </w:rPr>
        <w:t xml:space="preserve"> context channels and K-EMA</w:t>
      </w:r>
      <w:bookmarkEnd w:id="16"/>
    </w:p>
    <w:p w14:paraId="4425AB46" w14:textId="77777777" w:rsidR="00146D6B" w:rsidRDefault="00146D6B" w:rsidP="00F05F79">
      <w:pPr>
        <w:rPr>
          <w:rFonts w:eastAsiaTheme="minorEastAsia"/>
        </w:rPr>
      </w:pPr>
    </w:p>
    <w:p w14:paraId="74286B7B" w14:textId="77777777" w:rsidR="00146D6B" w:rsidRDefault="00146D6B" w:rsidP="00146D6B">
      <w:pPr>
        <w:pStyle w:val="Heading3"/>
      </w:pPr>
      <w:bookmarkStart w:id="17" w:name="_Toc239712603"/>
      <w:r>
        <w:t xml:space="preserve">Role of </w:t>
      </w:r>
      <m:oMath>
        <m:r>
          <w:rPr>
            <w:rFonts w:ascii="Cambria Math" w:hAnsi="Cambria Math"/>
          </w:rPr>
          <m:t>ξ</m:t>
        </m:r>
      </m:oMath>
      <w:r>
        <w:t xml:space="preserve"> in the Euler-Lagrange step</w:t>
      </w:r>
      <w:bookmarkEnd w:id="17"/>
    </w:p>
    <w:p w14:paraId="4DB0305D" w14:textId="77777777" w:rsidR="00146D6B" w:rsidRDefault="00146D6B" w:rsidP="00146D6B"/>
    <w:p w14:paraId="7B3C422A" w14:textId="77777777"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51C3320E" w14:textId="77777777" w:rsidR="008B61BE" w:rsidRDefault="008B61BE" w:rsidP="00146D6B">
      <w:pPr>
        <w:rPr>
          <w:rFonts w:eastAsiaTheme="minorEastAsia"/>
        </w:rPr>
      </w:pPr>
    </w:p>
    <w:p w14:paraId="48641309" w14:textId="77777777" w:rsidR="008B61BE"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8B61BE">
        <w:rPr>
          <w:rFonts w:eastAsiaTheme="minorEastAsia"/>
        </w:rPr>
        <w:t xml:space="preserve">    (a1.ode)</w:t>
      </w:r>
    </w:p>
    <w:p w14:paraId="423B12D7" w14:textId="77777777" w:rsidR="008B61BE" w:rsidRDefault="008B61BE" w:rsidP="00146D6B">
      <w:pPr>
        <w:rPr>
          <w:rFonts w:eastAsiaTheme="minorEastAsia"/>
        </w:rPr>
      </w:pPr>
    </w:p>
    <w:p w14:paraId="6F4EA263" w14:textId="77777777"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36B89977" w14:textId="77777777" w:rsidR="00E036F8" w:rsidRDefault="00E036F8" w:rsidP="00146D6B">
      <w:pPr>
        <w:rPr>
          <w:rFonts w:eastAsiaTheme="minorEastAsia"/>
        </w:rPr>
      </w:pPr>
    </w:p>
    <w:p w14:paraId="62E43A7A" w14:textId="77777777" w:rsidR="00E036F8" w:rsidRDefault="00586296" w:rsidP="00146D6B">
      <w:pPr>
        <w:rPr>
          <w:rFonts w:eastAsiaTheme="minorEastAsia"/>
        </w:rPr>
      </w:pPr>
      <w:r>
        <w:rPr>
          <w:rFonts w:eastAsiaTheme="minorEastAsia"/>
        </w:rPr>
        <w:lastRenderedPageBreak/>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68A448C3" w14:textId="77777777" w:rsidR="004149CA" w:rsidRDefault="004149CA" w:rsidP="00146D6B">
      <w:pPr>
        <w:rPr>
          <w:rFonts w:eastAsiaTheme="minorEastAsia"/>
        </w:rPr>
      </w:pPr>
    </w:p>
    <w:p w14:paraId="01885702" w14:textId="77777777"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667E85FF" w14:textId="77777777" w:rsidR="00AB7A1A" w:rsidRDefault="00AB7A1A" w:rsidP="00146D6B">
      <w:pPr>
        <w:rPr>
          <w:rFonts w:eastAsiaTheme="minorEastAsia"/>
        </w:rPr>
      </w:pPr>
    </w:p>
    <w:p w14:paraId="1EE7702A" w14:textId="77777777" w:rsidR="00AB7A1A" w:rsidRPr="00AB7A1A" w:rsidRDefault="00AB7A1A" w:rsidP="00AB7A1A">
      <w:pPr>
        <w:pStyle w:val="Heading3"/>
        <w:rPr>
          <w:rFonts w:eastAsiaTheme="minorEastAsia"/>
          <w:iCs/>
        </w:rPr>
      </w:pPr>
      <w:bookmarkStart w:id="18" w:name="_Toc239712604"/>
      <w:r>
        <w:rPr>
          <w:rFonts w:eastAsiaTheme="minorEastAsia"/>
        </w:rPr>
        <w:t>Single channel : rank-1 causal mean</w:t>
      </w:r>
      <w:bookmarkEnd w:id="18"/>
    </w:p>
    <w:p w14:paraId="2FC6C91C" w14:textId="77777777" w:rsidR="008B61BE" w:rsidRDefault="008B61BE" w:rsidP="00146D6B">
      <w:pPr>
        <w:rPr>
          <w:rFonts w:eastAsiaTheme="minorEastAsia"/>
        </w:rPr>
      </w:pPr>
    </w:p>
    <w:p w14:paraId="781E0671" w14:textId="77777777"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32EA23FF" w14:textId="77777777" w:rsidR="0021488B" w:rsidRDefault="0021488B" w:rsidP="00146D6B">
      <w:pPr>
        <w:rPr>
          <w:rFonts w:eastAsiaTheme="minorEastAsia"/>
        </w:rPr>
      </w:pPr>
    </w:p>
    <w:p w14:paraId="5B73CCB8" w14:textId="77777777" w:rsidR="0021488B"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21488B">
        <w:rPr>
          <w:rFonts w:eastAsiaTheme="minorEastAsia"/>
        </w:rPr>
        <w:t xml:space="preserve">   (ccm.1)</w:t>
      </w:r>
    </w:p>
    <w:p w14:paraId="04819BF1" w14:textId="77777777" w:rsidR="0021488B" w:rsidRDefault="0021488B" w:rsidP="00146D6B">
      <w:pPr>
        <w:rPr>
          <w:rFonts w:eastAsiaTheme="minorEastAsia"/>
        </w:rPr>
      </w:pPr>
    </w:p>
    <w:p w14:paraId="7B483202" w14:textId="7777777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1BB35F2E" w14:textId="77777777" w:rsidR="0021488B" w:rsidRDefault="0021488B" w:rsidP="00146D6B">
      <w:pPr>
        <w:rPr>
          <w:rFonts w:eastAsiaTheme="minorEastAsia"/>
        </w:rPr>
      </w:pPr>
    </w:p>
    <w:p w14:paraId="4B572347" w14:textId="77777777" w:rsidR="00E31F02" w:rsidRDefault="00E31F02" w:rsidP="00146D6B">
      <w:pPr>
        <w:rPr>
          <w:rFonts w:eastAsiaTheme="minorEastAsia"/>
        </w:rPr>
      </w:pPr>
      <w:r>
        <w:rPr>
          <w:rFonts w:eastAsiaTheme="minorEastAsia"/>
        </w:rPr>
        <w:t>Then,</w:t>
      </w:r>
    </w:p>
    <w:p w14:paraId="68F14424" w14:textId="77777777" w:rsidR="00E31F02" w:rsidRDefault="00E31F02" w:rsidP="00146D6B">
      <w:pPr>
        <w:rPr>
          <w:rFonts w:eastAsiaTheme="minorEastAsia"/>
        </w:rPr>
      </w:pPr>
    </w:p>
    <w:p w14:paraId="0AD001C2" w14:textId="77777777" w:rsidR="00E31F02"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sidR="00E31F02">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E31F02">
        <w:rPr>
          <w:rFonts w:eastAsiaTheme="minorEastAsia"/>
        </w:rPr>
        <w:t xml:space="preserve"> </w:t>
      </w:r>
    </w:p>
    <w:p w14:paraId="68E0196F" w14:textId="77777777" w:rsidR="00E31F02" w:rsidRDefault="00E31F02" w:rsidP="00146D6B">
      <w:pPr>
        <w:rPr>
          <w:rFonts w:eastAsiaTheme="minorEastAsia"/>
        </w:rPr>
      </w:pPr>
    </w:p>
    <w:p w14:paraId="783CACBC" w14:textId="77777777"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4ABB9A56" w14:textId="77777777" w:rsidR="00FE502B" w:rsidRDefault="00FE502B" w:rsidP="00146D6B">
      <w:pPr>
        <w:rPr>
          <w:rFonts w:eastAsiaTheme="minorEastAsia"/>
        </w:rPr>
      </w:pPr>
    </w:p>
    <w:p w14:paraId="1A1CC0C4" w14:textId="77777777" w:rsidR="00FE502B" w:rsidRDefault="00FE502B" w:rsidP="00FE502B">
      <w:pPr>
        <w:pStyle w:val="Heading3"/>
        <w:rPr>
          <w:rFonts w:eastAsiaTheme="minorEastAsia"/>
        </w:rPr>
      </w:pPr>
      <w:bookmarkStart w:id="19" w:name="_Toc239712605"/>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bookmarkEnd w:id="19"/>
    </w:p>
    <w:p w14:paraId="5C1BEBC7" w14:textId="77777777" w:rsidR="00FE502B" w:rsidRDefault="00FE502B" w:rsidP="00146D6B">
      <w:pPr>
        <w:rPr>
          <w:rFonts w:eastAsiaTheme="minorEastAsia"/>
        </w:rPr>
      </w:pPr>
    </w:p>
    <w:p w14:paraId="3631238F" w14:textId="77777777"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162DFEDE" w14:textId="77777777"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7D973CEC" w14:textId="77777777" w:rsidR="005C1A95" w:rsidRDefault="005C1A95" w:rsidP="00146D6B">
      <w:pPr>
        <w:rPr>
          <w:rFonts w:eastAsiaTheme="minorEastAsia"/>
        </w:rPr>
      </w:pPr>
    </w:p>
    <w:p w14:paraId="2E09255E" w14:textId="77777777" w:rsidR="005C1A95"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2FEB55E6" w14:textId="77777777" w:rsidR="00EB1F8D" w:rsidRDefault="00EB1F8D" w:rsidP="00146D6B">
      <w:pPr>
        <w:rPr>
          <w:rFonts w:eastAsiaTheme="minorEastAsia"/>
        </w:rPr>
      </w:pPr>
    </w:p>
    <w:p w14:paraId="724B2EB8" w14:textId="77777777" w:rsidR="00EB1F8D" w:rsidRDefault="00EB1F8D" w:rsidP="00146D6B">
      <w:pPr>
        <w:rPr>
          <w:rFonts w:eastAsiaTheme="minorEastAsia"/>
        </w:rPr>
      </w:pPr>
      <w:r>
        <w:rPr>
          <w:rFonts w:eastAsiaTheme="minorEastAsia"/>
        </w:rPr>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494C44B3" w14:textId="77777777" w:rsidR="0021488B" w:rsidRDefault="0021488B" w:rsidP="00146D6B">
      <w:pPr>
        <w:rPr>
          <w:rFonts w:eastAsiaTheme="minorEastAsia"/>
        </w:rPr>
      </w:pPr>
    </w:p>
    <w:p w14:paraId="0DF46A9C" w14:textId="77777777" w:rsidR="008B61BE" w:rsidRDefault="00EB1F8D" w:rsidP="00146D6B">
      <w:r w:rsidRPr="00CD3DF9">
        <w:rPr>
          <w:b/>
          <w:bCs/>
        </w:rPr>
        <w:t>Endpoint interpolation</w:t>
      </w:r>
      <w:r>
        <w:t xml:space="preserve"> (this is the implemented kernel, not the classical IIR EMA):</w:t>
      </w:r>
    </w:p>
    <w:p w14:paraId="74AAA581" w14:textId="77777777" w:rsidR="00EB1F8D" w:rsidRDefault="00EB1F8D" w:rsidP="00146D6B"/>
    <w:p w14:paraId="519C46F7" w14:textId="77777777" w:rsidR="00EB1F8D" w:rsidRPr="001F52A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sidR="001F52AD">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F52AD">
        <w:rPr>
          <w:rFonts w:eastAsiaTheme="minorEastAsia"/>
        </w:rPr>
        <w:t xml:space="preserve"> (no past</w:t>
      </w:r>
      <w:proofErr w:type="gramStart"/>
      <w:r w:rsidR="001F52AD">
        <w:rPr>
          <w:rFonts w:eastAsiaTheme="minorEastAsia"/>
        </w:rPr>
        <w:t>)</w:t>
      </w:r>
      <w:r w:rsidR="0046020D">
        <w:rPr>
          <w:rFonts w:eastAsiaTheme="minorEastAsia"/>
        </w:rPr>
        <w:t>;</w:t>
      </w:r>
      <w:proofErr w:type="gramEnd"/>
    </w:p>
    <w:p w14:paraId="735B4A5E" w14:textId="77777777" w:rsidR="0046020D" w:rsidRPr="0046020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sidR="0046020D">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sidR="0046020D">
        <w:rPr>
          <w:rFonts w:eastAsiaTheme="minorEastAsia"/>
        </w:rPr>
        <w:t xml:space="preserve"> recovers the single-</w:t>
      </w:r>
      <w:r w:rsidR="0046020D" w:rsidRPr="0046020D">
        <w:rPr>
          <w:rFonts w:ascii="Cambria Math" w:eastAsiaTheme="minorEastAsia" w:hAnsi="Cambria Math"/>
          <w:i/>
        </w:rPr>
        <w:t xml:space="preserve"> </w:t>
      </w:r>
      <m:oMath>
        <m:r>
          <w:rPr>
            <w:rFonts w:ascii="Cambria Math" w:eastAsiaTheme="minorEastAsia" w:hAnsi="Cambria Math"/>
          </w:rPr>
          <m:t>ξ</m:t>
        </m:r>
      </m:oMath>
      <w:r w:rsidR="0046020D">
        <w:rPr>
          <w:rFonts w:ascii="Cambria Math" w:eastAsiaTheme="minorEastAsia" w:hAnsi="Cambria Math"/>
          <w:i/>
        </w:rPr>
        <w:t xml:space="preserve"> </w:t>
      </w:r>
      <w:r w:rsidR="0046020D">
        <w:rPr>
          <w:rFonts w:eastAsiaTheme="minorEastAsia"/>
          <w:iCs/>
        </w:rPr>
        <w:t>baseline;</w:t>
      </w:r>
    </w:p>
    <w:p w14:paraId="1040F3C9" w14:textId="77777777" w:rsidR="001F52AD" w:rsidRPr="004123D6"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rsidR="0046020D">
        <w:rPr>
          <w:rFonts w:eastAsiaTheme="minorEastAsia"/>
        </w:rPr>
        <w:t xml:space="preserve"> where </w:t>
      </w:r>
      <m:oMath>
        <m:r>
          <w:rPr>
            <w:rFonts w:ascii="Cambria Math" w:hAnsi="Cambria Math"/>
          </w:rPr>
          <m:t>ε&gt;0</m:t>
        </m:r>
      </m:oMath>
      <w:r w:rsidR="0046020D">
        <w:rPr>
          <w:rFonts w:eastAsiaTheme="minorEastAsia"/>
        </w:rPr>
        <w:t xml:space="preserve"> is</w:t>
      </w:r>
      <w:r w:rsidR="00941A7E">
        <w:rPr>
          <w:rFonts w:eastAsiaTheme="minorEastAsia"/>
        </w:rPr>
        <w:t xml:space="preserve"> small enough but</w:t>
      </w:r>
      <w:r w:rsidR="0046020D">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26D50E68" w14:textId="77777777" w:rsidR="004123D6" w:rsidRDefault="004123D6" w:rsidP="004123D6"/>
    <w:p w14:paraId="569681F3" w14:textId="77777777"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7041CC5" w14:textId="77777777" w:rsidR="00641F9A" w:rsidRDefault="004123D6" w:rsidP="004123D6">
      <w:pPr>
        <w:rPr>
          <w:rFonts w:eastAsiaTheme="minorEastAsia"/>
        </w:rPr>
      </w:pPr>
      <w:r>
        <w:rPr>
          <w:rFonts w:eastAsiaTheme="minorEastAsia"/>
        </w:rPr>
        <w:t>Note that this interpolation (chk.1) is not the same as the textbook recurrence</w:t>
      </w:r>
    </w:p>
    <w:p w14:paraId="23D09513" w14:textId="77777777" w:rsidR="00641F9A" w:rsidRDefault="00641F9A" w:rsidP="004123D6">
      <w:pPr>
        <w:rPr>
          <w:rFonts w:eastAsiaTheme="minorEastAsia"/>
        </w:rPr>
      </w:pPr>
    </w:p>
    <w:p w14:paraId="13F3B5C6" w14:textId="77777777" w:rsidR="00641F9A" w:rsidRDefault="004123D6" w:rsidP="004123D6">
      <w:pPr>
        <w:rPr>
          <w:rFonts w:eastAsiaTheme="minorEastAsia"/>
        </w:rPr>
      </w:pPr>
      <w:r>
        <w:rPr>
          <w:rFonts w:eastAsiaTheme="minorEastAsia"/>
        </w:rPr>
        <w:lastRenderedPageBreak/>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0791256E" w14:textId="77777777" w:rsidR="00641F9A" w:rsidRDefault="00641F9A" w:rsidP="004123D6">
      <w:pPr>
        <w:rPr>
          <w:rFonts w:eastAsiaTheme="minorEastAsia"/>
        </w:rPr>
      </w:pPr>
    </w:p>
    <w:p w14:paraId="66559EC9" w14:textId="77777777"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7DB97D33" w14:textId="77777777" w:rsidR="00197CF8" w:rsidRDefault="00197CF8" w:rsidP="004123D6">
      <w:pPr>
        <w:rPr>
          <w:rFonts w:eastAsiaTheme="minorEastAsia"/>
        </w:rPr>
      </w:pPr>
    </w:p>
    <w:p w14:paraId="50051B37" w14:textId="77777777"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6EF1F966" w14:textId="77777777" w:rsidR="00581BEE" w:rsidRDefault="00581BEE" w:rsidP="004123D6">
      <w:pPr>
        <w:rPr>
          <w:rFonts w:eastAsiaTheme="minorEastAsia"/>
        </w:rPr>
      </w:pPr>
    </w:p>
    <w:p w14:paraId="53F9B7E3" w14:textId="77777777"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17364EA0" w14:textId="77777777" w:rsidTr="00040AC3">
        <w:tc>
          <w:tcPr>
            <w:tcW w:w="1975" w:type="dxa"/>
          </w:tcPr>
          <w:p w14:paraId="2E1066CB" w14:textId="77777777" w:rsidR="00F202A0" w:rsidRDefault="00197CF8" w:rsidP="00F05F79">
            <w:r>
              <w:t>Init mode</w:t>
            </w:r>
          </w:p>
        </w:tc>
        <w:tc>
          <w:tcPr>
            <w:tcW w:w="2700" w:type="dxa"/>
          </w:tcPr>
          <w:p w14:paraId="46443FBB" w14:textId="77777777" w:rsidR="00F202A0" w:rsidRDefault="00197CF8" w:rsidP="00F05F79">
            <w:r>
              <w:t xml:space="preserve">Typical </w:t>
            </w:r>
            <m:oMath>
              <m:r>
                <w:rPr>
                  <w:rFonts w:ascii="Cambria Math" w:eastAsiaTheme="minorEastAsia" w:hAnsi="Cambria Math"/>
                </w:rPr>
                <m:t>α</m:t>
              </m:r>
            </m:oMath>
          </w:p>
        </w:tc>
        <w:tc>
          <w:tcPr>
            <w:tcW w:w="4675" w:type="dxa"/>
          </w:tcPr>
          <w:p w14:paraId="434DB56F" w14:textId="77777777"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18DC290A" w14:textId="77777777" w:rsidTr="00040AC3">
        <w:tc>
          <w:tcPr>
            <w:tcW w:w="1975" w:type="dxa"/>
          </w:tcPr>
          <w:p w14:paraId="197307CD" w14:textId="77777777" w:rsidR="00F202A0" w:rsidRDefault="00197CF8" w:rsidP="00F05F79">
            <w:r>
              <w:t>Explicit (R6.h.0)</w:t>
            </w:r>
          </w:p>
        </w:tc>
        <w:tc>
          <w:tcPr>
            <w:tcW w:w="2700" w:type="dxa"/>
          </w:tcPr>
          <w:p w14:paraId="6CFEF55F" w14:textId="77777777" w:rsidR="00F202A0" w:rsidRDefault="00197CF8" w:rsidP="00F05F79">
            <m:oMath>
              <m:r>
                <w:rPr>
                  <w:rFonts w:ascii="Cambria Math" w:hAnsi="Cambria Math"/>
                </w:rPr>
                <m:t>0, 0.5, 0.9, 0.99</m:t>
              </m:r>
            </m:oMath>
            <w:r>
              <w:rPr>
                <w:rFonts w:eastAsiaTheme="minorEastAsia"/>
              </w:rPr>
              <w:t xml:space="preserve"> </w:t>
            </w:r>
          </w:p>
        </w:tc>
        <w:tc>
          <w:tcPr>
            <w:tcW w:w="4675" w:type="dxa"/>
          </w:tcPr>
          <w:p w14:paraId="0C183CAB" w14:textId="77777777" w:rsidR="00F202A0" w:rsidRDefault="00040AC3" w:rsidP="00F05F79">
            <m:oMath>
              <m:r>
                <w:rPr>
                  <w:rFonts w:ascii="Cambria Math" w:hAnsi="Cambria Math"/>
                </w:rPr>
                <m:t>≈1, 2, 10, 100</m:t>
              </m:r>
            </m:oMath>
            <w:r>
              <w:rPr>
                <w:rFonts w:eastAsiaTheme="minorEastAsia"/>
              </w:rPr>
              <w:t xml:space="preserve"> </w:t>
            </w:r>
          </w:p>
        </w:tc>
      </w:tr>
      <w:tr w:rsidR="00F202A0" w14:paraId="578AAA1A" w14:textId="77777777" w:rsidTr="00040AC3">
        <w:tc>
          <w:tcPr>
            <w:tcW w:w="1975" w:type="dxa"/>
          </w:tcPr>
          <w:p w14:paraId="511F31F5" w14:textId="77777777" w:rsidR="00F202A0" w:rsidRDefault="00040AC3" w:rsidP="00F05F79">
            <w:r>
              <w:t>Log-spaced (R6.h.1))</w:t>
            </w:r>
          </w:p>
        </w:tc>
        <w:tc>
          <w:tcPr>
            <w:tcW w:w="2700" w:type="dxa"/>
          </w:tcPr>
          <w:p w14:paraId="34CC6F3A" w14:textId="77777777" w:rsidR="00F202A0" w:rsidRDefault="00000000"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21D3DB24" w14:textId="77777777" w:rsidR="00F202A0" w:rsidRDefault="00040AC3" w:rsidP="00F05F79">
            <m:oMath>
              <m:r>
                <w:rPr>
                  <w:rFonts w:ascii="Cambria Math" w:hAnsi="Cambria Math"/>
                </w:rPr>
                <m:t>≈1, 4.6, 21.5, 100⇒ α≈0., 0.785, 0.954, 0.99</m:t>
              </m:r>
            </m:oMath>
            <w:r>
              <w:rPr>
                <w:rFonts w:eastAsiaTheme="minorEastAsia"/>
              </w:rPr>
              <w:t xml:space="preserve"> </w:t>
            </w:r>
          </w:p>
        </w:tc>
      </w:tr>
    </w:tbl>
    <w:p w14:paraId="7DAC7FDB" w14:textId="77777777" w:rsidR="00146D6B" w:rsidRDefault="00146D6B" w:rsidP="00F05F79"/>
    <w:p w14:paraId="5DB201A6" w14:textId="77777777" w:rsidR="0015178D" w:rsidRDefault="0015178D" w:rsidP="00F05F79">
      <w:r>
        <w:t xml:space="preserve">Log-spacing is the prior that relevant linguistic timescales are scale-free up to a paragraph length: horizons sit on a geometric grid rather than on an ad-hoc list. </w:t>
      </w:r>
    </w:p>
    <w:p w14:paraId="10F61859" w14:textId="77777777" w:rsidR="0015178D" w:rsidRDefault="0015178D" w:rsidP="00F05F79"/>
    <w:p w14:paraId="4C10B60B" w14:textId="77777777" w:rsidR="0015178D" w:rsidRDefault="0015178D"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3824A82D" w14:textId="77777777" w:rsidR="00767CFD" w:rsidRDefault="00767CFD" w:rsidP="00F05F79"/>
    <w:p w14:paraId="71549A90" w14:textId="77777777" w:rsidR="00E85B5B" w:rsidRDefault="00E85B5B" w:rsidP="00E85B5B">
      <w:pPr>
        <w:pStyle w:val="Heading2"/>
        <w:rPr>
          <w:color w:val="auto"/>
          <w:sz w:val="19"/>
          <w:szCs w:val="24"/>
        </w:rPr>
      </w:pPr>
      <w:bookmarkStart w:id="20" w:name="_Toc239712606"/>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bookmarkEnd w:id="20"/>
    </w:p>
    <w:p w14:paraId="55BA8CCF" w14:textId="77777777" w:rsidR="00E85B5B" w:rsidRDefault="00E85B5B" w:rsidP="00E85B5B"/>
    <w:p w14:paraId="70B8BCD5" w14:textId="77777777"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A313D33" w14:textId="77777777"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4E05B740" w14:textId="77777777" w:rsidR="00905D6A" w:rsidRDefault="00905D6A" w:rsidP="00E85B5B">
      <w:pPr>
        <w:rPr>
          <w:rFonts w:eastAsiaTheme="minorEastAsia"/>
        </w:rPr>
      </w:pPr>
    </w:p>
    <w:p w14:paraId="4C53F77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4C49EC5F"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4AFDC55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04876EE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B52E90" w14:textId="77777777"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73C82413" w14:textId="77777777" w:rsidR="00905D6A" w:rsidRDefault="00905D6A" w:rsidP="00905D6A">
      <w:pPr>
        <w:rPr>
          <w:rFonts w:eastAsiaTheme="minorEastAsia"/>
        </w:rPr>
      </w:pPr>
    </w:p>
    <w:p w14:paraId="601CDDF8" w14:textId="77777777" w:rsidR="004E23ED" w:rsidRDefault="00146D6B" w:rsidP="00E85B5B">
      <w:pPr>
        <w:rPr>
          <w:rFonts w:eastAsiaTheme="minorEastAsia"/>
        </w:rPr>
      </w:pPr>
      <w:r>
        <w:t xml:space="preserve">So the first layer already sees the concatenated pair </w:t>
      </w:r>
      <m:oMath>
        <m:box>
          <m:boxPr>
            <m:ctrlPr>
              <w:rPr>
                <w:rFonts w:ascii="Cambria Math" w:hAnsi="Cambria Math"/>
              </w:rPr>
            </m:ctrlPr>
          </m:boxPr>
          <m:e>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of dimension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in the single-context </w:t>
      </w:r>
      <w:r>
        <w:rPr>
          <w:rFonts w:ascii="Consolas" w:hAnsi="Consolas"/>
        </w:rPr>
        <w:t>ScalarPotential</w:t>
      </w:r>
      <w:r>
        <w:t xml:space="preserve">, and dimension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once the K-EMA bank is concatenated with </w:t>
      </w:r>
      <m:oMath>
        <m:box>
          <m:boxPr>
            <m:ctrlPr>
              <w:rPr>
                <w:rFonts w:ascii="Cambria Math" w:hAnsi="Cambria Math"/>
              </w:rPr>
            </m:ctrlPr>
          </m:boxPr>
          <m:e>
            <m:r>
              <w:rPr>
                <w:rFonts w:ascii="Cambria Math" w:hAnsi="Cambria Math"/>
              </w:rPr>
              <m:t>h</m:t>
            </m:r>
          </m:e>
        </m:box>
      </m:oMath>
      <w:r>
        <w:t xml:space="preserve"> in </w:t>
      </w:r>
      <w:r>
        <w:rPr>
          <w:rFonts w:ascii="Consolas" w:hAnsi="Consolas"/>
        </w:rPr>
        <w:t>ScalarPotentialMultiXi</w:t>
      </w:r>
      <w:r>
        <w:t xml:space="preserve">. The quantity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w:t>
      </w:r>
      <w:r>
        <w:rPr>
          <w:rFonts w:ascii="Consolas" w:hAnsi="Consolas"/>
        </w:rPr>
        <w:t>v_hidden</w:t>
      </w:r>
      <w:r>
        <w:t xml:space="preserve">) is the width of the GELU stack that follows that first map, not the embedding width </w:t>
      </w:r>
      <m:oMath>
        <m:box>
          <m:boxPr>
            <m:ctrlPr>
              <w:rPr>
                <w:rFonts w:ascii="Cambria Math" w:hAnsi="Cambria Math"/>
              </w:rPr>
            </m:ctrlPr>
          </m:boxPr>
          <m:e>
            <m:r>
              <w:rPr>
                <w:rFonts w:ascii="Cambria Math" w:hAnsi="Cambria Math"/>
              </w:rPr>
              <m:t>d</m:t>
            </m:r>
          </m:e>
        </m:box>
      </m:oMath>
      <w:r>
        <w:t>.</w:t>
      </w:r>
    </w:p>
    <w:p w14:paraId="4E7C50AE" w14:textId="77777777" w:rsidR="002067A5" w:rsidRDefault="00000000">
      <w:r>
        <w:t xml:space="preserve">The first linear map of </w:t>
      </w:r>
      <w:r>
        <w:rPr>
          <w:rFonts w:ascii="Consolas" w:hAnsi="Consolas"/>
        </w:rPr>
        <w:t>ScalarPotential</w:t>
      </w:r>
      <w:r>
        <w:t xml:space="preserve"> therefore has shape </w:t>
      </w:r>
      <m:oMath>
        <m:box>
          <m:boxPr>
            <m:ctrlPr>
              <w:rPr>
                <w:rFonts w:ascii="Cambria Math" w:hAnsi="Cambria Math"/>
              </w:rPr>
            </m:ctrlPr>
          </m:boxPr>
          <m:e>
            <m:r>
              <m:rPr>
                <m:sty m:val="p"/>
              </m:rPr>
              <w:rPr>
                <w:rFonts w:ascii="Cambria Math" w:hAnsi="Cambria Math"/>
              </w:rPr>
              <m:t>2</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In the TinyStories scale-up this is a map </w:t>
      </w:r>
      <m:oMath>
        <m:box>
          <m:boxPr>
            <m:ctrlPr>
              <w:rPr>
                <w:rFonts w:ascii="Cambria Math" w:hAnsi="Cambria Math"/>
              </w:rPr>
            </m:ctrlPr>
          </m:boxPr>
          <m:e>
            <m:r>
              <m:rPr>
                <m:sty m:val="p"/>
              </m:rPr>
              <w:rPr>
                <w:rFonts w:ascii="Cambria Math" w:hAnsi="Cambria Math"/>
              </w:rPr>
              <m:t>512→1024</m:t>
            </m:r>
          </m:e>
        </m:box>
      </m:oMath>
      <w:r>
        <w:t xml:space="preserve"> when </w:t>
      </w:r>
      <m:oMath>
        <m:box>
          <m:boxPr>
            <m:ctrlPr>
              <w:rPr>
                <w:rFonts w:ascii="Cambria Math" w:hAnsi="Cambria Math"/>
              </w:rPr>
            </m:ctrlPr>
          </m:boxPr>
          <m:e>
            <m:r>
              <w:rPr>
                <w:rFonts w:ascii="Cambria Math" w:hAnsi="Cambria Math"/>
              </w:rPr>
              <m:t>d</m:t>
            </m:r>
            <m:r>
              <m:rPr>
                <m:sty m:val="p"/>
              </m:rPr>
              <w:rPr>
                <w:rFonts w:ascii="Cambria Math" w:hAnsi="Cambria Math"/>
              </w:rPr>
              <m:t>=256</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=1024</m:t>
            </m:r>
          </m:e>
        </m:box>
      </m:oMath>
      <w:r>
        <w:t xml:space="preserve">. That is only a factor of two above the concatenated input, which is an ordinary expansion for a feed-forward network, not an accidentally oversized hidden layer. The multi-channel module </w:t>
      </w:r>
      <w:r>
        <w:rPr>
          <w:rFonts w:ascii="Consolas" w:hAnsi="Consolas"/>
        </w:rPr>
        <w:t>ScalarPotentialMultiXi</w:t>
      </w:r>
      <w:r>
        <w:t xml:space="preserve"> widens only that first map, to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and leaves the rest of the GELU stack at width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How the K-EMA bank is consumed is taken up in the next subsection; the point of the present note is why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itself is chosen larger than </w:t>
      </w:r>
      <m:oMath>
        <m:box>
          <m:boxPr>
            <m:ctrlPr>
              <w:rPr>
                <w:rFonts w:ascii="Cambria Math" w:hAnsi="Cambria Math"/>
              </w:rPr>
            </m:ctrlPr>
          </m:boxPr>
          <m:e>
            <m:r>
              <w:rPr>
                <w:rFonts w:ascii="Cambria Math" w:hAnsi="Cambria Math"/>
              </w:rPr>
              <m:t>d</m:t>
            </m:r>
          </m:e>
        </m:box>
      </m:oMath>
      <w:r>
        <w:t>.</w:t>
      </w:r>
    </w:p>
    <w:p w14:paraId="122FF808" w14:textId="77777777" w:rsidR="002067A5" w:rsidRDefault="00000000">
      <w:r>
        <w:t xml:space="preserve">The scalar potential is asked to define a complicated landscape on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many wells, saddles, and a context-dependent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network that mapped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down to a hidden width of order </w:t>
      </w:r>
      <m:oMath>
        <m:box>
          <m:boxPr>
            <m:ctrlPr>
              <w:rPr>
                <w:rFonts w:ascii="Cambria Math" w:hAnsi="Cambria Math"/>
              </w:rPr>
            </m:ctrlPr>
          </m:boxPr>
          <m:e>
            <m:r>
              <w:rPr>
                <w:rFonts w:ascii="Cambria Math" w:hAnsi="Cambria Math"/>
              </w:rPr>
              <m:t>d</m:t>
            </m:r>
          </m:e>
        </m:box>
      </m:oMath>
      <w:r>
        <w:t xml:space="preserve"> and then </w:t>
      </w:r>
      <w:r>
        <w:lastRenderedPageBreak/>
        <w:t xml:space="preserve">to a single energy would be a severe bottleneck. Universal-approximation heuristics for a single hidden layer say that the hidden width should be at least the input dimension if the target function is allowed to be even moderately oscillatory. Here the target is worse than a generic function of </w:t>
      </w:r>
      <m:oMath>
        <m:box>
          <m:boxPr>
            <m:ctrlPr>
              <w:rPr>
                <w:rFonts w:ascii="Cambria Math" w:hAnsi="Cambria Math"/>
              </w:rPr>
            </m:ctrlPr>
          </m:boxPr>
          <m:e>
            <m:r>
              <w:rPr>
                <w:rFonts w:ascii="Cambria Math" w:hAnsi="Cambria Math"/>
              </w:rPr>
              <m:t>h</m:t>
            </m:r>
          </m:e>
        </m:box>
      </m:oMath>
      <w:r>
        <w:t xml:space="preserve">: it must also change with </w:t>
      </w:r>
      <m:oMath>
        <m:box>
          <m:boxPr>
            <m:ctrlPr>
              <w:rPr>
                <w:rFonts w:ascii="Cambria Math" w:hAnsi="Cambria Math"/>
              </w:rPr>
            </m:ctrlPr>
          </m:boxPr>
          <m:e>
            <m:r>
              <w:rPr>
                <w:rFonts w:ascii="Cambria Math" w:hAnsi="Cambria Math"/>
              </w:rPr>
              <m:t>ξ</m:t>
            </m:r>
          </m:e>
        </m:box>
      </m:oMath>
      <w:r>
        <w:t xml:space="preserve">, and the integrator trains through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rather than through the scalar value alone. If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is comparable to </w:t>
      </w:r>
      <m:oMath>
        <m:box>
          <m:boxPr>
            <m:ctrlPr>
              <w:rPr>
                <w:rFonts w:ascii="Cambria Math" w:hAnsi="Cambria Math"/>
              </w:rPr>
            </m:ctrlPr>
          </m:boxPr>
          <m:e>
            <m:r>
              <w:rPr>
                <w:rFonts w:ascii="Cambria Math" w:hAnsi="Cambria Math"/>
              </w:rPr>
              <m:t>d</m:t>
            </m:r>
          </m:e>
        </m:box>
      </m:oMath>
      <w:r>
        <w:t xml:space="preserve">, that gradient tends to be too smooth, in effect low-rank as a map of </w:t>
      </w:r>
      <m:oMath>
        <m:box>
          <m:boxPr>
            <m:ctrlPr>
              <w:rPr>
                <w:rFonts w:ascii="Cambria Math" w:hAnsi="Cambria Math"/>
              </w:rPr>
            </m:ctrlPr>
          </m:boxPr>
          <m:e>
            <m:r>
              <w:rPr>
                <w:rFonts w:ascii="Cambria Math" w:hAnsi="Cambria Math"/>
              </w:rPr>
              <m:t>h</m:t>
            </m:r>
          </m:e>
        </m:box>
      </m:oMath>
      <w:r>
        <w:t>, and the force cannot steer particles into distinct semantic basins.</w:t>
      </w:r>
    </w:p>
    <w:p w14:paraId="554B160F" w14:textId="77777777" w:rsidR="002067A5" w:rsidRDefault="00000000">
      <w:r>
        <w:t xml:space="preserve">The same expansion appears in a Transformer for a different reason. Self-attention works at width </w:t>
      </w:r>
      <m:oMath>
        <m:box>
          <m:boxPr>
            <m:ctrlPr>
              <w:rPr>
                <w:rFonts w:ascii="Cambria Math" w:hAnsi="Cambria Math"/>
              </w:rPr>
            </m:ctrlPr>
          </m:boxPr>
          <m:e>
            <m:r>
              <w:rPr>
                <w:rFonts w:ascii="Cambria Math" w:hAnsi="Cambria Math"/>
              </w:rPr>
              <m:t>d</m:t>
            </m:r>
          </m:e>
        </m:box>
      </m:oMath>
      <w:r>
        <w:t xml:space="preserve">, but the position-wise feed-forward sublayer typically expands to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before writing back. In the SPLM family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the analogue of that feed-forward: it is the learned nonlinearity that shapes the trajectory of </w:t>
      </w:r>
      <m:oMath>
        <m:box>
          <m:boxPr>
            <m:ctrlPr>
              <w:rPr>
                <w:rFonts w:ascii="Cambria Math" w:hAnsi="Cambria Math"/>
              </w:rPr>
            </m:ctrlPr>
          </m:boxPr>
          <m:e>
            <m:r>
              <w:rPr>
                <w:rFonts w:ascii="Cambria Math" w:hAnsi="Cambria Math"/>
              </w:rPr>
              <m:t>h</m:t>
            </m:r>
          </m:e>
        </m:box>
      </m:oMath>
      <w:r>
        <w:t xml:space="preserve">.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to about </w:t>
      </w:r>
      <m:oMath>
        <m:box>
          <m:boxPr>
            <m:ctrlPr>
              <w:rPr>
                <w:rFonts w:ascii="Cambria Math" w:hAnsi="Cambria Math"/>
              </w:rPr>
            </m:ctrlPr>
          </m:boxPr>
          <m:e>
            <m:r>
              <m:rPr>
                <m:sty m:val="p"/>
              </m:rPr>
              <w:rPr>
                <w:rFonts w:ascii="Cambria Math" w:hAnsi="Cambria Math"/>
              </w:rPr>
              <m:t>3</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is therefore following an established capacity pattern, not matching the embedding width for a misplaced sense of fairness. Typical pairings in this repository are:</w:t>
      </w:r>
    </w:p>
    <w:tbl>
      <w:tblPr>
        <w:tblStyle w:val="TableGrid"/>
        <w:tblW w:w="0" w:type="auto"/>
        <w:tblLook w:val="04A0" w:firstRow="1" w:lastRow="0" w:firstColumn="1" w:lastColumn="0" w:noHBand="0" w:noVBand="1"/>
      </w:tblPr>
      <w:tblGrid>
        <w:gridCol w:w="2337"/>
        <w:gridCol w:w="2338"/>
        <w:gridCol w:w="2338"/>
        <w:gridCol w:w="2337"/>
      </w:tblGrid>
      <w:tr w:rsidR="002067A5" w14:paraId="0D70043F" w14:textId="77777777">
        <w:tc>
          <w:tcPr>
            <w:tcW w:w="2340" w:type="dxa"/>
          </w:tcPr>
          <w:p w14:paraId="3C9A1E68" w14:textId="77777777" w:rsidR="002067A5" w:rsidRDefault="00000000">
            <w:r>
              <w:rPr>
                <w:b/>
              </w:rPr>
              <w:t>Setting</w:t>
            </w:r>
          </w:p>
        </w:tc>
        <w:tc>
          <w:tcPr>
            <w:tcW w:w="2340" w:type="dxa"/>
          </w:tcPr>
          <w:p w14:paraId="7F8D5744" w14:textId="77777777" w:rsidR="002067A5" w:rsidRDefault="00000000">
            <w:r>
              <w:rPr>
                <w:b/>
              </w:rPr>
              <w:t xml:space="preserve">Embedding width </w:t>
            </w:r>
            <m:oMath>
              <m:box>
                <m:boxPr>
                  <m:ctrlPr>
                    <w:rPr>
                      <w:rFonts w:ascii="Cambria Math" w:hAnsi="Cambria Math"/>
                    </w:rPr>
                  </m:ctrlPr>
                </m:boxPr>
                <m:e>
                  <m:r>
                    <w:rPr>
                      <w:rFonts w:ascii="Cambria Math" w:hAnsi="Cambria Math"/>
                    </w:rPr>
                    <m:t>d</m:t>
                  </m:r>
                </m:e>
              </m:box>
            </m:oMath>
          </w:p>
        </w:tc>
        <w:tc>
          <w:tcPr>
            <w:tcW w:w="2340" w:type="dxa"/>
          </w:tcPr>
          <w:p w14:paraId="6C59C396" w14:textId="77777777" w:rsidR="002067A5" w:rsidRDefault="00000000">
            <w:r>
              <w:rPr>
                <w:b/>
              </w:rPr>
              <w:t xml:space="preserve">MLP width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rPr>
                <w:b/>
              </w:rPr>
              <w:t xml:space="preserve"> (</w:t>
            </w:r>
            <w:r>
              <w:rPr>
                <w:rFonts w:ascii="Consolas" w:hAnsi="Consolas"/>
                <w:b/>
              </w:rPr>
              <w:t>v_hidden</w:t>
            </w:r>
            <w:r>
              <w:rPr>
                <w:b/>
              </w:rPr>
              <w:t>)</w:t>
            </w:r>
          </w:p>
        </w:tc>
        <w:tc>
          <w:tcPr>
            <w:tcW w:w="2340" w:type="dxa"/>
          </w:tcPr>
          <w:p w14:paraId="4AB1434F" w14:textId="77777777" w:rsidR="002067A5" w:rsidRDefault="00000000">
            <w:r>
              <w:rPr>
                <w:b/>
              </w:rPr>
              <w:t xml:space="preserve">Ratio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d</m:t>
                  </m:r>
                </m:e>
              </m:box>
            </m:oMath>
          </w:p>
        </w:tc>
      </w:tr>
      <w:tr w:rsidR="002067A5" w14:paraId="4BD4C7E1" w14:textId="77777777">
        <w:tc>
          <w:tcPr>
            <w:tcW w:w="2340" w:type="dxa"/>
          </w:tcPr>
          <w:p w14:paraId="1D5F907F" w14:textId="77777777" w:rsidR="002067A5" w:rsidRDefault="00000000">
            <w:r>
              <w:t>Smoke tests</w:t>
            </w:r>
          </w:p>
        </w:tc>
        <w:tc>
          <w:tcPr>
            <w:tcW w:w="2340" w:type="dxa"/>
          </w:tcPr>
          <w:p w14:paraId="76372709" w14:textId="77777777" w:rsidR="002067A5" w:rsidRDefault="00000000">
            <w:r>
              <w:t>64</w:t>
            </w:r>
          </w:p>
        </w:tc>
        <w:tc>
          <w:tcPr>
            <w:tcW w:w="2340" w:type="dxa"/>
          </w:tcPr>
          <w:p w14:paraId="3CE16860" w14:textId="77777777" w:rsidR="002067A5" w:rsidRDefault="00000000">
            <w:r>
              <w:t>128</w:t>
            </w:r>
          </w:p>
        </w:tc>
        <w:tc>
          <w:tcPr>
            <w:tcW w:w="2340" w:type="dxa"/>
          </w:tcPr>
          <w:p w14:paraId="2E6DF821" w14:textId="77777777" w:rsidR="002067A5" w:rsidRDefault="00000000">
            <w:r>
              <w:t>2</w:t>
            </w:r>
          </w:p>
        </w:tc>
      </w:tr>
      <w:tr w:rsidR="002067A5" w14:paraId="19DDF40B" w14:textId="77777777">
        <w:tc>
          <w:tcPr>
            <w:tcW w:w="2340" w:type="dxa"/>
          </w:tcPr>
          <w:p w14:paraId="3D04DDED" w14:textId="77777777" w:rsidR="002067A5" w:rsidRDefault="00000000">
            <w:r>
              <w:t>Tiny Shakespeare</w:t>
            </w:r>
          </w:p>
        </w:tc>
        <w:tc>
          <w:tcPr>
            <w:tcW w:w="2340" w:type="dxa"/>
          </w:tcPr>
          <w:p w14:paraId="7EC2A91B" w14:textId="77777777" w:rsidR="002067A5" w:rsidRDefault="00000000">
            <w:r>
              <w:t>128</w:t>
            </w:r>
          </w:p>
        </w:tc>
        <w:tc>
          <w:tcPr>
            <w:tcW w:w="2340" w:type="dxa"/>
          </w:tcPr>
          <w:p w14:paraId="0CDE731D" w14:textId="77777777" w:rsidR="002067A5" w:rsidRDefault="00000000">
            <w:r>
              <w:t>512</w:t>
            </w:r>
          </w:p>
        </w:tc>
        <w:tc>
          <w:tcPr>
            <w:tcW w:w="2340" w:type="dxa"/>
          </w:tcPr>
          <w:p w14:paraId="4CF2CE37" w14:textId="77777777" w:rsidR="002067A5" w:rsidRDefault="00000000">
            <w:r>
              <w:t>4</w:t>
            </w:r>
          </w:p>
        </w:tc>
      </w:tr>
      <w:tr w:rsidR="002067A5" w14:paraId="3A5B09A7" w14:textId="77777777">
        <w:tc>
          <w:tcPr>
            <w:tcW w:w="2340" w:type="dxa"/>
          </w:tcPr>
          <w:p w14:paraId="72E7F839" w14:textId="77777777" w:rsidR="002067A5" w:rsidRDefault="00000000">
            <w:r>
              <w:t>TinyStories (SARF-mass)</w:t>
            </w:r>
          </w:p>
        </w:tc>
        <w:tc>
          <w:tcPr>
            <w:tcW w:w="2340" w:type="dxa"/>
          </w:tcPr>
          <w:p w14:paraId="482AA5AE" w14:textId="77777777" w:rsidR="002067A5" w:rsidRDefault="00000000">
            <w:r>
              <w:t>192</w:t>
            </w:r>
          </w:p>
        </w:tc>
        <w:tc>
          <w:tcPr>
            <w:tcW w:w="2340" w:type="dxa"/>
          </w:tcPr>
          <w:p w14:paraId="2722F188" w14:textId="77777777" w:rsidR="002067A5" w:rsidRDefault="00000000">
            <w:r>
              <w:t>768</w:t>
            </w:r>
          </w:p>
        </w:tc>
        <w:tc>
          <w:tcPr>
            <w:tcW w:w="2340" w:type="dxa"/>
          </w:tcPr>
          <w:p w14:paraId="0298C8C6" w14:textId="77777777" w:rsidR="002067A5" w:rsidRDefault="00000000">
            <w:r>
              <w:t>4</w:t>
            </w:r>
          </w:p>
        </w:tc>
      </w:tr>
      <w:tr w:rsidR="002067A5" w14:paraId="1E4235BB" w14:textId="77777777">
        <w:tc>
          <w:tcPr>
            <w:tcW w:w="2340" w:type="dxa"/>
          </w:tcPr>
          <w:p w14:paraId="518E2E93" w14:textId="77777777" w:rsidR="002067A5" w:rsidRDefault="00000000">
            <w:r>
              <w:t>TinyStories scale-up (E9)</w:t>
            </w:r>
          </w:p>
        </w:tc>
        <w:tc>
          <w:tcPr>
            <w:tcW w:w="2340" w:type="dxa"/>
          </w:tcPr>
          <w:p w14:paraId="569DA540" w14:textId="77777777" w:rsidR="002067A5" w:rsidRDefault="00000000">
            <w:r>
              <w:t>256</w:t>
            </w:r>
          </w:p>
        </w:tc>
        <w:tc>
          <w:tcPr>
            <w:tcW w:w="2340" w:type="dxa"/>
          </w:tcPr>
          <w:p w14:paraId="78D97F02" w14:textId="77777777" w:rsidR="002067A5" w:rsidRDefault="00000000">
            <w:r>
              <w:t>1024</w:t>
            </w:r>
          </w:p>
        </w:tc>
        <w:tc>
          <w:tcPr>
            <w:tcW w:w="2340" w:type="dxa"/>
          </w:tcPr>
          <w:p w14:paraId="4AEA6C1B" w14:textId="77777777" w:rsidR="002067A5" w:rsidRDefault="00000000">
            <w:r>
              <w:t>4</w:t>
            </w:r>
          </w:p>
        </w:tc>
      </w:tr>
    </w:tbl>
    <w:p w14:paraId="6D140C51" w14:textId="77777777" w:rsidR="002067A5" w:rsidRDefault="00000000">
      <w:r>
        <w:t xml:space="preserve">So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&gt;</m:t>
            </m:r>
            <m:r>
              <w:rPr>
                <w:rFonts w:ascii="Cambria Math" w:hAnsi="Cambria Math"/>
              </w:rPr>
              <m:t>d</m:t>
            </m:r>
          </m:e>
        </m:box>
      </m:oMath>
      <w:r>
        <w:t xml:space="preserve"> is the expected operating point.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d</m:t>
            </m:r>
          </m:e>
        </m:box>
      </m:oMath>
      <w:r>
        <w:t xml:space="preserve"> is not a parameter-matched control of the landscape; it usually underfits the potential, and the force that the integrator sees is too impoverished to be compared with a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run on equal terms. The Helmholtz H1.5 cells that narrowed </w:t>
      </w:r>
      <w:r>
        <w:rPr>
          <w:rFonts w:ascii="Consolas" w:hAnsi="Consolas"/>
        </w:rPr>
        <w:t>v_hidden</w:t>
      </w:r>
      <w:r>
        <w:t xml:space="preserve"> did so as a FLOP experiment, not as a claim that the embedding width is the natural width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352960E9" w14:textId="77777777" w:rsidR="00F21A23" w:rsidRPr="00E85B5B" w:rsidRDefault="00F21A23" w:rsidP="00E85B5B"/>
    <w:p w14:paraId="0F778A43" w14:textId="77777777" w:rsidR="00B05D11" w:rsidRDefault="00B05D11" w:rsidP="007905A7">
      <w:pPr>
        <w:pStyle w:val="Heading3"/>
        <w:rPr>
          <w:rFonts w:eastAsiaTheme="minorEastAsia"/>
        </w:rPr>
      </w:pPr>
      <w:bookmarkStart w:id="21" w:name="_Toc239712607"/>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bookmarkEnd w:id="21"/>
    </w:p>
    <w:p w14:paraId="77FFE7FB" w14:textId="77777777" w:rsidR="007905A7" w:rsidRDefault="007905A7" w:rsidP="00F05F79">
      <w:pPr>
        <w:rPr>
          <w:rFonts w:eastAsiaTheme="minorEastAsia"/>
        </w:rPr>
      </w:pPr>
    </w:p>
    <w:p w14:paraId="2F737881" w14:textId="77777777"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7BE2AB20" w14:textId="77777777" w:rsidR="00080BF0" w:rsidRDefault="00080BF0" w:rsidP="00F05F79">
      <w:pPr>
        <w:rPr>
          <w:rFonts w:eastAsiaTheme="minorEastAsia"/>
        </w:rPr>
      </w:pPr>
    </w:p>
    <w:p w14:paraId="41CBE8A8" w14:textId="77777777" w:rsidR="00080BF0"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sidR="00080BF0">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46A93C96" w14:textId="77777777"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6586323D" w14:textId="77777777" w:rsidR="00FF2B93" w:rsidRDefault="00FF2B93" w:rsidP="00F05F79">
      <w:pPr>
        <w:rPr>
          <w:rFonts w:eastAsiaTheme="minorEastAsia"/>
        </w:rPr>
      </w:pPr>
    </w:p>
    <w:p w14:paraId="68422FA4" w14:textId="77777777"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EF35D5">
        <w:rPr>
          <w:rFonts w:eastAsiaTheme="minorEastAsia"/>
        </w:rPr>
        <w:t>)</w:t>
      </w:r>
      <w:r w:rsidR="000819FE">
        <w:rPr>
          <w:rFonts w:eastAsiaTheme="minorEastAsia"/>
        </w:rPr>
        <w:t>.</w:t>
      </w:r>
    </w:p>
    <w:p w14:paraId="4E2A8C7B" w14:textId="77777777" w:rsidR="000819FE" w:rsidRDefault="000819FE" w:rsidP="00F05F79">
      <w:pPr>
        <w:rPr>
          <w:rFonts w:eastAsiaTheme="minorEastAsia"/>
        </w:rPr>
      </w:pPr>
    </w:p>
    <w:p w14:paraId="515C25B9" w14:textId="77777777" w:rsidR="0052522C" w:rsidRDefault="0052522C" w:rsidP="00F05F79">
      <w:pPr>
        <w:rPr>
          <w:rFonts w:eastAsiaTheme="minorEastAsia"/>
        </w:rPr>
      </w:pPr>
    </w:p>
    <w:p w14:paraId="571FF848" w14:textId="77777777" w:rsidR="00676DE2" w:rsidRDefault="00676DE2" w:rsidP="00F05F79">
      <w:pPr>
        <w:rPr>
          <w:rFonts w:eastAsiaTheme="minorEastAsia"/>
        </w:rPr>
      </w:pPr>
    </w:p>
    <w:p w14:paraId="0084C657" w14:textId="77777777" w:rsidR="000819FE" w:rsidRDefault="000819FE" w:rsidP="00BC526A">
      <w:pPr>
        <w:pStyle w:val="Heading2"/>
        <w:rPr>
          <w:rFonts w:eastAsiaTheme="minorEastAsia"/>
        </w:rPr>
      </w:pPr>
      <w:bookmarkStart w:id="22" w:name="_Toc239712608"/>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bookmarkEnd w:id="22"/>
    </w:p>
    <w:p w14:paraId="00B9A577" w14:textId="77777777" w:rsidR="000819FE" w:rsidRDefault="000819FE" w:rsidP="00F05F79">
      <w:pPr>
        <w:rPr>
          <w:rFonts w:eastAsiaTheme="minorEastAsia"/>
        </w:rPr>
      </w:pPr>
    </w:p>
    <w:p w14:paraId="6D0D8000" w14:textId="77777777" w:rsidR="00EA4EF9" w:rsidRDefault="00EA4EF9"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39F46710" w14:textId="77777777" w:rsidR="00EA4EF9" w:rsidRDefault="00EA4EF9" w:rsidP="00EA4EF9">
      <w:pPr>
        <w:rPr>
          <w:rFonts w:eastAsiaTheme="minorEastAsia"/>
        </w:rPr>
      </w:pPr>
    </w:p>
    <w:p w14:paraId="7022A10F" w14:textId="77777777" w:rsidR="00EA4EF9"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EA4EF9">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B89AAE4" w14:textId="77777777" w:rsidR="00EA4EF9" w:rsidRDefault="00EA4EF9" w:rsidP="00EA4EF9">
      <w:pPr>
        <w:rPr>
          <w:rFonts w:eastAsiaTheme="minorEastAsia"/>
        </w:rPr>
      </w:pPr>
    </w:p>
    <w:p w14:paraId="6B6DE323" w14:textId="77777777" w:rsidR="00EA4EF9" w:rsidRPr="00671A62" w:rsidRDefault="00EA4EF9" w:rsidP="00EA4EF9">
      <w:pPr>
        <w:pStyle w:val="ListParagraph"/>
        <w:numPr>
          <w:ilvl w:val="0"/>
          <w:numId w:val="3"/>
        </w:numPr>
        <w:rPr>
          <w:rFonts w:eastAsiaTheme="minorEastAsia"/>
        </w:rPr>
      </w:pPr>
      <w:r w:rsidRPr="009C0A39">
        <w:rPr>
          <w:rFonts w:ascii="Consolas" w:eastAsiaTheme="minorEastAsia" w:hAnsi="Consolas" w:cs="Consolas"/>
          <w:sz w:val="17"/>
          <w:szCs w:val="17"/>
        </w:rPr>
        <w:lastRenderedPageBreak/>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71AFAEB9" w14:textId="77777777" w:rsidR="00EA4EF9" w:rsidRDefault="00EA4EF9" w:rsidP="00EA4EF9">
      <w:pPr>
        <w:rPr>
          <w:rFonts w:eastAsiaTheme="minorEastAsia"/>
        </w:rPr>
      </w:pPr>
    </w:p>
    <w:p w14:paraId="7BCED688" w14:textId="77777777" w:rsidR="00EA4EF9" w:rsidRDefault="00EA4EF9" w:rsidP="00EA4EF9">
      <w:pPr>
        <w:pStyle w:val="ListParagraph"/>
        <w:numPr>
          <w:ilvl w:val="0"/>
          <w:numId w:val="3"/>
        </w:numPr>
        <w:rPr>
          <w:rFonts w:eastAsiaTheme="minorEastAsia"/>
        </w:rPr>
      </w:pP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49090BD4" w14:textId="77777777" w:rsidR="00EA4EF9" w:rsidRPr="00676DE2" w:rsidRDefault="00EA4EF9" w:rsidP="00EA4EF9">
      <w:pPr>
        <w:pStyle w:val="ListParagraph"/>
        <w:rPr>
          <w:rFonts w:eastAsiaTheme="minorEastAsia"/>
        </w:rPr>
      </w:pPr>
    </w:p>
    <w:p w14:paraId="7B17978F" w14:textId="77777777" w:rsidR="00EA4EF9" w:rsidRDefault="00EA4EF9" w:rsidP="00EA4EF9">
      <w:pPr>
        <w:rPr>
          <w:rFonts w:eastAsiaTheme="minorEastAsia"/>
        </w:rPr>
      </w:pPr>
    </w:p>
    <w:p w14:paraId="531E3718" w14:textId="77777777" w:rsidR="00EA4EF9" w:rsidRDefault="00EA4EF9" w:rsidP="00EA4EF9">
      <w:pPr>
        <w:rPr>
          <w:rFonts w:eastAsiaTheme="minorEastAsia"/>
        </w:rPr>
      </w:pPr>
      <w:r>
        <w:rPr>
          <w:rFonts w:eastAsiaTheme="minorEastAsia"/>
        </w:rPr>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C95830">
        <w:rPr>
          <w:rFonts w:eastAsiaTheme="minorEastAsia"/>
        </w:rPr>
        <w:t xml:space="preserve"> vector. That is an expressivity choice on top of K-EMA, not a change to the EMA itself.  Specifically,</w:t>
      </w:r>
      <w:r w:rsidR="00F5355D">
        <w:rPr>
          <w:rFonts w:eastAsiaTheme="minorEastAsia"/>
        </w:rPr>
        <w:t xml:space="preserve"> the </w:t>
      </w:r>
      <m:oMath>
        <m:r>
          <w:rPr>
            <w:rFonts w:ascii="Cambria Math" w:eastAsiaTheme="minorEastAsia" w:hAnsi="Cambria Math"/>
          </w:rPr>
          <m:t>k</m:t>
        </m:r>
      </m:oMath>
      <w:r w:rsidR="00F5355D">
        <w:rPr>
          <w:rFonts w:eastAsiaTheme="minorEastAsia"/>
        </w:rPr>
        <w:t>-th well bank</w:t>
      </w:r>
      <w:r w:rsidR="00C9583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sidR="00C95830">
        <w:rPr>
          <w:rFonts w:eastAsiaTheme="minorEastAsia"/>
        </w:rPr>
        <w:t xml:space="preserve"> in </w:t>
      </w:r>
      <w:r w:rsidR="00C95830" w:rsidRPr="00C95830">
        <w:rPr>
          <w:rFonts w:ascii="Consolas" w:eastAsiaTheme="minorEastAsia" w:hAnsi="Consolas" w:cs="Consolas"/>
          <w:sz w:val="17"/>
          <w:szCs w:val="17"/>
        </w:rPr>
        <w:t>MultiContextGaussianVTheta</w:t>
      </w:r>
      <w:r w:rsidR="00C95830">
        <w:rPr>
          <w:rFonts w:eastAsiaTheme="minorEastAsia"/>
        </w:rPr>
        <w:t xml:space="preserve"> is given as </w:t>
      </w:r>
    </w:p>
    <w:p w14:paraId="49346E28" w14:textId="77777777" w:rsidR="00C95830" w:rsidRDefault="00C95830" w:rsidP="00EA4EF9">
      <w:pPr>
        <w:rPr>
          <w:rFonts w:eastAsiaTheme="minorEastAsia"/>
        </w:rPr>
      </w:pPr>
    </w:p>
    <w:p w14:paraId="7B72D795" w14:textId="77777777" w:rsidR="00C95830"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853199">
        <w:rPr>
          <w:rFonts w:eastAsiaTheme="minorEastAsia"/>
        </w:rPr>
        <w:t xml:space="preserve">        (mcgvt.1)</w:t>
      </w:r>
    </w:p>
    <w:p w14:paraId="7FC57446" w14:textId="77777777" w:rsidR="00853199" w:rsidRDefault="00853199" w:rsidP="00EA4EF9">
      <w:pPr>
        <w:rPr>
          <w:rFonts w:eastAsiaTheme="minorEastAsia"/>
        </w:rPr>
      </w:pPr>
    </w:p>
    <w:p w14:paraId="550A9917" w14:textId="77777777" w:rsidR="00853199" w:rsidRDefault="00853199" w:rsidP="00EA4EF9">
      <w:pPr>
        <w:rPr>
          <w:rFonts w:eastAsiaTheme="minorEastAsia"/>
        </w:rPr>
      </w:pPr>
      <w:r>
        <w:rPr>
          <w:rFonts w:eastAsiaTheme="minorEastAsia"/>
        </w:rPr>
        <w:t xml:space="preserve">The </w:t>
      </w:r>
      <m:oMath>
        <m:r>
          <w:rPr>
            <w:rFonts w:ascii="Cambria Math" w:eastAsiaTheme="minorEastAsia" w:hAnsi="Cambria Math"/>
          </w:rPr>
          <m:t>j</m:t>
        </m:r>
      </m:oMath>
      <w:r w:rsidR="00F5355D">
        <w:rPr>
          <w:rFonts w:eastAsiaTheme="minorEastAsia"/>
        </w:rPr>
        <w:t>-</w:t>
      </w:r>
      <w:r>
        <w:rPr>
          <w:rFonts w:eastAsiaTheme="minorEastAsia"/>
        </w:rPr>
        <w:t>th  term</w:t>
      </w:r>
      <w:r w:rsidR="005567D0">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129FE458" w14:textId="77777777" w:rsidR="00853199" w:rsidRDefault="00853199" w:rsidP="00EA4EF9">
      <w:pPr>
        <w:rPr>
          <w:rFonts w:eastAsiaTheme="minorEastAsia"/>
        </w:rPr>
      </w:pPr>
    </w:p>
    <w:p w14:paraId="1B07C768" w14:textId="77777777" w:rsidR="00853199" w:rsidRDefault="00000000"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sidR="000217FD">
        <w:rPr>
          <w:rFonts w:eastAsiaTheme="minorEastAsia"/>
        </w:rPr>
        <w:t xml:space="preserve"> </w:t>
      </w:r>
      <w:r w:rsidR="00673308">
        <w:rPr>
          <w:rFonts w:eastAsiaTheme="minorEastAsia"/>
        </w:rPr>
        <w:t xml:space="preserve">    (mcgvt.2)</w:t>
      </w:r>
    </w:p>
    <w:p w14:paraId="1479A68B" w14:textId="77777777" w:rsidR="00EA4EF9" w:rsidRPr="00676DE2" w:rsidRDefault="00EA4EF9" w:rsidP="00EA4EF9">
      <w:pPr>
        <w:rPr>
          <w:rFonts w:eastAsiaTheme="minorEastAsia"/>
        </w:rPr>
      </w:pPr>
    </w:p>
    <w:p w14:paraId="19F6DA18" w14:textId="77777777" w:rsidR="00EA4EF9" w:rsidRDefault="00F5355D"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2E199C04" w14:textId="77777777" w:rsidR="00F5355D" w:rsidRDefault="00F5355D" w:rsidP="00F05F79">
      <w:pPr>
        <w:rPr>
          <w:rFonts w:eastAsiaTheme="minorEastAsia"/>
        </w:rPr>
      </w:pPr>
    </w:p>
    <w:p w14:paraId="2783225E" w14:textId="77777777" w:rsidR="00F5355D" w:rsidRDefault="00F5355D"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5567D0">
        <w:rPr>
          <w:rFonts w:eastAsiaTheme="minorEastAsia"/>
        </w:rPr>
        <w:t xml:space="preserve">    (mcgvt.3)</w:t>
      </w:r>
    </w:p>
    <w:p w14:paraId="6CCA2C9D" w14:textId="77777777" w:rsidR="00EA4EF9" w:rsidRDefault="00EA4EF9" w:rsidP="00F05F79">
      <w:pPr>
        <w:rPr>
          <w:rFonts w:eastAsiaTheme="minorEastAsia"/>
        </w:rPr>
      </w:pPr>
    </w:p>
    <w:p w14:paraId="231E7348" w14:textId="77777777" w:rsidR="0097264B" w:rsidRDefault="0097264B" w:rsidP="0097264B">
      <w:pPr>
        <w:pStyle w:val="Heading3"/>
      </w:pPr>
      <w:bookmarkStart w:id="23" w:name="_Toc239712609"/>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t>
      </w:r>
      <w:r w:rsidR="00841BB5">
        <w:rPr>
          <w:rFonts w:eastAsiaTheme="minorEastAsia"/>
        </w:rPr>
        <w:t>Well B</w:t>
      </w:r>
      <w:r w:rsidR="004E35E3">
        <w:rPr>
          <w:rFonts w:eastAsiaTheme="minorEastAsia"/>
        </w:rPr>
        <w:t xml:space="preserve">anks, </w:t>
      </w:r>
      <w:r w:rsidR="00841BB5">
        <w:rPr>
          <w:rFonts w:eastAsiaTheme="minorEastAsia"/>
        </w:rPr>
        <w:t>W</w:t>
      </w:r>
      <w:r>
        <w:rPr>
          <w:rFonts w:eastAsiaTheme="minorEastAsia"/>
        </w:rPr>
        <w:t xml:space="preserve">ell </w:t>
      </w:r>
      <w:r w:rsidR="00841BB5">
        <w:rPr>
          <w:rFonts w:eastAsiaTheme="minorEastAsia"/>
        </w:rPr>
        <w:t>C</w:t>
      </w:r>
      <w:r>
        <w:rPr>
          <w:rFonts w:eastAsiaTheme="minorEastAsia"/>
        </w:rPr>
        <w:t xml:space="preserve">entres, </w:t>
      </w:r>
      <w:r w:rsidR="00841BB5">
        <w:rPr>
          <w:rFonts w:eastAsiaTheme="minorEastAsia"/>
        </w:rPr>
        <w:t>Well P</w:t>
      </w:r>
      <w:r>
        <w:rPr>
          <w:rFonts w:eastAsiaTheme="minorEastAsia"/>
        </w:rPr>
        <w:t xml:space="preserve">recisions, </w:t>
      </w:r>
      <w:r w:rsidR="00841BB5">
        <w:rPr>
          <w:rFonts w:eastAsiaTheme="minorEastAsia"/>
        </w:rPr>
        <w:t>Well M</w:t>
      </w:r>
      <w:r>
        <w:rPr>
          <w:rFonts w:eastAsiaTheme="minorEastAsia"/>
        </w:rPr>
        <w:t xml:space="preserve">ixture weights </w:t>
      </w:r>
      <w:r w:rsidR="0020049C">
        <w:rPr>
          <w:rFonts w:eastAsiaTheme="minorEastAsia"/>
        </w:rPr>
        <w:t>and their projections</w:t>
      </w:r>
      <w:bookmarkEnd w:id="23"/>
    </w:p>
    <w:p w14:paraId="62394887" w14:textId="77777777" w:rsidR="00953E1A" w:rsidRDefault="00953E1A" w:rsidP="00F05F79"/>
    <w:p w14:paraId="4AA045CC" w14:textId="77777777" w:rsidR="004E35E3" w:rsidRDefault="00841BB5" w:rsidP="00F05F79">
      <w:r w:rsidRPr="00841BB5">
        <w:rPr>
          <w:b/>
          <w:bCs/>
        </w:rPr>
        <w:t>Definition</w:t>
      </w:r>
      <w:r>
        <w:t xml:space="preserve"> </w:t>
      </w:r>
      <w:r w:rsidRPr="00841BB5">
        <w:rPr>
          <w:i/>
          <w:iCs/>
        </w:rPr>
        <w:t>Bank</w:t>
      </w:r>
    </w:p>
    <w:p w14:paraId="01A28C63" w14:textId="77777777" w:rsidR="00841BB5" w:rsidRDefault="00841BB5" w:rsidP="00F05F79">
      <w:r w:rsidRPr="005B3D0B">
        <w:rPr>
          <w:i/>
          <w:iCs/>
        </w:rPr>
        <w:t>Bank</w:t>
      </w:r>
      <w:r>
        <w:t xml:space="preserve"> is </w:t>
      </w:r>
      <w:r w:rsidR="00166146">
        <w:t xml:space="preserve">one copy of structured well module: </w:t>
      </w:r>
      <w:r w:rsidR="005B3D0B">
        <w:t xml:space="preserve">a </w:t>
      </w:r>
      <w:r w:rsidR="00961A85">
        <w:t xml:space="preserve">mixture model (e.g. </w:t>
      </w:r>
      <w:r w:rsidR="005B3D0B">
        <w:t>GMM</w:t>
      </w:r>
      <w:r w:rsidR="00961A85">
        <w:rPr>
          <w:rStyle w:val="FootnoteReference"/>
        </w:rPr>
        <w:footnoteReference w:id="5"/>
      </w:r>
      <w:r w:rsidR="00961A85">
        <w:t>)</w:t>
      </w:r>
      <w:r w:rsidR="005B3D0B">
        <w:t xml:space="preserve"> with its own projections, producing </w:t>
      </w:r>
      <w:r w:rsidR="005B3D0B" w:rsidRPr="005B3D0B">
        <w:rPr>
          <w:i/>
          <w:iCs/>
        </w:rPr>
        <w:t>one</w:t>
      </w:r>
      <w:r w:rsidR="005B3D0B">
        <w:t xml:space="preserve"> scalar potential from </w:t>
      </w:r>
      <w:r w:rsidR="005B3D0B" w:rsidRPr="005B3D0B">
        <w:rPr>
          <w:i/>
          <w:iCs/>
        </w:rPr>
        <w:t>one</w:t>
      </w:r>
      <w:r w:rsidR="005B3D0B">
        <w:t xml:space="preserve"> context vector </w:t>
      </w:r>
      <m:oMath>
        <m:r>
          <w:rPr>
            <w:rFonts w:ascii="Cambria Math" w:hAnsi="Cambria Math"/>
          </w:rPr>
          <m:t>ξ</m:t>
        </m:r>
      </m:oMath>
      <w:r w:rsidR="005B3D0B">
        <w:t xml:space="preserve"> and</w:t>
      </w:r>
      <w:r w:rsidR="00B0569D">
        <w:t xml:space="preserve"> hidden state</w:t>
      </w:r>
      <w:r w:rsidR="005B3D0B">
        <w:t xml:space="preserve"> </w:t>
      </w:r>
      <m:oMath>
        <m:r>
          <w:rPr>
            <w:rFonts w:ascii="Cambria Math" w:hAnsi="Cambria Math"/>
          </w:rPr>
          <m:t>h</m:t>
        </m:r>
      </m:oMath>
      <w:r w:rsidR="005B3D0B">
        <w:t xml:space="preserve">. </w:t>
      </w:r>
    </w:p>
    <w:p w14:paraId="53F06D4F" w14:textId="77777777" w:rsidR="004E35E3" w:rsidRDefault="004E35E3" w:rsidP="00F05F79"/>
    <w:p w14:paraId="499E4425" w14:textId="77777777" w:rsidR="00F447E7" w:rsidRDefault="004E35E3"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w:t>
      </w:r>
      <w:r w:rsidR="00961A85">
        <w:rPr>
          <w:rFonts w:eastAsiaTheme="minorEastAsia"/>
        </w:rPr>
        <w:t xml:space="preserve">companion </w:t>
      </w:r>
      <w:r>
        <w:rPr>
          <w:rFonts w:eastAsiaTheme="minorEastAsia"/>
        </w:rPr>
        <w:t xml:space="preserve">notes and in [2] in the context of </w:t>
      </w:r>
      <w:r w:rsidR="00F447E7">
        <w:rPr>
          <w:rFonts w:eastAsiaTheme="minorEastAsia"/>
        </w:rPr>
        <w:t xml:space="preserve">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F447E7">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sidR="00F447E7">
        <w:rPr>
          <w:rFonts w:eastAsiaTheme="minorEastAsia"/>
        </w:rPr>
        <w:t xml:space="preserve"> to denote the number of wells in the mixture model.</w:t>
      </w:r>
    </w:p>
    <w:p w14:paraId="57A91994" w14:textId="77777777" w:rsidR="00F447E7" w:rsidRDefault="00F447E7"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w:t>
      </w:r>
      <w:r w:rsidR="007F73F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sidR="007F73FC">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7F73FC">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sidR="007F73FC">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sidR="007F73FC">
        <w:rPr>
          <w:rFonts w:eastAsiaTheme="minorEastAsia"/>
        </w:rPr>
        <w:t xml:space="preserve"> , combined by log-sum-exp.</w:t>
      </w:r>
    </w:p>
    <w:p w14:paraId="0D473050" w14:textId="77777777" w:rsidR="0019323A" w:rsidRDefault="0019323A" w:rsidP="0019323A">
      <w:pPr>
        <w:rPr>
          <w:rFonts w:eastAsiaTheme="minorEastAsia"/>
        </w:rPr>
      </w:pPr>
    </w:p>
    <w:p w14:paraId="7F1535F7" w14:textId="77777777" w:rsidR="0019323A" w:rsidRPr="0007364C" w:rsidRDefault="0007364C" w:rsidP="0019323A">
      <w:pPr>
        <w:rPr>
          <w:rFonts w:eastAsiaTheme="minorEastAsia"/>
          <w:u w:val="single"/>
        </w:rPr>
      </w:pPr>
      <w:r w:rsidRPr="0007364C">
        <w:rPr>
          <w:rFonts w:eastAsiaTheme="minorEastAsia"/>
          <w:u w:val="single"/>
        </w:rPr>
        <w:t>How are banks assembled?</w:t>
      </w:r>
    </w:p>
    <w:p w14:paraId="6BC43AD1" w14:textId="77777777" w:rsidR="0007364C" w:rsidRDefault="0007364C" w:rsidP="0019323A">
      <w:pPr>
        <w:rPr>
          <w:rFonts w:eastAsiaTheme="minorEastAsia"/>
        </w:rPr>
      </w:pPr>
    </w:p>
    <w:p w14:paraId="621147F4" w14:textId="77777777" w:rsidR="0007364C" w:rsidRDefault="0007364C" w:rsidP="0007364C">
      <w:pPr>
        <w:pStyle w:val="ListParagraph"/>
        <w:numPr>
          <w:ilvl w:val="0"/>
          <w:numId w:val="3"/>
        </w:numPr>
        <w:rPr>
          <w:rFonts w:eastAsiaTheme="minorEastAsia"/>
        </w:rPr>
      </w:pPr>
      <w:r w:rsidRPr="00EF35D5">
        <w:rPr>
          <w:rFonts w:eastAsiaTheme="minorEastAsia"/>
          <w:b/>
          <w:bCs/>
        </w:rPr>
        <w:t>one bank (co</w:t>
      </w:r>
      <w:r w:rsidR="00EF35D5" w:rsidRPr="00EF35D5">
        <w:rPr>
          <w:rFonts w:eastAsiaTheme="minorEastAsia"/>
          <w:b/>
          <w:bCs/>
        </w:rPr>
        <w:t>n</w:t>
      </w:r>
      <w:r w:rsidRPr="00EF35D5">
        <w:rPr>
          <w:rFonts w:eastAsiaTheme="minorEastAsia"/>
          <w:b/>
          <w:bCs/>
        </w:rPr>
        <w:t>cat</w:t>
      </w:r>
      <w:r w:rsidR="00EF35D5" w:rsidRPr="00EF35D5">
        <w:rPr>
          <w:rFonts w:eastAsiaTheme="minorEastAsia"/>
          <w:b/>
          <w:bCs/>
        </w:rPr>
        <w:t xml:space="preserve"> </w:t>
      </w:r>
      <w:r w:rsidRPr="00EF35D5">
        <w:rPr>
          <w:rFonts w:eastAsiaTheme="minorEastAsia"/>
          <w:b/>
          <w:bCs/>
        </w:rPr>
        <w:t>/</w:t>
      </w:r>
      <w:r w:rsidR="00EF35D5" w:rsidRPr="00EF35D5">
        <w:rPr>
          <w:rFonts w:eastAsiaTheme="minorEastAsia"/>
          <w:b/>
          <w:bCs/>
        </w:rPr>
        <w:t xml:space="preserve"> </w:t>
      </w:r>
      <w:r w:rsidRPr="00EF35D5">
        <w:rPr>
          <w:rFonts w:eastAsiaTheme="minorEastAsia"/>
          <w:b/>
          <w:bCs/>
        </w:rPr>
        <w:t>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w:t>
      </w:r>
      <w:r w:rsidR="007A7250">
        <w:rPr>
          <w:rFonts w:eastAsiaTheme="minorEastAsia"/>
        </w:rPr>
        <w:t xml:space="preserve">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sidR="007A7250">
        <w:rPr>
          <w:rFonts w:eastAsiaTheme="minorEastAsia"/>
        </w:rPr>
        <w:t xml:space="preserve"> is </w:t>
      </w:r>
      <m:oMath>
        <m:r>
          <w:rPr>
            <w:rFonts w:ascii="Cambria Math" w:eastAsiaTheme="minorEastAsia" w:hAnsi="Cambria Math"/>
          </w:rPr>
          <m:t>d</m:t>
        </m:r>
      </m:oMath>
      <w:r w:rsidR="007A7250">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7A7250">
        <w:rPr>
          <w:rFonts w:eastAsiaTheme="minorEastAsia"/>
        </w:rPr>
        <w:t>. The context channels are no longer per bank, all channels feed this one mixture.</w:t>
      </w:r>
    </w:p>
    <w:p w14:paraId="4C02485C" w14:textId="77777777" w:rsidR="00EF35D5" w:rsidRPr="0007364C" w:rsidRDefault="000147E9" w:rsidP="0007364C">
      <w:pPr>
        <w:pStyle w:val="ListParagraph"/>
        <w:numPr>
          <w:ilvl w:val="0"/>
          <w:numId w:val="3"/>
        </w:numPr>
        <w:rPr>
          <w:rFonts w:eastAsiaTheme="minorEastAsia"/>
        </w:rPr>
      </w:pP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w:t>
      </w:r>
      <w:r w:rsidR="00002B49">
        <w:rPr>
          <w:rFonts w:eastAsiaTheme="minorEastAsia"/>
        </w:rPr>
        <w:t xml:space="preserve">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sidR="00002B49">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sidR="0016105B">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sidR="007A7250">
        <w:rPr>
          <w:rFonts w:eastAsiaTheme="minorEastAsia"/>
        </w:rPr>
        <w:t xml:space="preserve">. For example, in many of our recent models we use 5 banks with 8 wells each abbrev. 5 heads </w:t>
      </w:r>
      <m:oMath>
        <m:r>
          <w:rPr>
            <w:rFonts w:ascii="Cambria Math" w:eastAsiaTheme="minorEastAsia" w:hAnsi="Cambria Math"/>
          </w:rPr>
          <m:t>×</m:t>
        </m:r>
      </m:oMath>
      <w:r w:rsidR="007A7250">
        <w:rPr>
          <w:rFonts w:eastAsiaTheme="minorEastAsia"/>
        </w:rPr>
        <w:t xml:space="preserve"> 8 wells.</w:t>
      </w:r>
    </w:p>
    <w:p w14:paraId="0E9EE0C5" w14:textId="77777777" w:rsidR="0007364C" w:rsidRPr="0019323A" w:rsidRDefault="0007364C" w:rsidP="0019323A">
      <w:pPr>
        <w:rPr>
          <w:rFonts w:eastAsiaTheme="minorEastAsia"/>
        </w:rPr>
      </w:pPr>
    </w:p>
    <w:p w14:paraId="002195E6" w14:textId="77777777" w:rsidR="006A0393" w:rsidRPr="00737C59" w:rsidRDefault="00B63EA1" w:rsidP="00F05F79">
      <w:pPr>
        <w:rPr>
          <w:rFonts w:eastAsiaTheme="minorEastAsia"/>
          <w:u w:val="single"/>
        </w:rPr>
      </w:pPr>
      <w:r w:rsidRPr="00737C59">
        <w:rPr>
          <w:rFonts w:eastAsiaTheme="minorEastAsia"/>
          <w:u w:val="single"/>
        </w:rPr>
        <w:t xml:space="preserve">One Bank (Concat / Joint) </w:t>
      </w:r>
    </w:p>
    <w:p w14:paraId="2380521A" w14:textId="77777777" w:rsidR="00B63EA1" w:rsidRDefault="00737C59" w:rsidP="00F05F79">
      <w:pPr>
        <w:rPr>
          <w:rFonts w:eastAsiaTheme="minorEastAsia"/>
        </w:rPr>
      </w:pPr>
      <w:r>
        <w:rPr>
          <w:rFonts w:eastAsiaTheme="minorEastAsia"/>
        </w:rPr>
        <w:t xml:space="preserve">Implemented via </w:t>
      </w:r>
      <w:r w:rsidRPr="00774682">
        <w:rPr>
          <w:rFonts w:eastAsiaTheme="minorEastAsia"/>
          <w:i/>
          <w:iCs/>
        </w:rPr>
        <w:t xml:space="preserve">Concat </w:t>
      </w:r>
      <w:r w:rsidR="00744274" w:rsidRPr="00774682">
        <w:rPr>
          <w:rFonts w:eastAsiaTheme="minorEastAsia"/>
          <w:i/>
          <w:iCs/>
        </w:rPr>
        <w:t>A</w:t>
      </w:r>
      <w:r w:rsidRPr="00774682">
        <w:rPr>
          <w:rFonts w:eastAsiaTheme="minorEastAsia"/>
          <w:i/>
          <w:iCs/>
        </w:rPr>
        <w:t>dapter</w:t>
      </w:r>
      <w:r w:rsidR="00744274" w:rsidRPr="00774682">
        <w:rPr>
          <w:rFonts w:eastAsiaTheme="minorEastAsia"/>
          <w:i/>
          <w:iCs/>
        </w:rPr>
        <w:t>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0CDA761C" w14:textId="77777777" w:rsidR="00B63EA1" w:rsidRDefault="00EA4EF9" w:rsidP="00F05F79">
      <w:pPr>
        <w:rPr>
          <w:rFonts w:eastAsiaTheme="minorEastAsia"/>
        </w:rPr>
      </w:pPr>
      <w:r>
        <w:rPr>
          <w:rFonts w:eastAsiaTheme="minorEastAsia"/>
        </w:rPr>
        <w:lastRenderedPageBreak/>
        <w:t>Flatten</w:t>
      </w:r>
      <w:r w:rsidR="00913DC1">
        <w:rPr>
          <w:rFonts w:eastAsiaTheme="minorEastAsia"/>
        </w:rPr>
        <w:t xml:space="preserve">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C329E8">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9B33D8">
        <w:rPr>
          <w:rFonts w:eastAsiaTheme="minorEastAsia"/>
        </w:rPr>
        <w:t xml:space="preserve">. No </w:t>
      </w:r>
      <w:r w:rsidR="009B33D8" w:rsidRPr="00880C8D">
        <w:rPr>
          <w:rFonts w:ascii="Consolas" w:eastAsiaTheme="minorEastAsia" w:hAnsi="Consolas" w:cs="Consolas"/>
          <w:sz w:val="17"/>
          <w:szCs w:val="17"/>
        </w:rPr>
        <w:t>V_theta.banks</w:t>
      </w:r>
      <w:r w:rsidR="009B33D8">
        <w:rPr>
          <w:rFonts w:eastAsiaTheme="minorEastAsia"/>
        </w:rPr>
        <w:t xml:space="preserve"> or not used in the usual way. </w:t>
      </w:r>
    </w:p>
    <w:p w14:paraId="33F1B6B0" w14:textId="77777777" w:rsidR="00864B09" w:rsidRDefault="00864B09" w:rsidP="00F05F79">
      <w:pPr>
        <w:rPr>
          <w:rFonts w:eastAsiaTheme="minorEastAsia"/>
        </w:rPr>
      </w:pPr>
      <w:r>
        <w:rPr>
          <w:rFonts w:eastAsiaTheme="minorEastAsia"/>
        </w:rPr>
        <w:t>Concat adapters are :</w:t>
      </w:r>
    </w:p>
    <w:p w14:paraId="5AFA3F59" w14:textId="77777777" w:rsidR="00864B09" w:rsidRDefault="0079124C" w:rsidP="0079124C">
      <w:pPr>
        <w:rPr>
          <w:rFonts w:eastAsiaTheme="minorEastAsia"/>
        </w:rPr>
      </w:pPr>
      <w:r>
        <w:rPr>
          <w:rFonts w:eastAsiaTheme="minorEastAsia"/>
        </w:rPr>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w:t>
      </w:r>
      <w:r w:rsidR="00744274">
        <w:rPr>
          <w:rFonts w:eastAsiaTheme="minorEastAsia"/>
        </w:rPr>
        <w:t xml:space="preserve"> SQ3 </w:t>
      </w:r>
      <w:r w:rsidR="00744274" w:rsidRPr="00744274">
        <w:rPr>
          <w:rFonts w:ascii="Consolas" w:eastAsiaTheme="minorEastAsia" w:hAnsi="Consolas" w:cs="Consolas"/>
          <w:sz w:val="17"/>
          <w:szCs w:val="17"/>
        </w:rPr>
        <w:t>MixtureQuadraticVTheta</w:t>
      </w:r>
      <w:r w:rsidR="00744274">
        <w:rPr>
          <w:rFonts w:eastAsiaTheme="minorEastAsia"/>
        </w:rPr>
        <w:t xml:space="preserve">. Used on </w:t>
      </w:r>
      <w:r w:rsidR="00744274" w:rsidRPr="00744274">
        <w:rPr>
          <w:rFonts w:eastAsiaTheme="minorEastAsia"/>
        </w:rPr>
        <w:t>Multi-</w:t>
      </w:r>
      <w:r w:rsidR="00744274" w:rsidRPr="00744274">
        <w:rPr>
          <w:rFonts w:ascii="Cambria Math" w:eastAsiaTheme="minorEastAsia" w:hAnsi="Cambria Math"/>
          <w:i/>
        </w:rPr>
        <w:t xml:space="preserve"> </w:t>
      </w:r>
      <m:oMath>
        <m:r>
          <w:rPr>
            <w:rFonts w:ascii="Cambria Math" w:eastAsiaTheme="minorEastAsia" w:hAnsi="Cambria Math"/>
          </w:rPr>
          <m:t>ξ</m:t>
        </m:r>
      </m:oMath>
      <w:r w:rsidR="00744274" w:rsidRPr="00744274">
        <w:rPr>
          <w:rFonts w:eastAsiaTheme="minorEastAsia"/>
        </w:rPr>
        <w:t xml:space="preserve"> SPLM / PARFLM / Fock-PARFLM v2.1 (A1–A5, Phase 4 OWT SQ3)</w:t>
      </w:r>
    </w:p>
    <w:p w14:paraId="4D5D2920" w14:textId="77777777" w:rsidR="00774682" w:rsidRDefault="00744274" w:rsidP="00F05F79">
      <w:pPr>
        <w:rPr>
          <w:rFonts w:eastAsiaTheme="minorEastAsia"/>
        </w:rPr>
      </w:pPr>
      <w:r>
        <w:rPr>
          <w:rFonts w:eastAsiaTheme="minorEastAsia"/>
        </w:rPr>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w:t>
      </w:r>
      <w:r w:rsidR="00482294">
        <w:rPr>
          <w:rFonts w:eastAsiaTheme="minorEastAsia"/>
        </w:rPr>
        <w:t>ratic</w:t>
      </w:r>
      <w:r w:rsidRPr="00744274">
        <w:rPr>
          <w:rFonts w:eastAsiaTheme="minorEastAsia"/>
        </w:rPr>
        <w:t xml:space="preserve"> notebook</w:t>
      </w:r>
      <w:r w:rsidR="00482294">
        <w:rPr>
          <w:rFonts w:eastAsiaTheme="minorEastAsia"/>
        </w:rPr>
        <w:t xml:space="preserve"> and in</w:t>
      </w:r>
      <w:r w:rsidRPr="00744274">
        <w:rPr>
          <w:rFonts w:eastAsiaTheme="minorEastAsia"/>
        </w:rPr>
        <w:t xml:space="preserve"> Phase 5 SARF/Gaussian concat arms</w:t>
      </w:r>
      <w:r>
        <w:rPr>
          <w:rFonts w:eastAsiaTheme="minorEastAsia"/>
        </w:rPr>
        <w:t xml:space="preserve">. </w:t>
      </w:r>
    </w:p>
    <w:p w14:paraId="09FF8AC4" w14:textId="77777777" w:rsidR="00B4733B" w:rsidRDefault="00744274" w:rsidP="00F05F79">
      <w:pPr>
        <w:rPr>
          <w:rFonts w:eastAsiaTheme="minorEastAsia"/>
        </w:rPr>
      </w:pPr>
      <w:r>
        <w:rPr>
          <w:rFonts w:eastAsiaTheme="minorEastAsia"/>
        </w:rPr>
        <w:t xml:space="preserve">There is also a newer implementation which uses one </w:t>
      </w:r>
      <w:r w:rsidRPr="00774682">
        <w:rPr>
          <w:rFonts w:eastAsiaTheme="minorEastAsia"/>
          <w:i/>
          <w:iCs/>
        </w:rPr>
        <w:t>Joint Bank</w:t>
      </w:r>
      <w:r>
        <w:rPr>
          <w:rFonts w:eastAsiaTheme="minorEastAsia"/>
        </w:rPr>
        <w:t xml:space="preserve">  </w:t>
      </w:r>
      <w:r w:rsidR="00B4733B">
        <w:rPr>
          <w:rFonts w:eastAsiaTheme="minorEastAsia"/>
        </w:rPr>
        <w:t>(see [15])</w:t>
      </w:r>
    </w:p>
    <w:p w14:paraId="2B7B4863" w14:textId="77777777" w:rsidR="00744274" w:rsidRPr="00B610FF" w:rsidRDefault="00B610FF" w:rsidP="00B610FF">
      <w:pPr>
        <w:rPr>
          <w:rFonts w:eastAsiaTheme="minorEastAsia"/>
        </w:rPr>
      </w:pPr>
      <w:r>
        <w:rPr>
          <w:rFonts w:eastAsiaTheme="minorEastAsia"/>
        </w:rPr>
        <w:t xml:space="preserve">  - </w:t>
      </w:r>
      <w:r w:rsidR="00B4733B" w:rsidRPr="00B610FF">
        <w:rPr>
          <w:rFonts w:ascii="Consolas" w:eastAsiaTheme="minorEastAsia" w:hAnsi="Consolas" w:cs="Consolas"/>
          <w:sz w:val="17"/>
          <w:szCs w:val="17"/>
        </w:rPr>
        <w:t>JointContextAnisotropicGaussianVTheta</w:t>
      </w:r>
      <w:r w:rsidR="00880C8D" w:rsidRPr="00B610FF">
        <w:rPr>
          <w:rFonts w:eastAsiaTheme="minorEastAsia"/>
        </w:rPr>
        <w:t xml:space="preserve"> </w:t>
      </w:r>
      <w:r w:rsidRPr="00B610FF">
        <w:rPr>
          <w:rFonts w:eastAsiaTheme="minorEastAsia"/>
        </w:rPr>
        <w:t>–</w:t>
      </w:r>
      <w:r w:rsidR="00880C8D" w:rsidRPr="00B610FF">
        <w:rPr>
          <w:rFonts w:eastAsiaTheme="minorEastAsia"/>
        </w:rPr>
        <w:t xml:space="preserve"> </w:t>
      </w:r>
      <w:r w:rsidRPr="00B610FF">
        <w:rPr>
          <w:rFonts w:eastAsiaTheme="minorEastAsia"/>
        </w:rPr>
        <w:t xml:space="preserve">used in </w:t>
      </w:r>
      <w:r w:rsidRPr="00073350">
        <w:rPr>
          <w:rFonts w:ascii="Consolas" w:eastAsiaTheme="minorEastAsia" w:hAnsi="Consolas" w:cs="Consolas"/>
          <w:sz w:val="17"/>
          <w:szCs w:val="17"/>
        </w:rPr>
        <w:t>AnisotropicDepthConditionedGaussianVTheta</w:t>
      </w:r>
      <w:r w:rsidR="00073350">
        <w:rPr>
          <w:rFonts w:eastAsiaTheme="minorEastAsia"/>
        </w:rPr>
        <w:t xml:space="preserve"> , code : </w:t>
      </w:r>
      <w:hyperlink r:id="rId30" w:anchor="L492-L602" w:history="1">
        <w:r w:rsidR="00073350" w:rsidRPr="00073350">
          <w:rPr>
            <w:rStyle w:val="Hyperlink"/>
            <w:rFonts w:eastAsiaTheme="minorEastAsia"/>
          </w:rPr>
          <w:t>model_aniso_gaussian_vtheta.py</w:t>
        </w:r>
      </w:hyperlink>
      <w:r w:rsidR="00073350">
        <w:rPr>
          <w:rFonts w:eastAsiaTheme="minorEastAsia"/>
        </w:rPr>
        <w:t xml:space="preserve">. </w:t>
      </w:r>
    </w:p>
    <w:p w14:paraId="3394C6DF" w14:textId="77777777" w:rsidR="00744274" w:rsidRDefault="00744274" w:rsidP="00F05F79">
      <w:pPr>
        <w:rPr>
          <w:rFonts w:eastAsiaTheme="minorEastAsia"/>
        </w:rPr>
      </w:pPr>
    </w:p>
    <w:p w14:paraId="6D9E28BC" w14:textId="77777777" w:rsidR="000819FE" w:rsidRDefault="00F447E7" w:rsidP="00F05F79">
      <w:r>
        <w:rPr>
          <w:rFonts w:eastAsiaTheme="minorEastAsia"/>
        </w:rPr>
        <w:t xml:space="preserve"> </w:t>
      </w:r>
      <w:r w:rsidR="0097264B">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81296">
        <w:rPr>
          <w:rFonts w:eastAsiaTheme="minorEastAsia"/>
        </w:rPr>
        <w:t>.</w:t>
      </w:r>
      <w:r w:rsidR="0020049C">
        <w:rPr>
          <w:rFonts w:eastAsiaTheme="minorEastAsia"/>
        </w:rPr>
        <w:t xml:space="preserve"> </w:t>
      </w:r>
      <w:r w:rsidR="00581296">
        <w:rPr>
          <w:rFonts w:eastAsiaTheme="minorEastAsia"/>
        </w:rPr>
        <w:t>T</w:t>
      </w:r>
      <w:r w:rsidR="0020049C">
        <w:rPr>
          <w:rFonts w:eastAsiaTheme="minorEastAsia"/>
        </w:rPr>
        <w:t xml:space="preserve">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sidR="0020049C">
        <w:rPr>
          <w:rFonts w:eastAsiaTheme="minorEastAsia"/>
        </w:rPr>
        <w:t xml:space="preserve"> </w:t>
      </w:r>
      <w:r w:rsidR="00581296">
        <w:rPr>
          <w:rFonts w:eastAsiaTheme="minorEastAsia"/>
        </w:rPr>
        <w:t xml:space="preserve">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sidR="00581296">
        <w:rPr>
          <w:rFonts w:eastAsiaTheme="minorEastAsia"/>
        </w:rPr>
        <w:t xml:space="preserve">. </w:t>
      </w:r>
    </w:p>
    <w:p w14:paraId="678D9853" w14:textId="77777777" w:rsidR="0097264B" w:rsidRDefault="0097264B" w:rsidP="00F05F79"/>
    <w:p w14:paraId="3E1994E0" w14:textId="77777777" w:rsidR="008458D4" w:rsidRDefault="008458D4" w:rsidP="008458D4">
      <w:pPr>
        <w:rPr>
          <w:rFonts w:eastAsiaTheme="minorEastAsia"/>
        </w:rPr>
      </w:pPr>
      <w:r>
        <w:rPr>
          <w:rFonts w:eastAsiaTheme="minorEastAsia"/>
        </w:rPr>
        <w:t xml:space="preserve">More recently we have studied GMMs such as </w:t>
      </w:r>
      <w:r w:rsidRPr="00F823CE">
        <w:rPr>
          <w:rFonts w:ascii="Consolas" w:eastAsiaTheme="minorEastAsia" w:hAnsi="Consolas" w:cs="Consolas"/>
          <w:sz w:val="17"/>
          <w:szCs w:val="17"/>
        </w:rPr>
        <w:t>MixtureGaussianVTheta</w:t>
      </w:r>
      <w:r>
        <w:rPr>
          <w:rFonts w:eastAsiaTheme="minorEastAsia"/>
        </w:rPr>
        <w:t xml:space="preserve"> and </w:t>
      </w:r>
      <w:r w:rsidRPr="00F823CE">
        <w:rPr>
          <w:rFonts w:ascii="Consolas" w:eastAsiaTheme="minorEastAsia" w:hAnsi="Consolas" w:cs="Consolas"/>
          <w:sz w:val="17"/>
          <w:szCs w:val="17"/>
        </w:rPr>
        <w:t>AnisotropicMixtureGaussianVTheta</w:t>
      </w:r>
      <w:r>
        <w:rPr>
          <w:rFonts w:eastAsiaTheme="minorEastAsia"/>
        </w:rPr>
        <w:t>.</w:t>
      </w:r>
    </w:p>
    <w:p w14:paraId="76711E5A" w14:textId="77777777" w:rsidR="008458D4" w:rsidRDefault="008458D4" w:rsidP="008458D4">
      <w:pPr>
        <w:rPr>
          <w:rFonts w:eastAsiaTheme="minorEastAsia"/>
        </w:rPr>
      </w:pPr>
      <w:r>
        <w:rPr>
          <w:rFonts w:eastAsiaTheme="minorEastAsia"/>
        </w:rPr>
        <w:t>So, the inputs, parameters and outputs of those mixture models are:</w:t>
      </w:r>
    </w:p>
    <w:p w14:paraId="6CA65FC0" w14:textId="77777777" w:rsidR="008458D4" w:rsidRDefault="008458D4" w:rsidP="008458D4">
      <w:pPr>
        <w:rPr>
          <w:rFonts w:eastAsiaTheme="minorEastAsia"/>
        </w:rPr>
      </w:pPr>
    </w:p>
    <w:p w14:paraId="45B428BC" w14:textId="77777777" w:rsidR="008458D4" w:rsidRPr="00D80E5E" w:rsidRDefault="008458D4" w:rsidP="008458D4">
      <w:pPr>
        <w:pStyle w:val="ListParagraph"/>
        <w:numPr>
          <w:ilvl w:val="0"/>
          <w:numId w:val="3"/>
        </w:numPr>
        <w:rPr>
          <w:rFonts w:eastAsiaTheme="minorEastAsia"/>
        </w:rPr>
      </w:pPr>
      <w:r w:rsidRPr="00D80E5E">
        <w:rPr>
          <w:rFonts w:eastAsiaTheme="minorEastAsia"/>
        </w:rPr>
        <w:t xml:space="preserve">inputs :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2B8B8200" w14:textId="77777777" w:rsidR="008458D4" w:rsidRDefault="008458D4" w:rsidP="008458D4">
      <w:pPr>
        <w:pStyle w:val="ListParagraph"/>
        <w:numPr>
          <w:ilvl w:val="0"/>
          <w:numId w:val="3"/>
        </w:numPr>
        <w:rPr>
          <w:rFonts w:eastAsiaTheme="minorEastAsia"/>
        </w:rPr>
      </w:pPr>
      <w:r>
        <w:rPr>
          <w:rFonts w:eastAsiaTheme="minorEastAsia"/>
        </w:rPr>
        <w:t xml:space="preserve">parameters : the bank’s </w:t>
      </w:r>
      <w:r w:rsidRPr="00913EA9">
        <w:rPr>
          <w:rFonts w:ascii="Consolas" w:eastAsiaTheme="minorEastAsia" w:hAnsi="Consolas" w:cs="Consolas"/>
          <w:sz w:val="17"/>
          <w:szCs w:val="17"/>
        </w:rPr>
        <w:t>mu_proj</w:t>
      </w:r>
      <w:r>
        <w:rPr>
          <w:rFonts w:eastAsiaTheme="minorEastAsia"/>
        </w:rPr>
        <w:t xml:space="preserve">, </w:t>
      </w:r>
      <w:r w:rsidRPr="00913EA9">
        <w:rPr>
          <w:rFonts w:ascii="Consolas" w:eastAsiaTheme="minorEastAsia" w:hAnsi="Consolas" w:cs="Consolas"/>
          <w:sz w:val="17"/>
          <w:szCs w:val="17"/>
        </w:rPr>
        <w:t>a_proj</w:t>
      </w:r>
      <w:r>
        <w:rPr>
          <w:rFonts w:eastAsiaTheme="minorEastAsia"/>
        </w:rPr>
        <w:t xml:space="preserve">, </w:t>
      </w:r>
      <w:r w:rsidRPr="00913EA9">
        <w:rPr>
          <w:rFonts w:ascii="Consolas" w:eastAsiaTheme="minorEastAsia" w:hAnsi="Consolas" w:cs="Consolas"/>
          <w:sz w:val="17"/>
          <w:szCs w:val="17"/>
        </w:rPr>
        <w:t>w_proj</w:t>
      </w:r>
      <w:r>
        <w:rPr>
          <w:rFonts w:eastAsiaTheme="minorEastAsia"/>
        </w:rPr>
        <w:t xml:space="preserve">, (and </w:t>
      </w:r>
      <w:r w:rsidRPr="00913EA9">
        <w:rPr>
          <w:rFonts w:ascii="Consolas" w:eastAsiaTheme="minorEastAsia" w:hAnsi="Consolas" w:cs="Consolas"/>
          <w:sz w:val="17"/>
          <w:szCs w:val="17"/>
        </w:rPr>
        <w:t>B_proj</w:t>
      </w:r>
      <w:r>
        <w:rPr>
          <w:rFonts w:eastAsiaTheme="minorEastAsia"/>
        </w:rPr>
        <w:t xml:space="preserve"> if anisotropic)</w:t>
      </w:r>
    </w:p>
    <w:p w14:paraId="2206FB57" w14:textId="77777777" w:rsidR="008458D4" w:rsidRDefault="008458D4" w:rsidP="008458D4">
      <w:pPr>
        <w:pStyle w:val="ListParagraph"/>
        <w:numPr>
          <w:ilvl w:val="0"/>
          <w:numId w:val="3"/>
        </w:numPr>
        <w:rPr>
          <w:rFonts w:eastAsiaTheme="minorEastAsia"/>
        </w:rPr>
      </w:pP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00E4FB12" w14:textId="77777777" w:rsidR="008458D4" w:rsidRDefault="008458D4" w:rsidP="00F05F79"/>
    <w:p w14:paraId="6B80996F" w14:textId="77777777" w:rsidR="00567225" w:rsidRDefault="00953E1A" w:rsidP="00F05F79">
      <w:r>
        <w:t>There are three maps</w:t>
      </w:r>
      <w:r w:rsidR="00567225">
        <w:t xml:space="preserve">, also denoted as </w:t>
      </w:r>
      <w:r w:rsidR="00567225" w:rsidRPr="00567225">
        <w:rPr>
          <w:i/>
          <w:iCs/>
        </w:rPr>
        <w:t>projections</w:t>
      </w:r>
      <w:r w:rsidR="00567225">
        <w:t>,</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r w:rsidR="00567225">
        <w:t>:</w:t>
      </w:r>
    </w:p>
    <w:p w14:paraId="3F8B247F" w14:textId="77777777" w:rsidR="00567225" w:rsidRDefault="00567225" w:rsidP="00F05F79"/>
    <w:tbl>
      <w:tblPr>
        <w:tblStyle w:val="TableGrid"/>
        <w:tblW w:w="0" w:type="auto"/>
        <w:tblLook w:val="04A0" w:firstRow="1" w:lastRow="0" w:firstColumn="1" w:lastColumn="0" w:noHBand="0" w:noVBand="1"/>
      </w:tblPr>
      <w:tblGrid>
        <w:gridCol w:w="1255"/>
        <w:gridCol w:w="2610"/>
        <w:gridCol w:w="5485"/>
      </w:tblGrid>
      <w:tr w:rsidR="00567225" w14:paraId="4C52D49E" w14:textId="77777777" w:rsidTr="00567225">
        <w:tc>
          <w:tcPr>
            <w:tcW w:w="1255" w:type="dxa"/>
          </w:tcPr>
          <w:p w14:paraId="5803F42D" w14:textId="77777777" w:rsidR="00567225" w:rsidRDefault="00567225" w:rsidP="00567225">
            <w:pPr>
              <w:keepNext/>
              <w:keepLines/>
            </w:pPr>
            <w:r>
              <w:t>Layer</w:t>
            </w:r>
          </w:p>
        </w:tc>
        <w:tc>
          <w:tcPr>
            <w:tcW w:w="2610" w:type="dxa"/>
          </w:tcPr>
          <w:p w14:paraId="2ABB4C99" w14:textId="77777777" w:rsidR="00567225" w:rsidRDefault="00567225" w:rsidP="00567225">
            <w:pPr>
              <w:keepNext/>
              <w:keepLines/>
            </w:pPr>
            <w:r>
              <w:t>Shape</w:t>
            </w:r>
          </w:p>
        </w:tc>
        <w:tc>
          <w:tcPr>
            <w:tcW w:w="5485" w:type="dxa"/>
          </w:tcPr>
          <w:p w14:paraId="6E7652C9" w14:textId="77777777" w:rsidR="00567225" w:rsidRDefault="00567225" w:rsidP="00567225">
            <w:pPr>
              <w:keepNext/>
              <w:keepLines/>
            </w:pPr>
            <w:r>
              <w:t>Meaning after reshape / nonlinearity</w:t>
            </w:r>
          </w:p>
        </w:tc>
      </w:tr>
      <w:tr w:rsidR="00567225" w14:paraId="48B34AC2" w14:textId="77777777" w:rsidTr="00567225">
        <w:tc>
          <w:tcPr>
            <w:tcW w:w="1255" w:type="dxa"/>
          </w:tcPr>
          <w:p w14:paraId="20B384F2" w14:textId="77777777" w:rsidR="00567225" w:rsidRPr="006E2352" w:rsidRDefault="00567225" w:rsidP="00567225">
            <w:pPr>
              <w:keepNext/>
              <w:keepLines/>
              <w:rPr>
                <w:rFonts w:ascii="Consolas" w:hAnsi="Consolas" w:cs="Consolas"/>
                <w:sz w:val="17"/>
                <w:szCs w:val="17"/>
              </w:rPr>
            </w:pPr>
            <w:r w:rsidRPr="006E2352">
              <w:rPr>
                <w:rFonts w:ascii="Consolas" w:hAnsi="Consolas" w:cs="Consolas"/>
                <w:sz w:val="17"/>
                <w:szCs w:val="17"/>
              </w:rPr>
              <w:t>mu_proj</w:t>
            </w:r>
          </w:p>
        </w:tc>
        <w:tc>
          <w:tcPr>
            <w:tcW w:w="2610" w:type="dxa"/>
          </w:tcPr>
          <w:p w14:paraId="21FFFFB3" w14:textId="77777777"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sidR="00567225">
              <w:rPr>
                <w:rFonts w:eastAsiaTheme="minorEastAsia"/>
              </w:rPr>
              <w:t xml:space="preserve"> </w:t>
            </w:r>
          </w:p>
        </w:tc>
        <w:tc>
          <w:tcPr>
            <w:tcW w:w="5485" w:type="dxa"/>
          </w:tcPr>
          <w:p w14:paraId="750129F3" w14:textId="77777777" w:rsidR="00567225" w:rsidRDefault="00D83956" w:rsidP="00567225">
            <w:pPr>
              <w:keepNext/>
              <w:keepLines/>
            </w:pPr>
            <w:r>
              <w:t xml:space="preserve">Well centres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tc>
      </w:tr>
      <w:tr w:rsidR="00567225" w14:paraId="32FDAEDF" w14:textId="77777777" w:rsidTr="00567225">
        <w:tc>
          <w:tcPr>
            <w:tcW w:w="1255" w:type="dxa"/>
          </w:tcPr>
          <w:p w14:paraId="2147DB81" w14:textId="77777777" w:rsidR="00567225" w:rsidRPr="006676D6" w:rsidRDefault="00D83956" w:rsidP="00567225">
            <w:pPr>
              <w:keepNext/>
              <w:keepLines/>
              <w:rPr>
                <w:rFonts w:ascii="Consolas" w:hAnsi="Consolas" w:cs="Consolas"/>
                <w:sz w:val="17"/>
                <w:szCs w:val="17"/>
              </w:rPr>
            </w:pPr>
            <w:r w:rsidRPr="006676D6">
              <w:rPr>
                <w:rFonts w:ascii="Consolas" w:hAnsi="Consolas" w:cs="Consolas"/>
                <w:sz w:val="17"/>
                <w:szCs w:val="17"/>
              </w:rPr>
              <w:t>a_proj</w:t>
            </w:r>
          </w:p>
        </w:tc>
        <w:tc>
          <w:tcPr>
            <w:tcW w:w="2610" w:type="dxa"/>
          </w:tcPr>
          <w:p w14:paraId="5CBCB456" w14:textId="77777777"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sidR="006676D6">
              <w:rPr>
                <w:rFonts w:eastAsiaTheme="minorEastAsia"/>
              </w:rPr>
              <w:t xml:space="preserve"> </w:t>
            </w:r>
          </w:p>
        </w:tc>
        <w:tc>
          <w:tcPr>
            <w:tcW w:w="5485" w:type="dxa"/>
          </w:tcPr>
          <w:p w14:paraId="4E5F243A" w14:textId="77777777" w:rsidR="00567225" w:rsidRDefault="006676D6" w:rsidP="00567225">
            <w:pPr>
              <w:keepNext/>
              <w:keepLines/>
            </w:pPr>
            <w:r>
              <w:t xml:space="preserve">Diagonal precisions </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&gt;0</m:t>
                  </m:r>
                </m:sub>
                <m:sup>
                  <m:r>
                    <w:rPr>
                      <w:rFonts w:ascii="Cambria Math" w:hAnsi="Cambria Math"/>
                    </w:rPr>
                    <m:t>d</m:t>
                  </m:r>
                </m:sup>
              </m:sSubSup>
            </m:oMath>
            <w:r w:rsidR="00F52CD0">
              <w:rPr>
                <w:rFonts w:eastAsiaTheme="minorEastAsia"/>
              </w:rPr>
              <w:t xml:space="preserve"> (inverse variances per coordinate)</w:t>
            </w:r>
          </w:p>
        </w:tc>
      </w:tr>
      <w:tr w:rsidR="00567225" w14:paraId="79C5FB97" w14:textId="77777777" w:rsidTr="00567225">
        <w:tc>
          <w:tcPr>
            <w:tcW w:w="1255" w:type="dxa"/>
          </w:tcPr>
          <w:p w14:paraId="492A66C5" w14:textId="77777777" w:rsidR="00567225" w:rsidRPr="008458D4" w:rsidRDefault="008458D4" w:rsidP="00567225">
            <w:pPr>
              <w:keepNext/>
              <w:keepLines/>
              <w:rPr>
                <w:rFonts w:ascii="Consolas" w:hAnsi="Consolas" w:cs="Consolas"/>
                <w:sz w:val="17"/>
                <w:szCs w:val="17"/>
              </w:rPr>
            </w:pPr>
            <w:r w:rsidRPr="008458D4">
              <w:rPr>
                <w:rFonts w:ascii="Consolas" w:hAnsi="Consolas" w:cs="Consolas"/>
                <w:sz w:val="17"/>
                <w:szCs w:val="17"/>
              </w:rPr>
              <w:t>w_proj</w:t>
            </w:r>
          </w:p>
        </w:tc>
        <w:tc>
          <w:tcPr>
            <w:tcW w:w="2610" w:type="dxa"/>
          </w:tcPr>
          <w:p w14:paraId="7AB57186" w14:textId="77777777"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oMath>
            <w:r w:rsidR="008458D4">
              <w:rPr>
                <w:rFonts w:eastAsiaTheme="minorEastAsia"/>
              </w:rPr>
              <w:t xml:space="preserve"> </w:t>
            </w:r>
          </w:p>
        </w:tc>
        <w:tc>
          <w:tcPr>
            <w:tcW w:w="5485" w:type="dxa"/>
          </w:tcPr>
          <w:p w14:paraId="1DD11958" w14:textId="77777777" w:rsidR="00567225" w:rsidRDefault="008458D4" w:rsidP="00567225">
            <w:pPr>
              <w:keepNext/>
              <w:keepLines/>
            </w:pPr>
            <w:r>
              <w:t xml:space="preserve">Mixture logits </w:t>
            </w:r>
            <m:oMath>
              <m:r>
                <w:rPr>
                  <w:rFonts w:ascii="Cambria Math" w:hAnsi="Cambria Math"/>
                </w:rPr>
                <m:t>→</m:t>
              </m:r>
            </m:oMath>
            <w:r>
              <w:rPr>
                <w:rFonts w:eastAsiaTheme="minorEastAsia"/>
              </w:rPr>
              <w:t xml:space="preserve"> softmax weights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oMath>
          </w:p>
        </w:tc>
      </w:tr>
    </w:tbl>
    <w:p w14:paraId="3B51B9A8" w14:textId="77777777" w:rsidR="00567225" w:rsidRDefault="00567225" w:rsidP="00F05F79"/>
    <w:p w14:paraId="494C27CA" w14:textId="77777777" w:rsidR="00567225" w:rsidRDefault="008458D4" w:rsidP="00F05F79">
      <w:pPr>
        <w:rPr>
          <w:rFonts w:eastAsiaTheme="minorEastAsia" w:cs="Consolas"/>
          <w:szCs w:val="19"/>
        </w:rPr>
      </w:pPr>
      <w:r>
        <w:t xml:space="preserve">In the method </w:t>
      </w:r>
      <w:r w:rsidRPr="00F823CE">
        <w:rPr>
          <w:rFonts w:ascii="Consolas" w:eastAsiaTheme="minorEastAsia" w:hAnsi="Consolas" w:cs="Consolas"/>
          <w:sz w:val="17"/>
          <w:szCs w:val="17"/>
        </w:rPr>
        <w:t>MixtureGaussianVTheta</w:t>
      </w:r>
      <w:r>
        <w:rPr>
          <w:rFonts w:ascii="Consolas" w:eastAsiaTheme="minorEastAsia" w:hAnsi="Consolas" w:cs="Consolas"/>
          <w:sz w:val="17"/>
          <w:szCs w:val="17"/>
        </w:rPr>
        <w:t>::_components</w:t>
      </w:r>
      <w:r w:rsidR="00BD6FF6">
        <w:rPr>
          <w:rFonts w:eastAsiaTheme="minorEastAsia" w:cs="Consolas"/>
          <w:szCs w:val="19"/>
        </w:rPr>
        <w:t xml:space="preserve"> the following happens</w:t>
      </w:r>
    </w:p>
    <w:p w14:paraId="099F4E59" w14:textId="77777777" w:rsidR="00BD6FF6" w:rsidRDefault="00BD6FF6" w:rsidP="00F05F79">
      <w:pPr>
        <w:rPr>
          <w:rFonts w:eastAsiaTheme="minorEastAsia" w:cs="Consolas"/>
          <w:szCs w:val="19"/>
        </w:rPr>
      </w:pPr>
    </w:p>
    <w:p w14:paraId="3F8D5744" w14:textId="77777777" w:rsidR="00BD6FF6" w:rsidRDefault="00BD6FF6" w:rsidP="00F05F79">
      <w:pPr>
        <w:rPr>
          <w:rFonts w:eastAsiaTheme="minorEastAsia"/>
          <w:szCs w:val="19"/>
        </w:rPr>
      </w:pPr>
      <m:oMath>
        <m:r>
          <w:rPr>
            <w:rFonts w:ascii="Cambria Math" w:hAnsi="Cambria Math"/>
            <w:szCs w:val="19"/>
          </w:rPr>
          <m:t>μ=</m:t>
        </m:r>
        <m:r>
          <m:rPr>
            <m:sty m:val="p"/>
          </m:rPr>
          <w:rPr>
            <w:rFonts w:ascii="Cambria Math" w:hAnsi="Cambria Math"/>
            <w:szCs w:val="19"/>
          </w:rPr>
          <m:t>reshape</m:t>
        </m:r>
        <m:d>
          <m:dPr>
            <m:ctrlPr>
              <w:rPr>
                <w:rFonts w:ascii="Cambria Math" w:hAnsi="Cambria Math"/>
                <w:i/>
                <w:szCs w:val="19"/>
              </w:rPr>
            </m:ctrlPr>
          </m:dPr>
          <m:e>
            <m:r>
              <m:rPr>
                <m:sty m:val="p"/>
              </m:rPr>
              <w:rPr>
                <w:rFonts w:ascii="Cambria Math" w:hAnsi="Cambria Math"/>
                <w:szCs w:val="19"/>
              </w:rPr>
              <m:t>mu_proj</m:t>
            </m:r>
            <m:d>
              <m:dPr>
                <m:ctrlPr>
                  <w:rPr>
                    <w:rFonts w:ascii="Cambria Math"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w:t>
      </w:r>
    </w:p>
    <w:p w14:paraId="2C59A89E" w14:textId="77777777" w:rsidR="00BD6FF6" w:rsidRDefault="00045BD1" w:rsidP="00F05F79">
      <w:pPr>
        <w:rPr>
          <w:rFonts w:eastAsiaTheme="minorEastAsia"/>
          <w:szCs w:val="19"/>
        </w:rPr>
      </w:pPr>
      <m:oMath>
        <m:r>
          <w:rPr>
            <w:rFonts w:ascii="Cambria Math" w:hAnsi="Cambria Math"/>
            <w:szCs w:val="19"/>
          </w:rPr>
          <m:t xml:space="preserve">a = </m:t>
        </m:r>
        <m:r>
          <m:rPr>
            <m:sty m:val="p"/>
          </m:rPr>
          <w:rPr>
            <w:rFonts w:ascii="Cambria Math" w:eastAsiaTheme="minorEastAsia" w:hAnsi="Cambria Math"/>
            <w:szCs w:val="19"/>
          </w:rPr>
          <m:t>softplus</m:t>
        </m:r>
        <m:d>
          <m:dPr>
            <m:ctrlPr>
              <w:rPr>
                <w:rFonts w:ascii="Cambria Math" w:eastAsiaTheme="minorEastAsia" w:hAnsi="Cambria Math"/>
                <w:i/>
                <w:szCs w:val="19"/>
              </w:rPr>
            </m:ctrlPr>
          </m:dPr>
          <m:e>
            <m:r>
              <m:rPr>
                <m:sty m:val="p"/>
              </m:rPr>
              <w:rPr>
                <w:rFonts w:ascii="Cambria Math" w:eastAsiaTheme="minorEastAsia" w:hAnsi="Cambria Math"/>
                <w:szCs w:val="19"/>
              </w:rPr>
              <m:t>a_proj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szCs w:val="19"/>
        </w:rPr>
        <w:t xml:space="preserve"> </w:t>
      </w:r>
      <m:oMath>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sidR="00794A71">
        <w:rPr>
          <w:rFonts w:eastAsiaTheme="minorEastAsia"/>
          <w:szCs w:val="19"/>
        </w:rPr>
        <w:t xml:space="preserve"> </w:t>
      </w:r>
      <w:r>
        <w:rPr>
          <w:rFonts w:eastAsiaTheme="minorEastAsia"/>
          <w:szCs w:val="19"/>
        </w:rPr>
        <w:t>(then optional clamp)</w:t>
      </w:r>
      <w:r w:rsidR="00794A71">
        <w:rPr>
          <w:rFonts w:eastAsiaTheme="minorEastAsia"/>
          <w:szCs w:val="19"/>
        </w:rPr>
        <w:t xml:space="preserve"> </w:t>
      </w:r>
    </w:p>
    <w:p w14:paraId="06A671DF" w14:textId="77777777" w:rsidR="00045BD1" w:rsidRDefault="00045BD1" w:rsidP="00F05F79">
      <w:pPr>
        <w:rPr>
          <w:rFonts w:eastAsiaTheme="minorEastAsia"/>
          <w:szCs w:val="19"/>
        </w:rPr>
      </w:pPr>
      <m:oMath>
        <m:r>
          <w:rPr>
            <w:rFonts w:ascii="Cambria Math" w:eastAsiaTheme="minorEastAsia" w:hAnsi="Cambria Math"/>
            <w:szCs w:val="19"/>
          </w:rPr>
          <m:t xml:space="preserve">w = </m:t>
        </m:r>
        <m:sSub>
          <m:sSubPr>
            <m:ctrlPr>
              <w:rPr>
                <w:rFonts w:ascii="Cambria Math" w:eastAsiaTheme="minorEastAsia" w:hAnsi="Cambria Math"/>
                <w:i/>
                <w:szCs w:val="19"/>
              </w:rPr>
            </m:ctrlPr>
          </m:sSubPr>
          <m:e>
            <m:r>
              <w:rPr>
                <w:rFonts w:ascii="Cambria Math" w:eastAsiaTheme="minorEastAsia" w:hAnsi="Cambria Math"/>
                <w:szCs w:val="19"/>
              </w:rPr>
              <m:t>w</m:t>
            </m:r>
          </m:e>
          <m:sub>
            <m:r>
              <m:rPr>
                <m:sty m:val="p"/>
              </m:rPr>
              <w:rPr>
                <w:rFonts w:ascii="Cambria Math" w:eastAsiaTheme="minorEastAsia" w:hAnsi="Cambria Math"/>
                <w:szCs w:val="19"/>
              </w:rPr>
              <m:t>scale</m:t>
            </m:r>
          </m:sub>
        </m:sSub>
        <m:r>
          <w:rPr>
            <w:rFonts w:ascii="Cambria Math" w:eastAsiaTheme="minorEastAsia" w:hAnsi="Cambria Math"/>
            <w:szCs w:val="19"/>
          </w:rPr>
          <m:t>∙</m:t>
        </m:r>
        <m:r>
          <m:rPr>
            <m:sty m:val="p"/>
          </m:rPr>
          <w:rPr>
            <w:rFonts w:ascii="Cambria Math" w:eastAsiaTheme="minorEastAsia" w:hAnsi="Cambria Math"/>
            <w:szCs w:val="19"/>
          </w:rPr>
          <m:t>softmax</m:t>
        </m:r>
        <m:d>
          <m:dPr>
            <m:ctrlPr>
              <w:rPr>
                <w:rFonts w:ascii="Cambria Math" w:eastAsiaTheme="minorEastAsia" w:hAnsi="Cambria Math"/>
                <w:i/>
                <w:szCs w:val="19"/>
              </w:rPr>
            </m:ctrlPr>
          </m:dPr>
          <m:e>
            <m:r>
              <m:rPr>
                <m:sty m:val="p"/>
              </m:rPr>
              <w:rPr>
                <w:rFonts w:ascii="Cambria Math" w:eastAsiaTheme="minorEastAsia" w:hAnsi="Cambria Math"/>
                <w:szCs w:val="19"/>
              </w:rPr>
              <m:t>w_proj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sup>
        </m:sSup>
      </m:oMath>
      <w:r w:rsidR="00B133E7">
        <w:rPr>
          <w:rFonts w:eastAsiaTheme="minorEastAsia"/>
          <w:szCs w:val="19"/>
        </w:rPr>
        <w:t xml:space="preserve"> </w:t>
      </w:r>
    </w:p>
    <w:p w14:paraId="3A6B1B87" w14:textId="77777777" w:rsidR="00B133E7" w:rsidRDefault="00B133E7" w:rsidP="00F05F79">
      <w:pPr>
        <w:rPr>
          <w:rFonts w:eastAsiaTheme="minorEastAsia"/>
          <w:szCs w:val="19"/>
        </w:rPr>
      </w:pPr>
    </w:p>
    <w:p w14:paraId="3A0BE7A1" w14:textId="77777777" w:rsidR="00B133E7" w:rsidRDefault="007B655F" w:rsidP="00F05F79">
      <w:pPr>
        <w:rPr>
          <w:szCs w:val="19"/>
        </w:rPr>
      </w:pPr>
      <w:r>
        <w:rPr>
          <w:szCs w:val="19"/>
        </w:rPr>
        <w:t>The potential for</w:t>
      </w:r>
      <w:r w:rsidR="00F9678E">
        <w:rPr>
          <w:szCs w:val="19"/>
        </w:rPr>
        <w:t xml:space="preserve"> a single bank for</w:t>
      </w:r>
      <w:r>
        <w:rPr>
          <w:szCs w:val="19"/>
        </w:rPr>
        <w:t xml:space="preserve"> isotropic Gaussian family is then:</w:t>
      </w:r>
    </w:p>
    <w:p w14:paraId="75C1E04E" w14:textId="77777777" w:rsidR="007B655F" w:rsidRDefault="007B655F" w:rsidP="00F05F79">
      <w:pPr>
        <w:rPr>
          <w:szCs w:val="19"/>
        </w:rPr>
      </w:pPr>
    </w:p>
    <w:p w14:paraId="29C701DB" w14:textId="77777777" w:rsidR="007B655F" w:rsidRDefault="00ED6DAA" w:rsidP="00F05F79">
      <w:pPr>
        <w:rPr>
          <w:rFonts w:eastAsiaTheme="minorEastAsia"/>
          <w:szCs w:val="19"/>
        </w:rPr>
      </w:pPr>
      <m:oMath>
        <m:r>
          <w:rPr>
            <w:rFonts w:ascii="Cambria Math" w:hAnsi="Cambria Math"/>
            <w:szCs w:val="19"/>
          </w:rPr>
          <m:t>V</m:t>
        </m:r>
        <m:d>
          <m:dPr>
            <m:ctrlPr>
              <w:rPr>
                <w:rFonts w:ascii="Cambria Math" w:hAnsi="Cambria Math"/>
                <w:i/>
                <w:szCs w:val="19"/>
              </w:rPr>
            </m:ctrlPr>
          </m:dPr>
          <m:e>
            <m:r>
              <w:rPr>
                <w:rFonts w:ascii="Cambria Math" w:hAnsi="Cambria Math"/>
                <w:szCs w:val="19"/>
              </w:rPr>
              <m:t>ξ,h</m:t>
            </m:r>
          </m:e>
        </m:d>
        <m:r>
          <w:rPr>
            <w:rFonts w:ascii="Cambria Math" w:hAnsi="Cambria Math"/>
            <w:szCs w:val="19"/>
          </w:rPr>
          <m:t>=-</m:t>
        </m:r>
        <m:nary>
          <m:naryPr>
            <m:chr m:val="∑"/>
            <m:limLoc m:val="undOvr"/>
            <m:ctrlPr>
              <w:rPr>
                <w:rFonts w:ascii="Cambria Math" w:hAnsi="Cambria Math"/>
                <w:i/>
                <w:szCs w:val="19"/>
              </w:rPr>
            </m:ctrlPr>
          </m:naryPr>
          <m:sub>
            <m:r>
              <w:rPr>
                <w:rFonts w:ascii="Cambria Math" w:hAnsi="Cambria Math"/>
                <w:szCs w:val="19"/>
              </w:rPr>
              <m:t>k=1</m:t>
            </m:r>
          </m:sub>
          <m:sup>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d>
              <m:dPr>
                <m:ctrlPr>
                  <w:rPr>
                    <w:rFonts w:ascii="Cambria Math" w:hAnsi="Cambria Math"/>
                    <w:i/>
                    <w:szCs w:val="19"/>
                  </w:rPr>
                </m:ctrlPr>
              </m:dPr>
              <m:e>
                <m:r>
                  <w:rPr>
                    <w:rFonts w:ascii="Cambria Math" w:hAnsi="Cambria Math"/>
                    <w:szCs w:val="19"/>
                  </w:rPr>
                  <m:t>ξ</m:t>
                </m:r>
              </m:e>
            </m:d>
          </m:e>
        </m:nary>
        <m:func>
          <m:funcPr>
            <m:ctrlPr>
              <w:rPr>
                <w:rFonts w:ascii="Cambria Math" w:hAnsi="Cambria Math"/>
                <w:i/>
                <w:szCs w:val="19"/>
              </w:rPr>
            </m:ctrlPr>
          </m:funcPr>
          <m:fName>
            <m:r>
              <m:rPr>
                <m:sty m:val="p"/>
              </m:rPr>
              <w:rPr>
                <w:rFonts w:ascii="Cambria Math" w:hAnsi="Cambria Math"/>
                <w:szCs w:val="19"/>
              </w:rPr>
              <m:t>exp</m:t>
            </m:r>
          </m:fName>
          <m:e>
            <m:d>
              <m:dPr>
                <m:ctrlPr>
                  <w:rPr>
                    <w:rFonts w:ascii="Cambria Math" w:hAnsi="Cambria Math"/>
                    <w:i/>
                    <w:szCs w:val="19"/>
                  </w:rPr>
                </m:ctrlPr>
              </m:dPr>
              <m:e>
                <m:r>
                  <w:rPr>
                    <w:rFonts w:ascii="Cambria Math" w:hAnsi="Cambria Math"/>
                    <w:szCs w:val="19"/>
                  </w:rPr>
                  <m:t>-</m:t>
                </m:r>
                <m:f>
                  <m:fPr>
                    <m:ctrlPr>
                      <w:rPr>
                        <w:rFonts w:ascii="Cambria Math" w:hAnsi="Cambria Math"/>
                        <w:i/>
                        <w:szCs w:val="19"/>
                      </w:rPr>
                    </m:ctrlPr>
                  </m:fPr>
                  <m:num>
                    <m:r>
                      <w:rPr>
                        <w:rFonts w:ascii="Cambria Math" w:hAnsi="Cambria Math"/>
                        <w:szCs w:val="19"/>
                      </w:rPr>
                      <m:t>1</m:t>
                    </m:r>
                  </m:num>
                  <m:den>
                    <m:r>
                      <w:rPr>
                        <w:rFonts w:ascii="Cambria Math" w:hAnsi="Cambria Math"/>
                        <w:szCs w:val="19"/>
                      </w:rPr>
                      <m:t>2</m:t>
                    </m:r>
                  </m:den>
                </m:f>
                <m:nary>
                  <m:naryPr>
                    <m:chr m:val="∑"/>
                    <m:limLoc m:val="undOvr"/>
                    <m:ctrlPr>
                      <w:rPr>
                        <w:rFonts w:ascii="Cambria Math" w:hAnsi="Cambria Math"/>
                        <w:i/>
                        <w:szCs w:val="19"/>
                      </w:rPr>
                    </m:ctrlPr>
                  </m:naryPr>
                  <m:sub>
                    <m:r>
                      <w:rPr>
                        <w:rFonts w:ascii="Cambria Math" w:hAnsi="Cambria Math"/>
                        <w:szCs w:val="19"/>
                      </w:rPr>
                      <m:t>i=1</m:t>
                    </m:r>
                  </m:sub>
                  <m:sup>
                    <m:r>
                      <w:rPr>
                        <w:rFonts w:ascii="Cambria Math" w:hAnsi="Cambria Math"/>
                        <w:szCs w:val="19"/>
                      </w:rPr>
                      <m:t>d</m:t>
                    </m:r>
                  </m:sup>
                  <m:e>
                    <m:sSub>
                      <m:sSubPr>
                        <m:ctrlPr>
                          <w:rPr>
                            <w:rFonts w:ascii="Cambria Math" w:hAnsi="Cambria Math"/>
                            <w:i/>
                            <w:szCs w:val="19"/>
                          </w:rPr>
                        </m:ctrlPr>
                      </m:sSubPr>
                      <m:e>
                        <m:r>
                          <w:rPr>
                            <w:rFonts w:ascii="Cambria Math" w:hAnsi="Cambria Math"/>
                            <w:szCs w:val="19"/>
                          </w:rPr>
                          <m:t>a</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nary>
                <m:sSup>
                  <m:sSupPr>
                    <m:ctrlPr>
                      <w:rPr>
                        <w:rFonts w:ascii="Cambria Math" w:hAnsi="Cambria Math"/>
                        <w:i/>
                        <w:szCs w:val="19"/>
                      </w:rPr>
                    </m:ctrlPr>
                  </m:sSupPr>
                  <m:e>
                    <m:d>
                      <m:dPr>
                        <m:ctrlPr>
                          <w:rPr>
                            <w:rFonts w:ascii="Cambria Math" w:hAnsi="Cambria Math"/>
                            <w:i/>
                            <w:szCs w:val="19"/>
                          </w:rPr>
                        </m:ctrlPr>
                      </m:dPr>
                      <m:e>
                        <m:sSub>
                          <m:sSubPr>
                            <m:ctrlPr>
                              <w:rPr>
                                <w:rFonts w:ascii="Cambria Math" w:hAnsi="Cambria Math"/>
                                <w:i/>
                                <w:szCs w:val="19"/>
                              </w:rPr>
                            </m:ctrlPr>
                          </m:sSubPr>
                          <m:e>
                            <m:r>
                              <w:rPr>
                                <w:rFonts w:ascii="Cambria Math" w:hAnsi="Cambria Math"/>
                                <w:szCs w:val="19"/>
                              </w:rPr>
                              <m:t>h</m:t>
                            </m:r>
                          </m:e>
                          <m:sub>
                            <m:r>
                              <w:rPr>
                                <w:rFonts w:ascii="Cambria Math" w:hAnsi="Cambria Math"/>
                                <w:szCs w:val="19"/>
                              </w:rPr>
                              <m:t>i</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μ</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d>
                  </m:e>
                  <m:sup>
                    <m:r>
                      <w:rPr>
                        <w:rFonts w:ascii="Cambria Math" w:hAnsi="Cambria Math"/>
                        <w:szCs w:val="19"/>
                      </w:rPr>
                      <m:t>2</m:t>
                    </m:r>
                  </m:sup>
                </m:sSup>
              </m:e>
            </m:d>
          </m:e>
        </m:func>
      </m:oMath>
      <w:r w:rsidR="00344C6C">
        <w:rPr>
          <w:rFonts w:eastAsiaTheme="minorEastAsia"/>
          <w:szCs w:val="19"/>
        </w:rPr>
        <w:t xml:space="preserve">      (igp.1)</w:t>
      </w:r>
    </w:p>
    <w:p w14:paraId="529EE93A" w14:textId="77777777" w:rsidR="00582156" w:rsidRDefault="00582156" w:rsidP="00F05F79">
      <w:pPr>
        <w:rPr>
          <w:rFonts w:eastAsiaTheme="minorEastAsia"/>
          <w:szCs w:val="19"/>
        </w:rPr>
      </w:pPr>
    </w:p>
    <w:p w14:paraId="35663887" w14:textId="77777777" w:rsidR="00582156" w:rsidRDefault="00582156" w:rsidP="00F05F79">
      <w:pPr>
        <w:rPr>
          <w:rFonts w:eastAsiaTheme="minorEastAsia"/>
          <w:szCs w:val="19"/>
        </w:rPr>
      </w:pPr>
      <w:r>
        <w:rPr>
          <w:rFonts w:eastAsiaTheme="minorEastAsia"/>
          <w:szCs w:val="19"/>
        </w:rPr>
        <w:t>So,</w:t>
      </w:r>
    </w:p>
    <w:p w14:paraId="2D936072" w14:textId="77777777" w:rsidR="00582156" w:rsidRDefault="00582156" w:rsidP="00F05F79">
      <w:pPr>
        <w:rPr>
          <w:rFonts w:eastAsiaTheme="minorEastAsia"/>
          <w:szCs w:val="19"/>
        </w:rPr>
      </w:pPr>
    </w:p>
    <w:p w14:paraId="09E7C13F" w14:textId="77777777" w:rsidR="00582156" w:rsidRPr="00582156" w:rsidRDefault="00582156" w:rsidP="00582156">
      <w:pPr>
        <w:rPr>
          <w:rFonts w:eastAsiaTheme="minorEastAsia"/>
          <w:szCs w:val="19"/>
        </w:rPr>
      </w:pPr>
      <w:r>
        <w:rPr>
          <w:rFonts w:eastAsiaTheme="minorEastAsia"/>
          <w:szCs w:val="19"/>
        </w:rPr>
        <w:t xml:space="preserve">  </w:t>
      </w:r>
      <w:r w:rsidRPr="001A3DB8">
        <w:rPr>
          <w:rFonts w:ascii="Consolas" w:eastAsiaTheme="minorEastAsia" w:hAnsi="Consolas" w:cs="Consolas"/>
          <w:sz w:val="17"/>
          <w:szCs w:val="17"/>
        </w:rPr>
        <w:t>mu_proj</w:t>
      </w:r>
      <w:r>
        <w:rPr>
          <w:rFonts w:eastAsiaTheme="minorEastAsia"/>
          <w:szCs w:val="19"/>
        </w:rPr>
        <w:t xml:space="preserve"> tells us where is the well </w:t>
      </w:r>
      <m:oMath>
        <m:r>
          <w:rPr>
            <w:rFonts w:ascii="Cambria Math" w:eastAsiaTheme="minorEastAsia" w:hAnsi="Cambria Math"/>
            <w:szCs w:val="19"/>
          </w:rPr>
          <m:t>k</m:t>
        </m:r>
      </m:oMath>
      <w:r>
        <w:rPr>
          <w:rFonts w:eastAsiaTheme="minorEastAsia"/>
          <w:szCs w:val="19"/>
        </w:rPr>
        <w:t xml:space="preserve">. It is </w:t>
      </w:r>
      <w:r w:rsidRPr="00794A71">
        <w:rPr>
          <w:rFonts w:eastAsiaTheme="minorEastAsia"/>
          <w:i/>
          <w:iCs/>
          <w:szCs w:val="19"/>
        </w:rPr>
        <w:t>affine</w:t>
      </w:r>
      <w:r>
        <w:rPr>
          <w:rFonts w:eastAsiaTheme="minorEastAsia"/>
          <w:szCs w:val="19"/>
        </w:rPr>
        <w:t xml:space="preserve"> in </w:t>
      </w:r>
      <m:oMath>
        <m:r>
          <w:rPr>
            <w:rFonts w:ascii="Cambria Math" w:eastAsiaTheme="minorEastAsia" w:hAnsi="Cambria Math"/>
            <w:szCs w:val="19"/>
          </w:rPr>
          <m:t>ξ</m:t>
        </m:r>
      </m:oMath>
      <w:r w:rsidR="003214E6">
        <w:rPr>
          <w:rFonts w:eastAsiaTheme="minorEastAsia"/>
          <w:szCs w:val="19"/>
        </w:rPr>
        <w:t xml:space="preserve"> because </w:t>
      </w:r>
      <w:r w:rsidR="003214E6" w:rsidRPr="003214E6">
        <w:rPr>
          <w:rFonts w:ascii="Consolas" w:hAnsi="Consolas" w:cs="Consolas"/>
          <w:sz w:val="17"/>
          <w:szCs w:val="17"/>
        </w:rPr>
        <w:t>mu_proj</w:t>
      </w:r>
      <w:r w:rsidR="003214E6">
        <w:rPr>
          <w:szCs w:val="19"/>
        </w:rPr>
        <w:t xml:space="preserve"> is implemented as </w:t>
      </w:r>
      <w:r w:rsidR="003214E6" w:rsidRPr="003214E6">
        <w:rPr>
          <w:rFonts w:ascii="Consolas" w:hAnsi="Consolas" w:cs="Consolas"/>
          <w:sz w:val="17"/>
          <w:szCs w:val="17"/>
        </w:rPr>
        <w:t>nn.Linear</w:t>
      </w:r>
      <w:r w:rsidR="003214E6">
        <w:rPr>
          <w:szCs w:val="19"/>
        </w:rPr>
        <w:t xml:space="preserve">, that is: </w:t>
      </w:r>
      <w:r w:rsidR="003214E6">
        <w:rPr>
          <w:rFonts w:eastAsiaTheme="minorEastAsia"/>
          <w:szCs w:val="19"/>
        </w:rPr>
        <w:t xml:space="preserve">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W</m:t>
            </m:r>
          </m:e>
          <m:sub>
            <m:r>
              <w:rPr>
                <w:rFonts w:ascii="Cambria Math" w:eastAsiaTheme="minorEastAsia" w:hAnsi="Cambria Math"/>
                <w:szCs w:val="19"/>
              </w:rPr>
              <m:t>μ</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μ</m:t>
            </m:r>
          </m:sub>
        </m:sSub>
      </m:oMath>
      <w:r w:rsidR="00794A71">
        <w:rPr>
          <w:rFonts w:eastAsiaTheme="minorEastAsia"/>
          <w:szCs w:val="19"/>
        </w:rPr>
        <w:t>.</w:t>
      </w:r>
    </w:p>
    <w:p w14:paraId="1AED3A79" w14:textId="77777777" w:rsidR="00344C6C" w:rsidRPr="00465181" w:rsidRDefault="00794A71" w:rsidP="00F05F79">
      <w:pPr>
        <w:rPr>
          <w:rFonts w:eastAsiaTheme="minorEastAsia"/>
          <w:szCs w:val="19"/>
        </w:rPr>
      </w:pPr>
      <w:r>
        <w:rPr>
          <w:rFonts w:eastAsiaTheme="minorEastAsia"/>
          <w:szCs w:val="19"/>
        </w:rPr>
        <w:t xml:space="preserve">  </w:t>
      </w:r>
      <w:r w:rsidRPr="00794A71">
        <w:rPr>
          <w:rFonts w:ascii="Consolas" w:eastAsiaTheme="minorEastAsia" w:hAnsi="Consolas" w:cs="Consolas"/>
          <w:sz w:val="17"/>
          <w:szCs w:val="17"/>
        </w:rPr>
        <w:t>a_proj</w:t>
      </w:r>
      <w:r>
        <w:rPr>
          <w:rFonts w:eastAsiaTheme="minorEastAsia"/>
          <w:szCs w:val="19"/>
        </w:rPr>
        <w:t xml:space="preserve"> tells us how sharp well </w:t>
      </w:r>
      <m:oMath>
        <m:r>
          <w:rPr>
            <w:rFonts w:ascii="Cambria Math" w:eastAsiaTheme="minorEastAsia" w:hAnsi="Cambria Math"/>
            <w:szCs w:val="19"/>
          </w:rPr>
          <m:t>k</m:t>
        </m:r>
      </m:oMath>
      <w:r>
        <w:rPr>
          <w:rFonts w:eastAsiaTheme="minorEastAsia"/>
          <w:szCs w:val="19"/>
        </w:rPr>
        <w:t xml:space="preserve"> is along each axis. </w:t>
      </w:r>
      <w:r w:rsidR="00041784">
        <w:rPr>
          <w:rFonts w:eastAsiaTheme="minorEastAsia"/>
          <w:szCs w:val="19"/>
        </w:rPr>
        <w:t xml:space="preserve">softplus keeps a &gt; 0. With </w:t>
      </w:r>
      <w:r w:rsidR="00041784" w:rsidRPr="00041784">
        <w:rPr>
          <w:rFonts w:ascii="Consolas" w:eastAsiaTheme="minorEastAsia" w:hAnsi="Consolas" w:cs="Consolas"/>
          <w:iCs/>
          <w:sz w:val="17"/>
          <w:szCs w:val="17"/>
        </w:rPr>
        <w:t>init_log_precision</w:t>
      </w:r>
      <w:r w:rsidR="00041784">
        <w:rPr>
          <w:rFonts w:eastAsiaTheme="minorEastAsia"/>
          <w:iCs/>
          <w:szCs w:val="19"/>
        </w:rPr>
        <w:t xml:space="preserve"> </w:t>
      </w:r>
      <m:oMath>
        <m:r>
          <w:rPr>
            <w:rFonts w:ascii="Cambria Math" w:eastAsiaTheme="minorEastAsia" w:hAnsi="Cambria Math"/>
            <w:szCs w:val="19"/>
          </w:rPr>
          <m:t>=</m:t>
        </m:r>
        <m:func>
          <m:funcPr>
            <m:ctrlPr>
              <w:rPr>
                <w:rFonts w:ascii="Cambria Math" w:eastAsiaTheme="minorEastAsia" w:hAnsi="Cambria Math"/>
                <w:i/>
                <w:szCs w:val="19"/>
              </w:rPr>
            </m:ctrlPr>
          </m:funcPr>
          <m:fName>
            <m:r>
              <m:rPr>
                <m:sty m:val="p"/>
              </m:rPr>
              <w:rPr>
                <w:rFonts w:ascii="Cambria Math" w:eastAsiaTheme="minorEastAsia" w:hAnsi="Cambria Math"/>
                <w:szCs w:val="19"/>
              </w:rPr>
              <m:t>log</m:t>
            </m:r>
          </m:fName>
          <m:e>
            <m:r>
              <w:rPr>
                <w:rFonts w:ascii="Cambria Math" w:eastAsiaTheme="minorEastAsia" w:hAnsi="Cambria Math"/>
                <w:szCs w:val="19"/>
              </w:rPr>
              <m:t>d</m:t>
            </m:r>
          </m:e>
        </m:func>
        <m:r>
          <w:rPr>
            <w:rFonts w:ascii="Cambria Math" w:eastAsiaTheme="minorEastAsia" w:hAnsi="Cambria Math"/>
            <w:szCs w:val="19"/>
          </w:rPr>
          <m:t>, a≈</m:t>
        </m:r>
        <m:f>
          <m:fPr>
            <m:ctrlPr>
              <w:rPr>
                <w:rFonts w:ascii="Cambria Math" w:eastAsiaTheme="minorEastAsia" w:hAnsi="Cambria Math"/>
                <w:i/>
                <w:szCs w:val="19"/>
              </w:rPr>
            </m:ctrlPr>
          </m:fPr>
          <m:num>
            <m:r>
              <w:rPr>
                <w:rFonts w:ascii="Cambria Math" w:eastAsiaTheme="minorEastAsia" w:hAnsi="Cambria Math"/>
                <w:szCs w:val="19"/>
              </w:rPr>
              <m:t>1</m:t>
            </m:r>
          </m:num>
          <m:den>
            <m:r>
              <w:rPr>
                <w:rFonts w:ascii="Cambria Math" w:eastAsiaTheme="minorEastAsia" w:hAnsi="Cambria Math"/>
                <w:szCs w:val="19"/>
              </w:rPr>
              <m:t>d</m:t>
            </m:r>
          </m:den>
        </m:f>
      </m:oMath>
      <w:r w:rsidR="00041784">
        <w:rPr>
          <w:rFonts w:eastAsiaTheme="minorEastAsia"/>
          <w:szCs w:val="19"/>
        </w:rPr>
        <w:t xml:space="preserve"> so </w:t>
      </w:r>
      <m:oMath>
        <m:sSub>
          <m:sSubPr>
            <m:ctrlPr>
              <w:rPr>
                <w:rFonts w:ascii="Cambria Math" w:eastAsiaTheme="minorEastAsia" w:hAnsi="Cambria Math"/>
                <w:i/>
                <w:szCs w:val="19"/>
              </w:rPr>
            </m:ctrlPr>
          </m:sSubPr>
          <m:e>
            <m:r>
              <w:rPr>
                <w:rFonts w:ascii="Cambria Math" w:eastAsiaTheme="minorEastAsia" w:hAnsi="Cambria Math"/>
                <w:szCs w:val="19"/>
              </w:rPr>
              <m:t>σ</m:t>
            </m:r>
          </m:e>
          <m:sub>
            <m:r>
              <m:rPr>
                <m:sty m:val="p"/>
              </m:rPr>
              <w:rPr>
                <w:rFonts w:ascii="Cambria Math" w:eastAsiaTheme="minorEastAsia" w:hAnsi="Cambria Math"/>
                <w:szCs w:val="19"/>
              </w:rPr>
              <m:t>eff</m:t>
            </m:r>
          </m:sub>
        </m:sSub>
        <m:r>
          <w:rPr>
            <w:rFonts w:ascii="Cambria Math" w:eastAsiaTheme="minorEastAsia" w:hAnsi="Cambria Math"/>
            <w:szCs w:val="19"/>
          </w:rPr>
          <m:t>≈</m:t>
        </m:r>
        <m:rad>
          <m:radPr>
            <m:degHide m:val="1"/>
            <m:ctrlPr>
              <w:rPr>
                <w:rFonts w:ascii="Cambria Math" w:eastAsiaTheme="minorEastAsia" w:hAnsi="Cambria Math"/>
                <w:i/>
                <w:szCs w:val="19"/>
              </w:rPr>
            </m:ctrlPr>
          </m:radPr>
          <m:deg/>
          <m:e>
            <m:r>
              <w:rPr>
                <w:rFonts w:ascii="Cambria Math" w:eastAsiaTheme="minorEastAsia" w:hAnsi="Cambria Math"/>
                <w:szCs w:val="19"/>
              </w:rPr>
              <m:t>d</m:t>
            </m:r>
          </m:e>
        </m:rad>
      </m:oMath>
      <w:r w:rsidR="001428A0">
        <w:rPr>
          <w:rFonts w:eastAsiaTheme="minorEastAsia"/>
          <w:szCs w:val="19"/>
        </w:rPr>
        <w:t xml:space="preserve">, matching </w:t>
      </w:r>
      <w:r w:rsidR="001428A0" w:rsidRPr="001428A0">
        <w:rPr>
          <w:rFonts w:ascii="Consolas" w:eastAsiaTheme="minorEastAsia" w:hAnsi="Consolas" w:cs="Consolas"/>
          <w:sz w:val="17"/>
          <w:szCs w:val="17"/>
        </w:rPr>
        <w:t>LayerNorm</w:t>
      </w:r>
      <w:r w:rsidR="001428A0">
        <w:rPr>
          <w:rFonts w:eastAsiaTheme="minorEastAsia"/>
          <w:szCs w:val="19"/>
        </w:rPr>
        <w:t xml:space="preserve"> scale.</w:t>
      </w:r>
      <w:r w:rsidR="00465181">
        <w:rPr>
          <w:rFonts w:eastAsiaTheme="minorEastAsia"/>
          <w:szCs w:val="19"/>
        </w:rPr>
        <w:t xml:space="preserve"> </w:t>
      </w:r>
      <w:r w:rsidR="00465181" w:rsidRPr="00794A71">
        <w:rPr>
          <w:rFonts w:ascii="Consolas" w:eastAsiaTheme="minorEastAsia" w:hAnsi="Consolas" w:cs="Consolas"/>
          <w:sz w:val="17"/>
          <w:szCs w:val="17"/>
        </w:rPr>
        <w:t>a_proj</w:t>
      </w:r>
      <w:r w:rsidR="00465181">
        <w:rPr>
          <w:rFonts w:eastAsiaTheme="minorEastAsia" w:cs="Consolas"/>
          <w:szCs w:val="19"/>
        </w:rPr>
        <w:t xml:space="preserve">, being </w:t>
      </w:r>
      <w:r w:rsidR="00465181" w:rsidRPr="003214E6">
        <w:rPr>
          <w:rFonts w:ascii="Consolas" w:hAnsi="Consolas" w:cs="Consolas"/>
          <w:sz w:val="17"/>
          <w:szCs w:val="17"/>
        </w:rPr>
        <w:t>nn.Linear</w:t>
      </w:r>
      <w:r w:rsidR="00465181">
        <w:rPr>
          <w:rFonts w:eastAsiaTheme="minorEastAsia" w:cs="Consolas"/>
          <w:szCs w:val="19"/>
        </w:rPr>
        <w:t xml:space="preserve">, renders </w:t>
      </w:r>
      <m:oMath>
        <m:r>
          <w:rPr>
            <w:rFonts w:ascii="Cambria Math" w:eastAsiaTheme="minorEastAsia" w:hAnsi="Cambria Math" w:cs="Consolas"/>
            <w:szCs w:val="19"/>
          </w:rPr>
          <m:t>a</m:t>
        </m:r>
        <m:d>
          <m:dPr>
            <m:ctrlPr>
              <w:rPr>
                <w:rFonts w:ascii="Cambria Math" w:eastAsiaTheme="minorEastAsia" w:hAnsi="Cambria Math" w:cs="Consolas"/>
                <w:i/>
                <w:szCs w:val="19"/>
              </w:rPr>
            </m:ctrlPr>
          </m:dPr>
          <m:e>
            <m:r>
              <w:rPr>
                <w:rFonts w:ascii="Cambria Math" w:eastAsiaTheme="minorEastAsia" w:hAnsi="Cambria Math"/>
                <w:szCs w:val="19"/>
              </w:rPr>
              <m:t>ξ</m:t>
            </m:r>
          </m:e>
        </m:d>
        <m:r>
          <w:rPr>
            <w:rFonts w:ascii="Cambria Math" w:eastAsiaTheme="minorEastAsia" w:hAnsi="Cambria Math" w:cs="Consolas"/>
            <w:szCs w:val="19"/>
          </w:rPr>
          <m:t>=</m:t>
        </m:r>
        <m:r>
          <m:rPr>
            <m:sty m:val="p"/>
          </m:rPr>
          <w:rPr>
            <w:rFonts w:ascii="Cambria Math" w:eastAsiaTheme="minorEastAsia" w:hAnsi="Cambria Math" w:cs="Consolas"/>
            <w:szCs w:val="19"/>
          </w:rPr>
          <m:t>softplus</m:t>
        </m:r>
        <m:d>
          <m:dPr>
            <m:ctrlPr>
              <w:rPr>
                <w:rFonts w:ascii="Cambria Math" w:eastAsiaTheme="minorEastAsia" w:hAnsi="Cambria Math" w:cs="Consolas"/>
                <w:i/>
                <w:szCs w:val="19"/>
              </w:rPr>
            </m:ctrlPr>
          </m:dPr>
          <m:e>
            <m:sSub>
              <m:sSubPr>
                <m:ctrlPr>
                  <w:rPr>
                    <w:rFonts w:ascii="Cambria Math" w:eastAsiaTheme="minorEastAsia" w:hAnsi="Cambria Math" w:cs="Consolas"/>
                    <w:i/>
                    <w:szCs w:val="19"/>
                  </w:rPr>
                </m:ctrlPr>
              </m:sSubPr>
              <m:e>
                <m:r>
                  <w:rPr>
                    <w:rFonts w:ascii="Cambria Math" w:eastAsiaTheme="minorEastAsia" w:hAnsi="Cambria Math" w:cs="Consolas"/>
                    <w:szCs w:val="19"/>
                  </w:rPr>
                  <m:t>W</m:t>
                </m:r>
              </m:e>
              <m:sub>
                <m:r>
                  <w:rPr>
                    <w:rFonts w:ascii="Cambria Math" w:eastAsiaTheme="minorEastAsia" w:hAnsi="Cambria Math" w:cs="Consolas"/>
                    <w:szCs w:val="19"/>
                  </w:rPr>
                  <m:t>a</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a</m:t>
                </m:r>
              </m:sub>
            </m:sSub>
          </m:e>
        </m:d>
        <m:r>
          <w:rPr>
            <w:rFonts w:ascii="Cambria Math" w:eastAsiaTheme="minorEastAsia" w:hAnsi="Cambria Math" w:cs="Consolas"/>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sidR="00465181">
        <w:rPr>
          <w:rFonts w:eastAsiaTheme="minorEastAsia" w:cs="Consolas"/>
          <w:szCs w:val="19"/>
        </w:rPr>
        <w:t xml:space="preserve"> which clearly is not affine transformation.</w:t>
      </w:r>
    </w:p>
    <w:p w14:paraId="19E8EA5C" w14:textId="77777777" w:rsidR="00344C6C" w:rsidRDefault="001428A0" w:rsidP="00F05F79">
      <w:pPr>
        <w:rPr>
          <w:szCs w:val="19"/>
        </w:rPr>
      </w:pPr>
      <w:r>
        <w:rPr>
          <w:szCs w:val="19"/>
        </w:rPr>
        <w:t xml:space="preserve">  </w:t>
      </w:r>
      <w:r w:rsidRPr="004E112E">
        <w:rPr>
          <w:rFonts w:ascii="Consolas" w:hAnsi="Consolas" w:cs="Consolas"/>
          <w:sz w:val="17"/>
          <w:szCs w:val="17"/>
        </w:rPr>
        <w:t>w_proj</w:t>
      </w:r>
      <w:r>
        <w:rPr>
          <w:szCs w:val="19"/>
        </w:rPr>
        <w:t xml:space="preserve"> tells us which wells of the bank are </w:t>
      </w:r>
      <w:r w:rsidRPr="004E112E">
        <w:rPr>
          <w:b/>
          <w:bCs/>
          <w:i/>
          <w:iCs/>
          <w:szCs w:val="19"/>
        </w:rPr>
        <w:t>on</w:t>
      </w:r>
      <w:r>
        <w:rPr>
          <w:szCs w:val="19"/>
        </w:rPr>
        <w:t xml:space="preserve"> for this context</w:t>
      </w:r>
      <w:r w:rsidR="00794A71">
        <w:rPr>
          <w:szCs w:val="19"/>
        </w:rPr>
        <w:t xml:space="preserve"> </w:t>
      </w:r>
      <w:r w:rsidR="00BE4485">
        <w:rPr>
          <w:szCs w:val="19"/>
        </w:rPr>
        <w:t xml:space="preserve">; softmax scales </w:t>
      </w:r>
      <m:oMath>
        <m:nary>
          <m:naryPr>
            <m:chr m:val="∑"/>
            <m:limLoc m:val="undOvr"/>
            <m:supHide m:val="1"/>
            <m:ctrlPr>
              <w:rPr>
                <w:rFonts w:ascii="Cambria Math" w:hAnsi="Cambria Math"/>
                <w:i/>
                <w:szCs w:val="19"/>
              </w:rPr>
            </m:ctrlPr>
          </m:naryPr>
          <m:sub>
            <m:r>
              <w:rPr>
                <w:rFonts w:ascii="Cambria Math" w:hAnsi="Cambria Math"/>
                <w:szCs w:val="19"/>
              </w:rPr>
              <m:t>k</m:t>
            </m:r>
          </m: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e>
        </m:nary>
        <m:r>
          <w:rPr>
            <w:rFonts w:ascii="Cambria Math" w:hAnsi="Cambria Math"/>
            <w:szCs w:val="19"/>
          </w:rPr>
          <m:t>=</m:t>
        </m:r>
        <m:sSub>
          <m:sSubPr>
            <m:ctrlPr>
              <w:rPr>
                <w:rFonts w:ascii="Cambria Math" w:hAnsi="Cambria Math"/>
                <w:i/>
                <w:szCs w:val="19"/>
              </w:rPr>
            </m:ctrlPr>
          </m:sSubPr>
          <m:e>
            <m:r>
              <w:rPr>
                <w:rFonts w:ascii="Cambria Math" w:hAnsi="Cambria Math"/>
                <w:szCs w:val="19"/>
              </w:rPr>
              <m:t>w</m:t>
            </m:r>
          </m:e>
          <m:sub>
            <m:r>
              <m:rPr>
                <m:sty m:val="p"/>
              </m:rPr>
              <w:rPr>
                <w:rFonts w:ascii="Cambria Math" w:hAnsi="Cambria Math"/>
                <w:szCs w:val="19"/>
              </w:rPr>
              <m:t>scale</m:t>
            </m:r>
          </m:sub>
        </m:sSub>
      </m:oMath>
      <w:r w:rsidR="00BE4485">
        <w:rPr>
          <w:rFonts w:eastAsiaTheme="minorEastAsia"/>
          <w:szCs w:val="19"/>
        </w:rPr>
        <w:t xml:space="preserve"> which is usually </w:t>
      </w:r>
      <m:oMath>
        <m:r>
          <w:rPr>
            <w:rFonts w:ascii="Cambria Math" w:eastAsiaTheme="minorEastAsia" w:hAnsi="Cambria Math"/>
            <w:szCs w:val="19"/>
          </w:rPr>
          <m:t>1</m:t>
        </m:r>
      </m:oMath>
      <w:r w:rsidR="00BE4485">
        <w:rPr>
          <w:rFonts w:eastAsiaTheme="minorEastAsia"/>
          <w:szCs w:val="19"/>
        </w:rPr>
        <w:t>.</w:t>
      </w:r>
    </w:p>
    <w:p w14:paraId="177379F5" w14:textId="77777777" w:rsidR="003F3618" w:rsidRDefault="003F3618" w:rsidP="00F05F79">
      <w:pPr>
        <w:rPr>
          <w:szCs w:val="19"/>
        </w:rPr>
      </w:pPr>
    </w:p>
    <w:p w14:paraId="441A57C3" w14:textId="77777777" w:rsidR="00157A61" w:rsidRDefault="00BE4485" w:rsidP="00F05F79">
      <w:pPr>
        <w:rPr>
          <w:rFonts w:eastAsiaTheme="minorEastAsia"/>
          <w:szCs w:val="19"/>
        </w:rPr>
      </w:pPr>
      <w:r>
        <w:rPr>
          <w:szCs w:val="19"/>
        </w:rPr>
        <w:t xml:space="preserve">Anisotropic banks add an extra map : </w:t>
      </w:r>
      <w:r w:rsidRPr="00BE4485">
        <w:rPr>
          <w:rFonts w:ascii="Consolas" w:hAnsi="Consolas" w:cs="Consolas"/>
          <w:sz w:val="17"/>
          <w:szCs w:val="17"/>
        </w:rPr>
        <w:t>B_proj</w:t>
      </w:r>
      <w:r>
        <w:rPr>
          <w:szCs w:val="19"/>
        </w:rPr>
        <w:t xml:space="preserve">: </w:t>
      </w:r>
      <m:oMath>
        <m:sSub>
          <m:sSubPr>
            <m:ctrlPr>
              <w:rPr>
                <w:rFonts w:ascii="Cambria Math" w:hAnsi="Cambria Math"/>
                <w:i/>
                <w:szCs w:val="19"/>
              </w:rPr>
            </m:ctrlPr>
          </m:sSubPr>
          <m:e>
            <m:r>
              <w:rPr>
                <w:rFonts w:ascii="Cambria Math" w:hAnsi="Cambria Math"/>
                <w:szCs w:val="19"/>
              </w:rPr>
              <m:t>d</m:t>
            </m:r>
          </m:e>
          <m:sub>
            <m:r>
              <m:rPr>
                <m:sty m:val="p"/>
              </m:rPr>
              <w:rPr>
                <w:rFonts w:ascii="Cambria Math" w:hAnsi="Cambria Math"/>
                <w:szCs w:val="19"/>
              </w:rPr>
              <m:t>in</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r>
          <w:rPr>
            <w:rFonts w:ascii="Cambria Math" w:hAnsi="Cambria Math"/>
            <w:szCs w:val="19"/>
          </w:rPr>
          <m:t>∙d∙r</m:t>
        </m:r>
      </m:oMath>
      <w:r w:rsidR="003F3618">
        <w:rPr>
          <w:rFonts w:eastAsiaTheme="minorEastAsia"/>
          <w:szCs w:val="19"/>
        </w:rPr>
        <w:t xml:space="preserve">, reshaped to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sidR="000B1329">
        <w:rPr>
          <w:rFonts w:eastAsiaTheme="minorEastAsia"/>
          <w:szCs w:val="19"/>
        </w:rPr>
        <w:t xml:space="preserve"> so the precision is </w:t>
      </w:r>
      <m:oMath>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sidR="000B1329">
        <w:rPr>
          <w:rFonts w:eastAsiaTheme="minorEastAsia"/>
          <w:szCs w:val="19"/>
        </w:rPr>
        <w:t xml:space="preserve">. Here </w:t>
      </w:r>
      <m:oMath>
        <m:r>
          <w:rPr>
            <w:rFonts w:ascii="Cambria Math" w:eastAsiaTheme="minorEastAsia" w:hAnsi="Cambria Math"/>
            <w:szCs w:val="19"/>
          </w:rPr>
          <m:t>r</m:t>
        </m:r>
      </m:oMath>
      <w:r w:rsidR="000B1329">
        <w:rPr>
          <w:rFonts w:eastAsiaTheme="minorEastAsia"/>
          <w:szCs w:val="19"/>
        </w:rPr>
        <w:t xml:space="preserve"> is the rank of the off-diagonal precision factor</w:t>
      </w:r>
      <w:r w:rsidR="00B753AA">
        <w:rPr>
          <w:rFonts w:eastAsiaTheme="minorEastAsia"/>
          <w:szCs w:val="19"/>
        </w:rPr>
        <w:t xml:space="preserve"> for each well – it is given with constructor argument rank , typically is </w:t>
      </w:r>
      <m:oMath>
        <m:r>
          <w:rPr>
            <w:rFonts w:ascii="Cambria Math" w:eastAsiaTheme="minorEastAsia" w:hAnsi="Cambria Math"/>
            <w:szCs w:val="19"/>
          </w:rPr>
          <m:t>4</m:t>
        </m:r>
      </m:oMath>
      <w:r w:rsidR="00B753AA">
        <w:rPr>
          <w:rFonts w:eastAsiaTheme="minorEastAsia"/>
          <w:szCs w:val="19"/>
        </w:rPr>
        <w:t xml:space="preserve"> on OWT anisotropic Gaussian Fock models.</w:t>
      </w:r>
      <w:r w:rsidR="00157A61">
        <w:rPr>
          <w:rFonts w:eastAsiaTheme="minorEastAsia"/>
          <w:szCs w:val="19"/>
        </w:rPr>
        <w:t xml:space="preserve"> Recall, that each anisotropic Gaussian well </w:t>
      </w:r>
      <m:oMath>
        <m:r>
          <w:rPr>
            <w:rFonts w:ascii="Cambria Math" w:eastAsiaTheme="minorEastAsia" w:hAnsi="Cambria Math"/>
            <w:szCs w:val="19"/>
          </w:rPr>
          <m:t>k</m:t>
        </m:r>
      </m:oMath>
      <w:r w:rsidR="00157A61">
        <w:rPr>
          <w:rFonts w:eastAsiaTheme="minorEastAsia"/>
          <w:szCs w:val="19"/>
        </w:rPr>
        <w:t xml:space="preserve"> has a factor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sidR="00157A61">
        <w:rPr>
          <w:rFonts w:eastAsiaTheme="minorEastAsia"/>
          <w:szCs w:val="19"/>
        </w:rPr>
        <w:t xml:space="preserve"> obtained from </w:t>
      </w:r>
      <w:r w:rsidR="00157A61" w:rsidRPr="00BE4485">
        <w:rPr>
          <w:rFonts w:ascii="Consolas" w:hAnsi="Consolas" w:cs="Consolas"/>
          <w:sz w:val="17"/>
          <w:szCs w:val="17"/>
        </w:rPr>
        <w:t>B_proj</w:t>
      </w:r>
      <w:r w:rsidR="00157A61">
        <w:rPr>
          <w:rFonts w:eastAsiaTheme="minorEastAsia"/>
          <w:szCs w:val="19"/>
        </w:rPr>
        <w:t xml:space="preserve">.  The precision (inverse covariance)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oMath>
      <w:r w:rsidR="00157A61">
        <w:rPr>
          <w:rFonts w:eastAsiaTheme="minorEastAsia"/>
          <w:szCs w:val="19"/>
        </w:rPr>
        <w:t xml:space="preserve"> is the diagonal plus a rank-r PSD update:</w:t>
      </w:r>
    </w:p>
    <w:p w14:paraId="41A5B0AD" w14:textId="77777777" w:rsidR="00157A61" w:rsidRDefault="00157A61" w:rsidP="00F05F79">
      <w:pPr>
        <w:rPr>
          <w:rFonts w:eastAsiaTheme="minorEastAsia"/>
          <w:szCs w:val="19"/>
        </w:rPr>
      </w:pPr>
    </w:p>
    <w:p w14:paraId="0C77B8B7" w14:textId="77777777" w:rsidR="00157A61"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d×d</m:t>
            </m:r>
          </m:sup>
        </m:sSup>
      </m:oMath>
      <w:r w:rsidR="004031F8">
        <w:rPr>
          <w:rFonts w:eastAsiaTheme="minorEastAsia"/>
          <w:szCs w:val="19"/>
        </w:rPr>
        <w:t xml:space="preserve"> </w:t>
      </w:r>
    </w:p>
    <w:p w14:paraId="67F5EC1E" w14:textId="77777777" w:rsidR="004031F8" w:rsidRDefault="004031F8" w:rsidP="00F05F79">
      <w:pPr>
        <w:rPr>
          <w:rFonts w:eastAsiaTheme="minorEastAsia"/>
          <w:szCs w:val="19"/>
        </w:rPr>
      </w:pPr>
    </w:p>
    <w:p w14:paraId="6070181C" w14:textId="77777777" w:rsidR="004031F8"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sidR="00B848E9">
        <w:rPr>
          <w:rFonts w:eastAsiaTheme="minorEastAsia"/>
          <w:szCs w:val="19"/>
        </w:rPr>
        <w:t xml:space="preserve"> has rank of at most </w:t>
      </w:r>
      <m:oMath>
        <m:r>
          <w:rPr>
            <w:rFonts w:ascii="Cambria Math" w:eastAsiaTheme="minorEastAsia" w:hAnsi="Cambria Math"/>
            <w:szCs w:val="19"/>
          </w:rPr>
          <m:t>r</m:t>
        </m:r>
      </m:oMath>
      <w:r w:rsidR="00B848E9">
        <w:rPr>
          <w:rFonts w:eastAsiaTheme="minorEastAsia"/>
          <w:szCs w:val="19"/>
        </w:rPr>
        <w:t xml:space="preserve">, so the well is an ellipsoid that can tilt off the coordinate axes (correlations between hidden dimensions). </w:t>
      </w:r>
      <w:r w:rsidR="00B848E9" w:rsidRPr="00B848E9">
        <w:rPr>
          <w:rFonts w:ascii="Consolas" w:eastAsiaTheme="minorEastAsia" w:hAnsi="Consolas" w:cs="Consolas"/>
          <w:sz w:val="17"/>
          <w:szCs w:val="17"/>
        </w:rPr>
        <w:t>rank</w:t>
      </w:r>
      <w:r w:rsidR="00B848E9">
        <w:rPr>
          <w:rFonts w:eastAsiaTheme="minorEastAsia"/>
          <w:szCs w:val="19"/>
        </w:rPr>
        <w:t xml:space="preserve"> = 0 drops </w:t>
      </w:r>
      <w:r w:rsidR="00B848E9" w:rsidRPr="00BE4485">
        <w:rPr>
          <w:rFonts w:ascii="Consolas" w:hAnsi="Consolas" w:cs="Consolas"/>
          <w:sz w:val="17"/>
          <w:szCs w:val="17"/>
        </w:rPr>
        <w:t>B_proj</w:t>
      </w:r>
      <w:r w:rsidR="00B848E9">
        <w:rPr>
          <w:rFonts w:eastAsiaTheme="minorEastAsia"/>
          <w:szCs w:val="19"/>
        </w:rPr>
        <w:t xml:space="preserve"> and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oMath>
      <w:r w:rsidR="00B848E9">
        <w:rPr>
          <w:rFonts w:eastAsiaTheme="minorEastAsia"/>
          <w:szCs w:val="19"/>
        </w:rPr>
        <w:t xml:space="preserve"> and we recover the isotropic bank.</w:t>
      </w:r>
    </w:p>
    <w:p w14:paraId="4759C283" w14:textId="77777777" w:rsidR="00B848E9" w:rsidRDefault="00B848E9" w:rsidP="00F05F79">
      <w:pPr>
        <w:rPr>
          <w:rFonts w:eastAsiaTheme="minorEastAsia"/>
          <w:szCs w:val="19"/>
        </w:rPr>
      </w:pPr>
    </w:p>
    <w:p w14:paraId="5987FB59" w14:textId="77777777" w:rsidR="00B848E9" w:rsidRPr="002E7DAF" w:rsidRDefault="002E7DAF" w:rsidP="00F05F79">
      <w:pPr>
        <w:rPr>
          <w:rFonts w:eastAsiaTheme="minorEastAsia"/>
          <w:szCs w:val="19"/>
          <w:u w:val="single"/>
        </w:rPr>
      </w:pPr>
      <w:r w:rsidRPr="002E7DAF">
        <w:rPr>
          <w:rFonts w:eastAsiaTheme="minorEastAsia"/>
          <w:szCs w:val="19"/>
          <w:u w:val="single"/>
        </w:rPr>
        <w:t xml:space="preserve">Contrast with MLP </w:t>
      </w:r>
      <m:oMath>
        <m:sSub>
          <m:sSubPr>
            <m:ctrlPr>
              <w:rPr>
                <w:rFonts w:ascii="Cambria Math" w:eastAsiaTheme="minorEastAsia" w:hAnsi="Cambria Math"/>
                <w:szCs w:val="19"/>
                <w:u w:val="single"/>
              </w:rPr>
            </m:ctrlPr>
          </m:sSubPr>
          <m:e>
            <m:r>
              <m:rPr>
                <m:sty m:val="p"/>
              </m:rPr>
              <w:rPr>
                <w:rFonts w:ascii="Cambria Math" w:eastAsiaTheme="minorEastAsia" w:hAnsi="Cambria Math"/>
                <w:szCs w:val="19"/>
                <w:u w:val="single"/>
              </w:rPr>
              <m:t>V</m:t>
            </m:r>
          </m:e>
          <m:sub>
            <m:r>
              <m:rPr>
                <m:sty m:val="p"/>
              </m:rPr>
              <w:rPr>
                <w:rFonts w:ascii="Cambria Math" w:eastAsiaTheme="minorEastAsia" w:hAnsi="Cambria Math"/>
                <w:szCs w:val="19"/>
                <w:u w:val="single"/>
              </w:rPr>
              <m:t>θ</m:t>
            </m:r>
          </m:sub>
        </m:sSub>
      </m:oMath>
    </w:p>
    <w:p w14:paraId="50C2646A" w14:textId="77777777" w:rsidR="002E7DAF" w:rsidRDefault="002E7DAF" w:rsidP="00F05F79">
      <w:pPr>
        <w:rPr>
          <w:rFonts w:eastAsiaTheme="minorEastAsia"/>
          <w:szCs w:val="19"/>
        </w:rPr>
      </w:pPr>
      <w:r>
        <w:rPr>
          <w:rFonts w:eastAsiaTheme="minorEastAsia"/>
          <w:szCs w:val="19"/>
        </w:rPr>
        <w:t xml:space="preserve">The MLP first layer sees </w:t>
      </w:r>
      <w:r w:rsidRPr="002E7DAF">
        <w:rPr>
          <w:rFonts w:ascii="Consolas" w:eastAsiaTheme="minorEastAsia" w:hAnsi="Consolas" w:cs="Consolas"/>
          <w:sz w:val="17"/>
          <w:szCs w:val="17"/>
        </w:rPr>
        <w:t>cat</w:t>
      </w:r>
      <m:oMath>
        <m:d>
          <m:dPr>
            <m:ctrlPr>
              <w:rPr>
                <w:rFonts w:ascii="Cambria Math" w:eastAsiaTheme="minorEastAsia" w:hAnsi="Cambria Math"/>
                <w:i/>
                <w:szCs w:val="19"/>
              </w:rPr>
            </m:ctrlPr>
          </m:dPr>
          <m:e>
            <m:r>
              <w:rPr>
                <w:rFonts w:ascii="Cambria Math" w:eastAsiaTheme="minorEastAsia" w:hAnsi="Cambria Math"/>
                <w:szCs w:val="19"/>
              </w:rPr>
              <m:t>ξ,h</m:t>
            </m:r>
          </m:e>
        </m:d>
      </m:oMath>
      <w:r w:rsidR="00FD2DFE">
        <w:rPr>
          <w:rFonts w:eastAsiaTheme="minorEastAsia"/>
          <w:szCs w:val="19"/>
        </w:rPr>
        <w:t xml:space="preserve">. Gaussian projections see </w:t>
      </w:r>
      <m:oMath>
        <m:r>
          <w:rPr>
            <w:rFonts w:ascii="Cambria Math" w:eastAsiaTheme="minorEastAsia" w:hAnsi="Cambria Math"/>
            <w:szCs w:val="19"/>
          </w:rPr>
          <m:t>ξ</m:t>
        </m:r>
      </m:oMath>
      <w:r w:rsidR="00FD2DFE">
        <w:rPr>
          <w:rFonts w:eastAsiaTheme="minorEastAsia"/>
          <w:szCs w:val="19"/>
        </w:rPr>
        <w:t xml:space="preserve"> only.</w:t>
      </w:r>
      <w:r w:rsidR="00FD0079">
        <w:rPr>
          <w:rFonts w:eastAsiaTheme="minorEastAsia"/>
          <w:szCs w:val="19"/>
        </w:rPr>
        <w:t xml:space="preserve"> </w:t>
      </w:r>
      <m:oMath>
        <m:r>
          <w:rPr>
            <w:rFonts w:ascii="Cambria Math" w:eastAsiaTheme="minorEastAsia" w:hAnsi="Cambria Math"/>
            <w:szCs w:val="19"/>
          </w:rPr>
          <m:t>h</m:t>
        </m:r>
      </m:oMath>
      <w:r w:rsidR="00FD0079">
        <w:rPr>
          <w:rFonts w:eastAsiaTheme="minorEastAsia"/>
          <w:szCs w:val="19"/>
        </w:rPr>
        <w:t xml:space="preserve"> appears only in </w:t>
      </w:r>
      <m:oMath>
        <m:sSup>
          <m:sSupPr>
            <m:ctrlPr>
              <w:rPr>
                <w:rFonts w:ascii="Cambria Math" w:eastAsiaTheme="minorEastAsia" w:hAnsi="Cambria Math"/>
                <w:i/>
                <w:szCs w:val="19"/>
              </w:rPr>
            </m:ctrlPr>
          </m:sSupPr>
          <m:e>
            <m:d>
              <m:dPr>
                <m:ctrlPr>
                  <w:rPr>
                    <w:rFonts w:ascii="Cambria Math" w:eastAsiaTheme="minorEastAsia" w:hAnsi="Cambria Math"/>
                    <w:i/>
                    <w:szCs w:val="19"/>
                  </w:rPr>
                </m:ctrlPr>
              </m:dPr>
              <m:e>
                <m:r>
                  <w:rPr>
                    <w:rFonts w:ascii="Cambria Math" w:eastAsiaTheme="minorEastAsia" w:hAnsi="Cambria Math"/>
                    <w:szCs w:val="19"/>
                  </w:rPr>
                  <m:t>h-μ</m:t>
                </m:r>
              </m:e>
            </m:d>
          </m:e>
          <m:sup>
            <m:r>
              <w:rPr>
                <w:rFonts w:ascii="Cambria Math" w:eastAsiaTheme="minorEastAsia" w:hAnsi="Cambria Math"/>
                <w:szCs w:val="19"/>
              </w:rPr>
              <m:t>T</m:t>
            </m:r>
          </m:sup>
        </m:sSup>
        <m:r>
          <w:rPr>
            <w:rFonts w:ascii="Cambria Math" w:eastAsiaTheme="minorEastAsia" w:hAnsi="Cambria Math"/>
            <w:szCs w:val="19"/>
          </w:rPr>
          <m:t>P</m:t>
        </m:r>
        <m:d>
          <m:dPr>
            <m:ctrlPr>
              <w:rPr>
                <w:rFonts w:ascii="Cambria Math" w:eastAsiaTheme="minorEastAsia" w:hAnsi="Cambria Math"/>
                <w:i/>
                <w:szCs w:val="19"/>
              </w:rPr>
            </m:ctrlPr>
          </m:dPr>
          <m:e>
            <m:r>
              <w:rPr>
                <w:rFonts w:ascii="Cambria Math" w:eastAsiaTheme="minorEastAsia" w:hAnsi="Cambria Math"/>
                <w:szCs w:val="19"/>
              </w:rPr>
              <m:t>h-μ</m:t>
            </m:r>
          </m:e>
        </m:d>
      </m:oMath>
      <w:r w:rsidR="00FD0079">
        <w:rPr>
          <w:rFonts w:eastAsiaTheme="minorEastAsia"/>
          <w:szCs w:val="19"/>
        </w:rPr>
        <w:t xml:space="preserve">. That is why centres can be read off as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oMath>
      <w:r w:rsidR="00FD0079">
        <w:rPr>
          <w:rFonts w:eastAsiaTheme="minorEastAsia"/>
          <w:szCs w:val="19"/>
        </w:rPr>
        <w:t>.</w:t>
      </w:r>
    </w:p>
    <w:p w14:paraId="4C93239A" w14:textId="77777777" w:rsidR="00FD0079" w:rsidRDefault="00FD0079" w:rsidP="00F05F79">
      <w:pPr>
        <w:rPr>
          <w:rFonts w:eastAsiaTheme="minorEastAsia"/>
          <w:szCs w:val="19"/>
        </w:rPr>
      </w:pPr>
    </w:p>
    <w:p w14:paraId="43C9B6C4" w14:textId="77777777" w:rsidR="00FD0079" w:rsidRPr="00FD0079" w:rsidRDefault="00FD0079" w:rsidP="00F05F79">
      <w:pPr>
        <w:rPr>
          <w:rFonts w:eastAsiaTheme="minorEastAsia"/>
          <w:szCs w:val="19"/>
          <w:u w:val="single"/>
        </w:rPr>
      </w:pPr>
      <w:r w:rsidRPr="00FD0079">
        <w:rPr>
          <w:rFonts w:eastAsiaTheme="minorEastAsia"/>
          <w:szCs w:val="19"/>
          <w:u w:val="single"/>
        </w:rPr>
        <w:t>Where Does Flattening Happens?</w:t>
      </w:r>
    </w:p>
    <w:p w14:paraId="2C7565A8" w14:textId="77777777" w:rsidR="00FD0079" w:rsidRDefault="00FD0079" w:rsidP="00F05F79">
      <w:pPr>
        <w:rPr>
          <w:rFonts w:eastAsiaTheme="minorEastAsia"/>
          <w:szCs w:val="19"/>
        </w:rPr>
      </w:pPr>
    </w:p>
    <w:p w14:paraId="2EC99973" w14:textId="77777777" w:rsidR="00FD0079" w:rsidRPr="00157A61" w:rsidRDefault="00FD4FB8" w:rsidP="00F05F79">
      <w:pPr>
        <w:rPr>
          <w:rFonts w:eastAsiaTheme="minorEastAsia"/>
          <w:szCs w:val="19"/>
        </w:rPr>
      </w:pPr>
      <w:r>
        <w:t xml:space="preserve">The inner bank always assumes one context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r>
                      <m:rPr>
                        <m:nor/>
                      </m:rPr>
                      <w:rPr>
                        <w:rFonts w:ascii="Cambria Math" w:hAnsi="Cambria Math"/>
                      </w:rPr>
                      <m:t>in</m:t>
                    </m:r>
                  </m:e>
                </m:box>
              </m:sub>
            </m:sSub>
          </m:e>
        </m:box>
      </m:oMath>
      <w:r>
        <w:t>. The multi-</w:t>
      </w:r>
      <m:oMath>
        <m:box>
          <m:boxPr>
            <m:ctrlPr>
              <w:rPr>
                <w:rFonts w:ascii="Cambria Math" w:hAnsi="Cambria Math"/>
              </w:rPr>
            </m:ctrlPr>
          </m:boxPr>
          <m:e>
            <m:r>
              <w:rPr>
                <w:rFonts w:ascii="Cambria Math" w:hAnsi="Cambria Math"/>
              </w:rPr>
              <m:t>ξ</m:t>
            </m:r>
          </m:e>
        </m:box>
      </m:oMath>
      <w:r>
        <w:t xml:space="preserve"> context state is a tensor of shape </w:t>
      </w:r>
      <m:oMath>
        <m:box>
          <m:boxPr>
            <m:ctrlPr>
              <w:rPr>
                <w:rFonts w:ascii="Cambria Math" w:hAnsi="Cambria Math"/>
              </w:rPr>
            </m:ctrlPr>
          </m:boxPr>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r>
              <m:rPr>
                <m:sty m:val="p"/>
              </m:rPr>
              <w:rPr>
                <w:rFonts w:ascii="Cambria Math" w:hAnsi="Cambria Math"/>
              </w:rPr>
              <m:t>)</m:t>
            </m:r>
          </m:e>
        </m:box>
      </m:oMath>
      <w:r>
        <w:t>,</w:t>
      </w:r>
    </w:p>
    <w:p w14:paraId="0710AC32" w14:textId="77777777" w:rsidR="002067A5" w:rsidRDefault="00000000">
      <m:oMathPara>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25AA9E5B" w14:textId="77777777" w:rsidR="002067A5" w:rsidRDefault="00000000">
      <w:r>
        <w:t xml:space="preserve">The concat adapters </w:t>
      </w:r>
      <w:r>
        <w:rPr>
          <w:rFonts w:ascii="Consolas" w:hAnsi="Consolas"/>
        </w:rPr>
        <w:t>StructuredVThetaMultiXiAdapter</w:t>
      </w:r>
      <w:r>
        <w:t xml:space="preserve"> and </w:t>
      </w:r>
      <w:r>
        <w:rPr>
          <w:rFonts w:ascii="Consolas" w:hAnsi="Consolas"/>
        </w:rPr>
        <w:t>GaussianVThetaMultiXiAdapter</w:t>
      </w:r>
      <w:r>
        <w:t xml:space="preserve"> do not invent a new geometry for this tensor. They reshape the last two axes,</w:t>
      </w:r>
    </w:p>
    <w:p w14:paraId="1D89D8A3" w14:textId="77777777" w:rsidR="002067A5"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m:rPr>
                  <m:nor/>
                </m:rPr>
                <w:rPr>
                  <w:rFonts w:ascii="Cambria Math" w:hAnsi="Cambria Math"/>
                </w:rPr>
                <m:t>reshape</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sup>
              </m:sSup>
              <m:r>
                <m:rPr>
                  <m:sty m:val="p"/>
                </m:rPr>
                <w:rPr>
                  <w:rFonts w:ascii="Cambria Math" w:hAnsi="Cambria Math"/>
                </w:rPr>
                <m:t>,</m:t>
              </m:r>
            </m:e>
          </m:box>
        </m:oMath>
      </m:oMathPara>
    </w:p>
    <w:p w14:paraId="4C4894F2" w14:textId="77777777" w:rsidR="002067A5" w:rsidRDefault="00000000">
      <w:r>
        <w:t xml:space="preserve">and call the inner bank as </w:t>
      </w:r>
      <m:oMath>
        <m:box>
          <m:boxPr>
            <m:ctrlPr>
              <w:rPr>
                <w:rFonts w:ascii="Cambria Math" w:hAnsi="Cambria Math"/>
              </w:rPr>
            </m:ctrlPr>
          </m:box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m:rPr>
                        <m:nor/>
                      </m:rPr>
                      <w:rPr>
                        <w:rFonts w:ascii="Cambria Math" w:hAnsi="Cambria Math"/>
                      </w:rPr>
                      <m:t>inner</m:t>
                    </m:r>
                  </m:e>
                </m:box>
              </m:sub>
            </m:sSub>
            <m:r>
              <m:rPr>
                <m:sty m:val="p"/>
              </m:rPr>
              <w:rPr>
                <w:rFonts w:ascii="Cambria Math" w:hAnsi="Cambria Math"/>
              </w:rPr>
              <m:t>(</m:t>
            </m:r>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The hidden state </w:t>
      </w:r>
      <m:oMath>
        <m:box>
          <m:boxPr>
            <m:ctrlPr>
              <w:rPr>
                <w:rFonts w:ascii="Cambria Math" w:hAnsi="Cambria Math"/>
              </w:rPr>
            </m:ctrlPr>
          </m:boxPr>
          <m:e>
            <m:r>
              <w:rPr>
                <w:rFonts w:ascii="Cambria Math" w:hAnsi="Cambria Math"/>
              </w:rPr>
              <m:t>h</m:t>
            </m:r>
          </m:e>
        </m:box>
      </m:oMath>
      <w:r>
        <w:t xml:space="preserve"> remains a separate argument. It is </w:t>
      </w:r>
      <w:r>
        <w:rPr>
          <w:b/>
        </w:rPr>
        <w:t>not</w:t>
      </w:r>
      <w:r>
        <w:t xml:space="preserve"> concatenated into the well-parameter maps. Those maps see only the flattened context, with input width </w:t>
      </w:r>
      <w:r>
        <w:rPr>
          <w:rFonts w:ascii="Consolas" w:hAnsi="Consolas"/>
        </w:rPr>
        <w:t>xi_d</w:t>
      </w:r>
      <w:r>
        <w:t xml:space="preserv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w:t>
      </w:r>
    </w:p>
    <w:p w14:paraId="1786D671" w14:textId="77777777" w:rsidR="002067A5" w:rsidRDefault="00000000">
      <w:r>
        <w:rPr>
          <w:rFonts w:ascii="Consolas" w:hAnsi="Consolas"/>
        </w:rPr>
        <w:t>mu_proj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2ADD6E51" w14:textId="77777777" w:rsidR="002067A5" w:rsidRDefault="00000000">
      <w:r>
        <w:t xml:space="preserve">Every well parameter is therefore a dense linear mixture of </w:t>
      </w:r>
      <w:r>
        <w:rPr>
          <w:b/>
        </w:rPr>
        <w:t>all</w:t>
      </w:r>
      <w:r>
        <w:t xml:space="preserve"> horizons. The model cannot dedicate an attractor to a single timescale: there is no well that “belongs” to the hundred-token exponential moving average, because every centre, precision, and mixture weight is allowed to depend on every channel. With the usual recipe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=4</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this produces eight attractors on a blurred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-dimensional summary, not thirty-two or forty horizon-specific centres.</w:t>
      </w:r>
    </w:p>
    <w:p w14:paraId="0BDDD4EC" w14:textId="77777777" w:rsidR="002067A5" w:rsidRDefault="00000000">
      <w:r>
        <w:t xml:space="preserve">A tiny example makes the wiring concrete. Take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=2</m:t>
            </m:r>
          </m:e>
        </m:box>
      </m:oMath>
      <w:r>
        <w:t xml:space="preserve"> channels,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=2</m:t>
            </m:r>
          </m:e>
        </m:box>
      </m:oMath>
      <w:r>
        <w:t xml:space="preserve"> wells, and </w:t>
      </w:r>
      <m:oMath>
        <m:box>
          <m:boxPr>
            <m:ctrlPr>
              <w:rPr>
                <w:rFonts w:ascii="Cambria Math" w:hAnsi="Cambria Math"/>
              </w:rPr>
            </m:ctrlPr>
          </m:boxPr>
          <m:e>
            <m:r>
              <w:rPr>
                <w:rFonts w:ascii="Cambria Math" w:hAnsi="Cambria Math"/>
              </w:rPr>
              <m:t>d</m:t>
            </m:r>
            <m:r>
              <m:rPr>
                <m:sty m:val="p"/>
              </m:rPr>
              <w:rPr>
                <w:rFonts w:ascii="Cambria Math" w:hAnsi="Cambria Math"/>
              </w:rPr>
              <m:t>=3</m:t>
            </m:r>
          </m:e>
        </m:box>
      </m:oMath>
      <w:r>
        <w:t xml:space="preserve">. The concat adapter stacks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into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Then </w:t>
      </w:r>
      <w:r>
        <w:rPr>
          <w:rFonts w:ascii="Consolas" w:hAnsi="Consolas"/>
        </w:rPr>
        <w:t>mu_proj</w:t>
      </w:r>
      <w:r>
        <w:t xml:space="preserve">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whose six outputs are reshaped into two centres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Each coordinate of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m:rPr>
                    <m:sty m:val="p"/>
                  </m:rPr>
                  <w:rPr>
                    <w:rFonts w:ascii="Cambria Math" w:hAnsi="Cambria Math"/>
                  </w:rPr>
                  <m:t>1</m:t>
                </m:r>
              </m:sub>
            </m:sSub>
          </m:e>
        </m:box>
      </m:oMath>
      <w:r>
        <w:t xml:space="preserve"> can depend on both the short-horizon and the long-horizon context. The additive alternative, developed earlier in this section and implemented by </w:t>
      </w:r>
      <w:r>
        <w:rPr>
          <w:rFonts w:ascii="Consolas" w:hAnsi="Consolas"/>
        </w:rPr>
        <w:t>MultiContextGaussianVTheta</w:t>
      </w:r>
      <w:r>
        <w:t xml:space="preserve">, would instead give each channel its own bank: bank 1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e>
        </m:box>
      </m:oMath>
      <w:r>
        <w:t xml:space="preserve">, bank 2 is a twin map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e>
        </m:box>
      </m:oMath>
      <w:r>
        <w:t>, and the two banks together produce four centres, two per horizon.</w:t>
      </w:r>
    </w:p>
    <w:p w14:paraId="583E1DC0" w14:textId="77777777" w:rsidR="002067A5" w:rsidRDefault="00000000">
      <w:r>
        <w:t xml:space="preserve">Three things are </w:t>
      </w:r>
      <w:r>
        <w:rPr>
          <w:b/>
        </w:rPr>
        <w:t>not</w:t>
      </w:r>
      <w:r>
        <w:t xml:space="preserve"> flattened, and confusing them with the adapter is a common source of misreading.</w:t>
      </w:r>
    </w:p>
    <w:p w14:paraId="62083B8B" w14:textId="77777777" w:rsidR="002067A5" w:rsidRDefault="00000000">
      <w:r>
        <w:t xml:space="preserve">• The particle coordinate </w:t>
      </w:r>
      <m:oMath>
        <m:box>
          <m:boxPr>
            <m:ctrlPr>
              <w:rPr>
                <w:rFonts w:ascii="Cambria Math" w:hAnsi="Cambria Math"/>
              </w:rPr>
            </m:ctrlPr>
          </m:boxPr>
          <m:e>
            <m:r>
              <w:rPr>
                <w:rFonts w:ascii="Cambria Math" w:hAnsi="Cambria Math"/>
              </w:rPr>
              <m:t>h</m:t>
            </m:r>
          </m:e>
        </m:box>
      </m:oMath>
      <w:r>
        <w:t xml:space="preserve"> never enters </w:t>
      </w:r>
      <w:r>
        <w:rPr>
          <w:rFonts w:ascii="Consolas" w:hAnsi="Consolas"/>
        </w:rPr>
        <w:t>mu_proj</w:t>
      </w:r>
      <w:r>
        <w:t xml:space="preserve">, </w:t>
      </w:r>
      <w:r>
        <w:rPr>
          <w:rFonts w:ascii="Consolas" w:hAnsi="Consolas"/>
        </w:rPr>
        <w:t>a_proj</w:t>
      </w:r>
      <w:r>
        <w:t xml:space="preserve">, or </w:t>
      </w:r>
      <w:r>
        <w:rPr>
          <w:rFonts w:ascii="Consolas" w:hAnsi="Consolas"/>
        </w:rPr>
        <w:t>w_proj</w:t>
      </w:r>
      <w:r>
        <w:t xml:space="preserve">. Those three maps are functions of context only. The hidden state appears later, in the quadratic form or Gaussian bump that is evaluated at </w:t>
      </w:r>
      <m:oMath>
        <m:box>
          <m:boxPr>
            <m:ctrlPr>
              <w:rPr>
                <w:rFonts w:ascii="Cambria Math" w:hAnsi="Cambria Math"/>
              </w:rPr>
            </m:ctrlPr>
          </m:box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That is why centres can be read off by calling </w:t>
      </w:r>
      <w:r>
        <w:rPr>
          <w:rFonts w:ascii="Consolas" w:hAnsi="Consolas"/>
        </w:rPr>
        <w:t>attractor_centres</w:t>
      </w:r>
      <w:r>
        <w:t xml:space="preserve"> without differentiating through </w:t>
      </w:r>
      <m:oMath>
        <m:box>
          <m:boxPr>
            <m:ctrlPr>
              <w:rPr>
                <w:rFonts w:ascii="Cambria Math" w:hAnsi="Cambria Math"/>
              </w:rPr>
            </m:ctrlPr>
          </m:boxPr>
          <m:e>
            <m:r>
              <w:rPr>
                <w:rFonts w:ascii="Cambria Math" w:hAnsi="Cambria Math"/>
              </w:rPr>
              <m:t>h</m:t>
            </m:r>
          </m:e>
        </m:box>
      </m:oMath>
      <w:r>
        <w:t>.</w:t>
      </w:r>
    </w:p>
    <w:p w14:paraId="70E139CE" w14:textId="77777777" w:rsidR="002067A5" w:rsidRDefault="00000000">
      <w:r>
        <w:t xml:space="preserve">• The well index </w:t>
      </w:r>
      <m:oMath>
        <m:box>
          <m:boxPr>
            <m:ctrlPr>
              <w:rPr>
                <w:rFonts w:ascii="Cambria Math" w:hAnsi="Cambria Math"/>
              </w:rPr>
            </m:ctrlPr>
          </m:boxPr>
          <m:e>
            <m:r>
              <w:rPr>
                <w:rFonts w:ascii="Cambria Math" w:hAnsi="Cambria Math"/>
              </w:rPr>
              <m:t>k</m:t>
            </m:r>
          </m:e>
        </m:box>
      </m:oMath>
      <w:r>
        <w:t xml:space="preserve"> is not a separate network. A single wide linear map writes a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(or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weights), and a reshape peels that vector into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blocks. Multi-context wiring duplicates the whole bank per channel; it does not allocate one MLP per well.</w:t>
      </w:r>
    </w:p>
    <w:p w14:paraId="0B738CC6" w14:textId="77777777" w:rsidR="002067A5" w:rsidRDefault="00000000">
      <w:r>
        <w:lastRenderedPageBreak/>
        <w:t xml:space="preserve">• The weight head </w:t>
      </w:r>
      <w:r>
        <w:rPr>
          <w:rFonts w:ascii="Consolas" w:hAnsi="Consolas"/>
        </w:rPr>
        <w:t>w_proj</w:t>
      </w:r>
      <w:r>
        <w:t xml:space="preserve"> emits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logits, not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numbers. Mixture weights are per well, not per hidden coordinate.</w:t>
      </w:r>
    </w:p>
    <w:p w14:paraId="6AEC41FF" w14:textId="77777777" w:rsidR="002067A5" w:rsidRDefault="00000000">
      <w:r>
        <w:t xml:space="preserve">Flattening, in this architecture, is only an adapter that sets the input width of those three heads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instead of </w:t>
      </w:r>
      <m:oMath>
        <m:box>
          <m:boxPr>
            <m:ctrlPr>
              <w:rPr>
                <w:rFonts w:ascii="Cambria Math" w:hAnsi="Cambria Math"/>
              </w:rPr>
            </m:ctrlPr>
          </m:boxPr>
          <m:e>
            <m:r>
              <w:rPr>
                <w:rFonts w:ascii="Cambria Math" w:hAnsi="Cambria Math"/>
              </w:rPr>
              <m:t>d</m:t>
            </m:r>
          </m:e>
        </m:box>
      </m:oMath>
      <w:r>
        <w:t>. The later OpenWebText Gaussian runs that quote “five heads times eight wells” use the other wiring: no flattening, five separate triples of (</w:t>
      </w:r>
      <w:r>
        <w:rPr>
          <w:rFonts w:ascii="Consolas" w:hAnsi="Consolas"/>
        </w:rPr>
        <w:t>mu_proj</w:t>
      </w:r>
      <w:r>
        <w:t xml:space="preserve">, </w:t>
      </w:r>
      <w:r>
        <w:rPr>
          <w:rFonts w:ascii="Consolas" w:hAnsi="Consolas"/>
        </w:rPr>
        <w:t>a_proj</w:t>
      </w:r>
      <w:r>
        <w:t xml:space="preserve">, </w:t>
      </w:r>
      <w:r>
        <w:rPr>
          <w:rFonts w:ascii="Consolas" w:hAnsi="Consolas"/>
        </w:rPr>
        <w:t>w_proj</w:t>
      </w:r>
      <w:r>
        <w:t xml:space="preserve">), and a sum of five bank potentials. That design is parameter-neutral with the concat baseline </w:t>
      </w:r>
      <w:r>
        <w:rPr>
          <w:b/>
        </w:rPr>
        <w:t>when both keep the same</w:t>
      </w:r>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t>
      </w:r>
      <w:r>
        <w:rPr>
          <w:b/>
        </w:rPr>
        <w:t>per bank</w:t>
      </w:r>
      <w:r>
        <w:t xml:space="preserve">: five maps </w:t>
      </w:r>
      <m:oMath>
        <m:box>
          <m:boxPr>
            <m:ctrlPr>
              <w:rPr>
                <w:rFonts w:ascii="Cambria Math" w:hAnsi="Cambria Math"/>
              </w:rPr>
            </m:ctrlPr>
          </m:boxPr>
          <m:e>
            <m:r>
              <w:rPr>
                <w:rFonts w:ascii="Cambria Math" w:hAnsi="Cambria Math"/>
              </w:rPr>
              <m:t>d</m:t>
            </m:r>
            <m:r>
              <m:rPr>
                <m:sty m:val="p"/>
              </m:rPr>
              <w:rPr>
                <w:rFonts w:ascii="Cambria Math" w:hAnsi="Cambria Math"/>
              </w:rPr>
              <m:t>→8</m:t>
            </m:r>
            <m:r>
              <w:rPr>
                <w:rFonts w:ascii="Cambria Math" w:hAnsi="Cambria Math"/>
              </w:rPr>
              <m:t>d</m:t>
            </m:r>
          </m:e>
        </m:box>
      </m:oMath>
      <w:r>
        <w:t xml:space="preserve"> have the same number of weights as one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→8</m:t>
            </m:r>
            <m:r>
              <w:rPr>
                <w:rFonts w:ascii="Cambria Math" w:hAnsi="Cambria Math"/>
              </w:rPr>
              <m:t>d</m:t>
            </m:r>
          </m:e>
        </m:box>
      </m:oMath>
      <w:r>
        <w:t xml:space="preserve">, but they produce forty centres instead of eight, and they are block-diagonal across horizons rather than dense in the concatenated context. A dense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→40</m:t>
            </m:r>
            <m:r>
              <w:rPr>
                <w:rFonts w:ascii="Cambria Math" w:hAnsi="Cambria Math"/>
              </w:rPr>
              <m:t>d</m:t>
            </m:r>
          </m:e>
        </m:box>
      </m:oMath>
      <w:r>
        <w:t xml:space="preserve"> that tried to match the forty centres in a </w:t>
      </w:r>
      <w:r>
        <w:rPr>
          <w:b/>
        </w:rPr>
        <w:t>single</w:t>
      </w:r>
      <w:r>
        <w:t xml:space="preserve"> concat bank would be five times heavier; that is not the concat baseline actually used.</w:t>
      </w:r>
    </w:p>
    <w:p w14:paraId="04ACCB14" w14:textId="77777777" w:rsidR="00676DE2" w:rsidRDefault="00676DE2" w:rsidP="00F05F79"/>
    <w:p w14:paraId="73F7600E" w14:textId="77777777" w:rsidR="00A13F60" w:rsidRDefault="00A13F60" w:rsidP="00496AD5">
      <w:pPr>
        <w:pStyle w:val="Heading3"/>
      </w:pPr>
      <w:bookmarkStart w:id="24" w:name="_Toc239712610"/>
      <w:r>
        <w:t>Does the aniso</w:t>
      </w:r>
      <w:r w:rsidR="00496AD5">
        <w:t>tropic</w:t>
      </w:r>
      <w:r>
        <w:t xml:space="preserve"> Gaussian benefit beyond 4 Channels</w:t>
      </w:r>
      <w:r w:rsidR="00496AD5">
        <w:t>?</w:t>
      </w:r>
      <w:bookmarkEnd w:id="24"/>
    </w:p>
    <w:p w14:paraId="742CF637" w14:textId="77777777" w:rsidR="002067A5" w:rsidRDefault="00000000">
      <w:r>
        <w:t xml:space="preserve">There is some benefit to giving an anisotropic Gaussian more than four K-EMA channels, but the returns diminish sharply and can become negative. They diminish faster than they do for the MLP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The reason is not that four is a magic number for language. It is that the additive multi-context Gaussian and the MLP spend extra channels in different ways.</w:t>
      </w:r>
    </w:p>
    <w:p w14:paraId="7BEE8301" w14:textId="77777777" w:rsidR="002067A5" w:rsidRDefault="00000000">
      <w:r>
        <w:t>In the additive design the force is a sum of per-bank forces,</w:t>
      </w:r>
    </w:p>
    <w:p w14:paraId="0824B447" w14:textId="77777777" w:rsidR="002067A5" w:rsidRDefault="00000000">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f</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0324C577" w14:textId="77777777" w:rsidR="002067A5" w:rsidRDefault="00000000">
      <w:r>
        <w:t xml:space="preserve">Each bank is expressive </w:t>
      </w:r>
      <w:r>
        <w:rPr>
          <w:b/>
        </w:rPr>
        <w:t>within</w:t>
      </w:r>
      <w:r>
        <w:t xml:space="preserve"> its own horizon: centres </w:t>
      </w:r>
      <m:oMath>
        <m:box>
          <m:boxPr>
            <m:ctrlPr>
              <w:rPr>
                <w:rFonts w:ascii="Cambria Math" w:hAnsi="Cambria Math"/>
              </w:rPr>
            </m:ctrlPr>
          </m:boxPr>
          <m:e>
            <m:sSubSup>
              <m:sSubSupPr>
                <m:ctrlPr>
                  <w:rPr>
                    <w:rFonts w:ascii="Cambria Math" w:hAnsi="Cambria Math"/>
                  </w:rPr>
                </m:ctrlPr>
              </m:sSubSupPr>
              <m:e>
                <m:r>
                  <w:rPr>
                    <w:rFonts w:ascii="Cambria Math" w:hAnsi="Cambria Math"/>
                  </w:rPr>
                  <m:t>μ</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and precisions </w:t>
      </w:r>
      <m:oMath>
        <m:box>
          <m:boxPr>
            <m:ctrlPr>
              <w:rPr>
                <w:rFonts w:ascii="Cambria Math" w:hAnsi="Cambria Math"/>
              </w:rPr>
            </m:ctrlPr>
          </m:boxPr>
          <m:e>
            <m:sSubSup>
              <m:sSubSupPr>
                <m:ctrlPr>
                  <w:rPr>
                    <w:rFonts w:ascii="Cambria Math" w:hAnsi="Cambria Math"/>
                  </w:rPr>
                </m:ctrlPr>
              </m:sSubSupPr>
              <m:e>
                <m:r>
                  <w:rPr>
                    <w:rFonts w:ascii="Cambria Math" w:hAnsi="Cambria Math"/>
                  </w:rPr>
                  <m:t>P</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are nonlinear functions of that channel. What the sum cannot represent is a conjunction across horizons. There is no attractor that fires only when the two-token channel says one thing </w:t>
      </w:r>
      <w:r>
        <w:rPr>
          <w:b/>
        </w:rPr>
        <w:t>and</w:t>
      </w:r>
      <w:r>
        <w:t xml:space="preserve"> the two-hundred-token channel says another. Adding a channel therefore helps only if that horizon carries a useful </w:t>
      </w:r>
      <w:r>
        <w:rPr>
          <w:b/>
        </w:rPr>
        <w:t>standalone</w:t>
      </w:r>
      <w:r>
        <w:t xml:space="preserve"> signal. It does not buy interaction terms. The MLP, by contrast, concatenates every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with </w:t>
      </w:r>
      <m:oMath>
        <m:box>
          <m:boxPr>
            <m:ctrlPr>
              <w:rPr>
                <w:rFonts w:ascii="Cambria Math" w:hAnsi="Cambria Math"/>
              </w:rPr>
            </m:ctrlPr>
          </m:boxPr>
          <m:e>
            <m:r>
              <w:rPr>
                <w:rFonts w:ascii="Cambria Math" w:hAnsi="Cambria Math"/>
              </w:rPr>
              <m:t>h</m:t>
            </m:r>
          </m:e>
        </m:box>
      </m:oMath>
      <w:r>
        <w:t xml:space="preserve"> and sends the joint vector through a shared nonlinearity, so gating, disagreement detectors, and other cross-horizon features are available in principle.</w:t>
      </w:r>
    </w:p>
    <w:p w14:paraId="34B80627" w14:textId="77777777" w:rsidR="002067A5" w:rsidRDefault="00000000">
      <w:r>
        <w:t xml:space="preserve">Adjacent exponential moving averages are also strongly correlated. Channels with decays such as </w:t>
      </w:r>
      <m:oMath>
        <m:box>
          <m:boxPr>
            <m:ctrlPr>
              <w:rPr>
                <w:rFonts w:ascii="Cambria Math" w:hAnsi="Cambria Math"/>
              </w:rPr>
            </m:ctrlPr>
          </m:boxPr>
          <m:e>
            <m:r>
              <w:rPr>
                <w:rFonts w:ascii="Cambria Math" w:hAnsi="Cambria Math"/>
              </w:rPr>
              <m:t>α</m:t>
            </m:r>
            <m:r>
              <m:rPr>
                <m:sty m:val="p"/>
              </m:rPr>
              <w:rPr>
                <w:rFonts w:ascii="Cambria Math" w:hAnsi="Cambria Math"/>
              </w:rPr>
              <m:t>=0.99</m:t>
            </m:r>
          </m:e>
        </m:box>
      </m:oMath>
      <w:r>
        <w:t xml:space="preserve"> and </w:t>
      </w:r>
      <m:oMath>
        <m:box>
          <m:boxPr>
            <m:ctrlPr>
              <w:rPr>
                <w:rFonts w:ascii="Cambria Math" w:hAnsi="Cambria Math"/>
              </w:rPr>
            </m:ctrlPr>
          </m:boxPr>
          <m:e>
            <m:r>
              <w:rPr>
                <w:rFonts w:ascii="Cambria Math" w:hAnsi="Cambria Math"/>
              </w:rPr>
              <m:t>α</m:t>
            </m:r>
            <m:r>
              <m:rPr>
                <m:sty m:val="p"/>
              </m:rPr>
              <w:rPr>
                <w:rFonts w:ascii="Cambria Math" w:hAnsi="Cambria Math"/>
              </w:rPr>
              <m:t>=0.995</m:t>
            </m:r>
          </m:e>
        </m:box>
      </m:oMath>
      <w:r>
        <w:t xml:space="preserve"> are nested low-pass filters; every kernel passes the constant (direct-current) mode, so the effective number of independent directions in the bank is smaller than the nominal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An extra Gaussian bank that sees a near-duplicate of an existing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still adds a full set of well parameters and a full contribution to the force. The additive structure cannot rotate that redundancy away. The MLP’s first layer can down-weight or linearly combine correlated inputs at cost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per extra channel, without cloning a curvature machine.</w:t>
      </w:r>
    </w:p>
    <w:p w14:paraId="12D0C82F" w14:textId="77777777" w:rsidR="002067A5" w:rsidRDefault="00000000">
      <w:r>
        <w:t xml:space="preserve">That last point is specific to the anisotropic family. Every anisotropic bank has its own </w:t>
      </w:r>
      <w:r>
        <w:rPr>
          <w:rFonts w:ascii="Consolas" w:hAnsi="Consolas"/>
        </w:rPr>
        <w:t>B_proj</w:t>
      </w:r>
      <w:r>
        <w:t>, producing a rank-</w:t>
      </w:r>
      <m:oMath>
        <m:box>
          <m:boxPr>
            <m:ctrlPr>
              <w:rPr>
                <w:rFonts w:ascii="Cambria Math" w:hAnsi="Cambria Math"/>
              </w:rPr>
            </m:ctrlPr>
          </m:boxPr>
          <m:e>
            <m:r>
              <w:rPr>
                <w:rFonts w:ascii="Cambria Math" w:hAnsi="Cambria Math"/>
              </w:rPr>
              <m:t>r</m:t>
            </m:r>
          </m:e>
        </m:box>
      </m:oMath>
      <w:r>
        <w:t xml:space="preserve"> update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in the precision. Extra channels increase the independent off-diagonal curvature that the integrator has to confine (the “mechanism-A stiffness” of the CfC-BAOAB notes). The MLP has no per-channel ellipsoid at all. On OpenWebText Fock-PARFLM runs the K-EMA bank is therefore almost always left at four channels. For the MLP that choice makes the first layer a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For the additive Gaussian it is a compromise between covering a few genuinely different timescales and not cloning correlated force fields.</w:t>
      </w:r>
    </w:p>
    <w:p w14:paraId="6E9C7E86" w14:textId="77777777" w:rsidR="002067A5" w:rsidRDefault="00000000">
      <w:r>
        <w:t xml:space="preserve">That is why proposals such as HiPPO-LegT or S4D, discussed in the multi-channel </w:t>
      </w:r>
      <m:oMath>
        <m:box>
          <m:boxPr>
            <m:ctrlPr>
              <w:rPr>
                <w:rFonts w:ascii="Cambria Math" w:hAnsi="Cambria Math"/>
              </w:rPr>
            </m:ctrlPr>
          </m:boxPr>
          <m:e>
            <m:r>
              <w:rPr>
                <w:rFonts w:ascii="Cambria Math" w:hAnsi="Cambria Math"/>
              </w:rPr>
              <m:t>ξ</m:t>
            </m:r>
          </m:e>
        </m:box>
      </m:oMath>
      <w:r>
        <w:t xml:space="preserve"> notes, try to replace raw EMAs by more orthogonal filters rather than by simply taking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larger. Orthogonalising the bank is a change to how </w:t>
      </w:r>
      <m:oMath>
        <m:box>
          <m:boxPr>
            <m:ctrlPr>
              <w:rPr>
                <w:rFonts w:ascii="Cambria Math" w:hAnsi="Cambria Math"/>
              </w:rPr>
            </m:ctrlPr>
          </m:boxPr>
          <m:e>
            <m:r>
              <w:rPr>
                <w:rFonts w:ascii="Cambria Math" w:hAnsi="Cambria Math"/>
              </w:rPr>
              <m:t>ξ</m:t>
            </m:r>
          </m:e>
        </m:box>
      </m:oMath>
      <w:r>
        <w:t xml:space="preserve"> is computed. It is not a substitute for giving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joint, rather than additive, reading of those channels — the subject of the next subsection and of [15].</w:t>
      </w:r>
    </w:p>
    <w:p w14:paraId="04AED784" w14:textId="77777777" w:rsidR="00CE5353" w:rsidRDefault="00CE5353" w:rsidP="00F05F79"/>
    <w:p w14:paraId="428E87BE" w14:textId="77777777" w:rsidR="00050EC7" w:rsidRDefault="00050EC7" w:rsidP="00050EC7">
      <w:pPr>
        <w:pStyle w:val="Heading3"/>
      </w:pPr>
      <w:bookmarkStart w:id="25" w:name="_Toc239712611"/>
      <w:r>
        <w:t>Can we do something better than flattening?</w:t>
      </w:r>
      <w:bookmarkEnd w:id="25"/>
    </w:p>
    <w:p w14:paraId="70FA64FA" w14:textId="77777777" w:rsidR="00050EC7" w:rsidRPr="00050EC7" w:rsidRDefault="00050EC7" w:rsidP="00F05F79">
      <w:pPr>
        <w:rPr>
          <w:color w:val="FF0000"/>
        </w:rPr>
      </w:pPr>
      <w:r>
        <w:t>Yes. Two alternatives are already in the code, and they attack different parts of the concat-adapter limitation.</w:t>
      </w:r>
    </w:p>
    <w:p w14:paraId="5100CCAC" w14:textId="77777777" w:rsidR="002067A5" w:rsidRDefault="00000000">
      <w:r>
        <w:t xml:space="preserve">The first is the additive multi-context wiring already described: </w:t>
      </w:r>
      <w:r>
        <w:rPr>
          <w:rFonts w:ascii="Consolas" w:hAnsi="Consolas"/>
        </w:rPr>
        <w:t>MultiContextGaussianVTheta</w:t>
      </w:r>
      <w:r>
        <w:t xml:space="preserve"> and its depth-conditioned and anisotropic relatives. Flattening is abandoned; each channel owns a bank of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wells; the potential is the sum of the bank scalars. That restores horizon-specific attractors at the same parameter count as a </w:t>
      </w:r>
      <w:r>
        <w:lastRenderedPageBreak/>
        <w:t xml:space="preserve">concat bank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It does </w:t>
      </w:r>
      <w:r>
        <w:rPr>
          <w:b/>
        </w:rPr>
        <w:t>not</w:t>
      </w:r>
      <w:r>
        <w:t xml:space="preserve"> restore cross-horizon conjunctions, which is why extra channels still saturate, as the previous subsection argued.</w:t>
      </w:r>
    </w:p>
    <w:p w14:paraId="26B8B415" w14:textId="77777777" w:rsidR="002067A5" w:rsidRDefault="00000000">
      <w:r>
        <w:t xml:space="preserve">The second is a </w:t>
      </w:r>
      <w:r>
        <w:rPr>
          <w:b/>
        </w:rPr>
        <w:t>joint</w:t>
      </w:r>
      <w:r>
        <w:t xml:space="preserve"> bank whose well parameters are functions of the concatenated context, implemented as </w:t>
      </w:r>
      <w:r>
        <w:rPr>
          <w:rFonts w:ascii="Consolas" w:hAnsi="Consolas"/>
        </w:rPr>
        <w:t>JointContextAnisotropicGaussianVTheta</w:t>
      </w:r>
      <w:r>
        <w:t xml:space="preserve"> and selected on </w:t>
      </w:r>
      <w:r>
        <w:rPr>
          <w:rFonts w:ascii="Consolas" w:hAnsi="Consolas"/>
        </w:rPr>
        <w:t>AnisotropicDepthConditionedGaussianVTheta</w:t>
      </w:r>
      <w:r>
        <w:t xml:space="preserve"> by </w:t>
      </w:r>
      <w:r>
        <w:rPr>
          <w:rFonts w:ascii="Consolas" w:hAnsi="Consolas"/>
        </w:rPr>
        <w:t>coupling='joint'</w:t>
      </w:r>
      <w:r>
        <w:t xml:space="preserve">. Analyticity of the force requires only that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e>
        </m:box>
      </m:oMath>
      <w:r>
        <w:t xml:space="preserve"> depend on </w:t>
      </w:r>
      <m:oMath>
        <m:box>
          <m:boxPr>
            <m:ctrlPr>
              <w:rPr>
                <w:rFonts w:ascii="Cambria Math" w:hAnsi="Cambria Math"/>
              </w:rPr>
            </m:ctrlPr>
          </m:boxPr>
          <m:e>
            <m:r>
              <w:rPr>
                <w:rFonts w:ascii="Cambria Math" w:hAnsi="Cambria Math"/>
              </w:rPr>
              <m:t>ξ</m:t>
            </m:r>
          </m:e>
        </m:box>
      </m:oMath>
      <w:r>
        <w:t xml:space="preserve"> and not on </w:t>
      </w:r>
      <m:oMath>
        <m:box>
          <m:boxPr>
            <m:ctrlPr>
              <w:rPr>
                <w:rFonts w:ascii="Cambria Math" w:hAnsi="Cambria Math"/>
              </w:rPr>
            </m:ctrlPr>
          </m:boxPr>
          <m:e>
            <m:r>
              <w:rPr>
                <w:rFonts w:ascii="Cambria Math" w:hAnsi="Cambria Math"/>
              </w:rPr>
              <m:t>h</m:t>
            </m:r>
          </m:e>
        </m:box>
      </m:oMath>
      <w:r>
        <w:t xml:space="preserve">. They are allowed to be arbitrary joint functions of all channels. A single projection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is the simplest such function: every well can see every horizon, so additive separability is broken, while the force, the Hessian in </w:t>
      </w:r>
      <m:oMath>
        <m:box>
          <m:boxPr>
            <m:ctrlPr>
              <w:rPr>
                <w:rFonts w:ascii="Cambria Math" w:hAnsi="Cambria Math"/>
              </w:rPr>
            </m:ctrlPr>
          </m:boxPr>
          <m:e>
            <m:r>
              <w:rPr>
                <w:rFonts w:ascii="Cambria Math" w:hAnsi="Cambria Math"/>
              </w:rPr>
              <m:t>h</m:t>
            </m:r>
          </m:e>
        </m:box>
      </m:oMath>
      <w:r>
        <w:t xml:space="preserve">, and the CfC-BAOAB harmonic split remain closed form. To match the forty attractors of a </w:t>
      </w:r>
      <m:oMath>
        <m:box>
          <m:boxPr>
            <m:ctrlPr>
              <w:rPr>
                <w:rFonts w:ascii="Cambria Math" w:hAnsi="Cambria Math"/>
              </w:rPr>
            </m:ctrlPr>
          </m:boxPr>
          <m:e>
            <m:r>
              <m:rPr>
                <m:sty m:val="p"/>
              </m:rPr>
              <w:rPr>
                <w:rFonts w:ascii="Cambria Math" w:hAnsi="Cambria Math"/>
              </w:rPr>
              <m:t>5×8</m:t>
            </m:r>
          </m:e>
        </m:box>
      </m:oMath>
      <w:r>
        <w:t xml:space="preserve"> additive stack one sets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=40</m:t>
            </m:r>
          </m:e>
        </m:box>
      </m:oMath>
      <w:r>
        <w:t xml:space="preserve"> on that one bank, accepting a denser map.</w:t>
      </w:r>
    </w:p>
    <w:p w14:paraId="16E15C0E" w14:textId="77777777" w:rsidR="002067A5" w:rsidRDefault="00000000">
      <w:r>
        <w:t>Companion note [15] (</w:t>
      </w:r>
      <w:r>
        <w:rPr>
          <w:rFonts w:ascii="Consolas" w:hAnsi="Consolas"/>
        </w:rPr>
        <w:t>Analytic_Multi_Channel_Integration_in_Structured_Vtheta.md</w:t>
      </w:r>
      <w:r>
        <w:t xml:space="preserve">) develops the rest of the ladder — conjunctive gates, product-of-experts fusion of Gaussian factors, bilinear cross-features — and the curvature caveat: fusing channels concentrates stiffness rather than cloning it. The joint projection is the drop-in prototype; the other rungs remain design options. Nothing in that note changes the K-EMA computation of </w:t>
      </w:r>
      <m:oMath>
        <m:box>
          <m:boxPr>
            <m:ctrlPr>
              <w:rPr>
                <w:rFonts w:ascii="Cambria Math" w:hAnsi="Cambria Math"/>
              </w:rPr>
            </m:ctrlPr>
          </m:boxPr>
          <m:e>
            <m:r>
              <w:rPr>
                <w:rFonts w:ascii="Cambria Math" w:hAnsi="Cambria Math"/>
              </w:rPr>
              <m:t>ξ</m:t>
            </m:r>
          </m:e>
        </m:box>
      </m:oMath>
      <w:r>
        <w:t xml:space="preserve"> itself. Geodesic structure still lives in how the integrator walks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h;ξ</m:t>
            </m:r>
            <m:r>
              <m:rPr>
                <m:sty m:val="p"/>
              </m:rPr>
              <w:rPr>
                <w:rFonts w:ascii="Cambria Math" w:hAnsi="Cambria Math"/>
              </w:rPr>
              <m:t>)</m:t>
            </m:r>
          </m:e>
        </m:box>
      </m:oMath>
      <w:r>
        <w:t>, not in how the prefix is averaged.</w:t>
      </w:r>
    </w:p>
    <w:p w14:paraId="5E953111" w14:textId="77777777" w:rsidR="00CE5353" w:rsidRDefault="00CE5353" w:rsidP="00F05F79"/>
    <w:p w14:paraId="1C884AEB" w14:textId="77777777" w:rsidR="00B2093D" w:rsidRDefault="00B2093D" w:rsidP="00BC526A">
      <w:pPr>
        <w:pStyle w:val="Heading2"/>
      </w:pPr>
      <w:bookmarkStart w:id="26" w:name="_Toc239712612"/>
      <w:r>
        <w:t xml:space="preserve">Depth conditioning and </w:t>
      </w:r>
      <w:r w:rsidR="00BC526A">
        <w:t>context banks in structured V theta</w:t>
      </w:r>
      <w:bookmarkEnd w:id="26"/>
    </w:p>
    <w:p w14:paraId="33AEE8DF" w14:textId="77777777" w:rsidR="002067A5" w:rsidRDefault="00000000">
      <w:r>
        <w:t xml:space="preserve">The structured Gaussian used on OpenWebText Fock-PARFLM is not a concat adapter. It is a </w:t>
      </w:r>
      <w:r>
        <w:rPr>
          <w:b/>
        </w:rPr>
        <w:t>depth-conditioned context-bank</w:t>
      </w:r>
      <w:r>
        <w:t xml:space="preserve"> module: several well banks, one per K-EMA channel, sharing their parameters across Verlet layers except for a small learned shift of the context. The isotropic form is </w:t>
      </w:r>
      <w:r>
        <w:rPr>
          <w:rFonts w:ascii="Consolas" w:hAnsi="Consolas"/>
        </w:rPr>
        <w:t>DepthConditionedMultiContextGaussianVTheta</w:t>
      </w:r>
      <w:r>
        <w:t xml:space="preserve"> in </w:t>
      </w:r>
      <w:r>
        <w:rPr>
          <w:rFonts w:ascii="Consolas" w:hAnsi="Consolas"/>
        </w:rPr>
        <w:t>model_gaussian_vtheta.py</w:t>
      </w:r>
      <w:r>
        <w:t xml:space="preserve">. The anisotropic form is </w:t>
      </w:r>
      <w:r>
        <w:rPr>
          <w:rFonts w:ascii="Consolas" w:hAnsi="Consolas"/>
        </w:rPr>
        <w:t>AnisotropicDepthConditionedGaussianVTheta</w:t>
      </w:r>
      <w:r>
        <w:t xml:space="preserve"> in </w:t>
      </w:r>
      <w:r>
        <w:rPr>
          <w:rFonts w:ascii="Consolas" w:hAnsi="Consolas"/>
        </w:rPr>
        <w:t>model_aniso_gaussian_vtheta.py</w:t>
      </w:r>
      <w:r>
        <w:t xml:space="preserve">. Both read the same multi-channel tensor </w:t>
      </w:r>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e>
        </m:box>
      </m:oMath>
      <w:r>
        <w:t xml:space="preserve"> and the same particle coordinate </w:t>
      </w:r>
      <m:oMath>
        <m:box>
          <m:boxPr>
            <m:ctrlPr>
              <w:rPr>
                <w:rFonts w:ascii="Cambria Math" w:hAnsi="Cambria Math"/>
              </w:rPr>
            </m:ctrlPr>
          </m:boxPr>
          <m:e>
            <m:r>
              <w:rPr>
                <w:rFonts w:ascii="Cambria Math" w:hAnsi="Cambria Math"/>
              </w:rPr>
              <m:t>h</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w:t>
      </w:r>
    </w:p>
    <w:p w14:paraId="58288223" w14:textId="77777777" w:rsidR="002067A5" w:rsidRDefault="00000000">
      <w:pPr>
        <w:pStyle w:val="Heading3"/>
      </w:pPr>
      <w:bookmarkStart w:id="27" w:name="_Toc239712613"/>
      <w:r>
        <w:t>Context banks</w:t>
      </w:r>
      <w:bookmarkEnd w:id="27"/>
    </w:p>
    <w:p w14:paraId="25154B5D" w14:textId="77777777" w:rsidR="002067A5"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oMath>
      <w:r>
        <w:t xml:space="preserve"> for the number of banks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number of wells inside each bank. The OpenWebText default is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hence forty Gaussian terms. Bank </w:t>
      </w:r>
      <m:oMath>
        <m:box>
          <m:boxPr>
            <m:ctrlPr>
              <w:rPr>
                <w:rFonts w:ascii="Cambria Math" w:hAnsi="Cambria Math"/>
              </w:rPr>
            </m:ctrlPr>
          </m:boxPr>
          <m:e>
            <m:r>
              <w:rPr>
                <w:rFonts w:ascii="Cambria Math" w:hAnsi="Cambria Math"/>
              </w:rPr>
              <m:t>m</m:t>
            </m:r>
          </m:e>
        </m:box>
      </m:oMath>
      <w:r>
        <w:t xml:space="preserve"> sees only its own channel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Its three maps are therefore narrow,</w:t>
      </w:r>
    </w:p>
    <w:p w14:paraId="3CF8EFAC" w14:textId="77777777" w:rsidR="002067A5" w:rsidRDefault="00000000">
      <w:r>
        <w:t xml:space="preserve">Bank </w:t>
      </w:r>
      <m:oMath>
        <m:box>
          <m:boxPr>
            <m:ctrlPr>
              <w:rPr>
                <w:rFonts w:ascii="Cambria Math" w:hAnsi="Cambria Math"/>
              </w:rPr>
            </m:ctrlPr>
          </m:boxPr>
          <m:e>
            <m:r>
              <w:rPr>
                <w:rFonts w:ascii="Cambria Math" w:hAnsi="Cambria Math"/>
              </w:rPr>
              <m:t>m</m:t>
            </m:r>
          </m:e>
        </m:box>
      </m:oMath>
      <w:r>
        <w:t xml:space="preserve"> therefore has </w:t>
      </w:r>
      <w:r>
        <w:rPr>
          <w:rFonts w:ascii="Consolas" w:hAnsi="Consolas"/>
        </w:rPr>
        <w:t>mu_proj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350F7EDD" w14:textId="77777777" w:rsidR="002067A5" w:rsidRDefault="00000000">
      <w:r>
        <w:t>and the total potential is the sum already written as (mcgvt.3),</w:t>
      </w:r>
    </w:p>
    <w:p w14:paraId="2E82B4E9" w14:textId="77777777" w:rsidR="002067A5"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V</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67631334" w14:textId="77777777" w:rsidR="002067A5" w:rsidRDefault="00000000">
      <w:r>
        <w:t xml:space="preserve">Each centre is a function of a single timescale. The linear mass of the centre maps is the same as that of a concat adapter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but the forty centres are not forty linear mixtures of a blurred </w:t>
      </w:r>
      <m:oMath>
        <m:box>
          <m:boxPr>
            <m:ctrlPr>
              <w:rPr>
                <w:rFonts w:ascii="Cambria Math" w:hAnsi="Cambria Math"/>
              </w:rPr>
            </m:ctrlPr>
          </m:boxPr>
          <m:e>
            <m:r>
              <m:rPr>
                <m:sty m:val="p"/>
              </m:rPr>
              <w:rPr>
                <w:rFonts w:ascii="Cambria Math" w:hAnsi="Cambria Math"/>
              </w:rPr>
              <m:t>5</m:t>
            </m:r>
            <m:r>
              <w:rPr>
                <w:rFonts w:ascii="Cambria Math" w:hAnsi="Cambria Math"/>
              </w:rPr>
              <m:t>d</m:t>
            </m:r>
          </m:e>
        </m:box>
      </m:oMath>
      <w:r>
        <w:t xml:space="preserve"> vector; they are eight centres on channel 1, eight on channel 2, and so on. Depth conditioning, below, does not add a fourth projection. It only shifts the input that these three maps already see.</w:t>
      </w:r>
    </w:p>
    <w:p w14:paraId="5EE49372" w14:textId="77777777" w:rsidR="002067A5" w:rsidRDefault="00000000">
      <w:pPr>
        <w:pStyle w:val="Heading3"/>
      </w:pPr>
      <w:bookmarkStart w:id="28" w:name="_Toc239712614"/>
      <w:r>
        <w:t>Depth codes as a per-layer shift</w:t>
      </w:r>
      <w:bookmarkEnd w:id="28"/>
    </w:p>
    <w:p w14:paraId="01F9694A" w14:textId="77777777" w:rsidR="002067A5" w:rsidRDefault="00000000">
      <w:r>
        <w:t xml:space="preserve">Fully untying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across the </w:t>
      </w:r>
      <m:oMath>
        <m:box>
          <m:boxPr>
            <m:ctrlPr>
              <w:rPr>
                <w:rFonts w:ascii="Cambria Math" w:hAnsi="Cambria Math"/>
              </w:rPr>
            </m:ctrlPr>
          </m:boxPr>
          <m:e>
            <m:r>
              <w:rPr>
                <w:rFonts w:ascii="Cambria Math" w:hAnsi="Cambria Math"/>
              </w:rPr>
              <m:t>L</m:t>
            </m:r>
          </m:e>
        </m:box>
      </m:oMath>
      <w:r>
        <w:t xml:space="preserve"> integration layers would copy the entire bank stack </w:t>
      </w:r>
      <m:oMath>
        <m:box>
          <m:boxPr>
            <m:ctrlPr>
              <w:rPr>
                <w:rFonts w:ascii="Cambria Math" w:hAnsi="Cambria Math"/>
              </w:rPr>
            </m:ctrlPr>
          </m:boxPr>
          <m:e>
            <m:r>
              <w:rPr>
                <w:rFonts w:ascii="Cambria Math" w:hAnsi="Cambria Math"/>
              </w:rPr>
              <m:t>L</m:t>
            </m:r>
          </m:e>
        </m:box>
      </m:oMath>
      <w:r>
        <w:t xml:space="preserve"> times.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r>
              <w:rPr>
                <w:rFonts w:ascii="Cambria Math" w:hAnsi="Cambria Math"/>
              </w:rPr>
              <m:t>L</m:t>
            </m:r>
            <m:r>
              <m:rPr>
                <m:sty m:val="p"/>
              </m:rPr>
              <w:rPr>
                <w:rFonts w:ascii="Cambria Math" w:hAnsi="Cambria Math"/>
              </w:rPr>
              <m:t>=16</m:t>
            </m:r>
          </m:e>
        </m:box>
      </m:oMath>
      <w:r>
        <w:t xml:space="preserve"> that is tens of millions of extra parameters, almost all of them in the dense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maps. The depth-conditioned module keeps </w:t>
      </w:r>
      <w:r>
        <w:rPr>
          <w:b/>
        </w:rPr>
        <w:t>one</w:t>
      </w:r>
      <w:r>
        <w:t xml:space="preserve"> shared stack and introduces a learned table</w:t>
      </w:r>
    </w:p>
    <w:p w14:paraId="5848EC6F" w14:textId="77777777" w:rsidR="002067A5" w:rsidRDefault="00000000">
      <m:oMathPara>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00A35325" w14:textId="77777777" w:rsidR="002067A5" w:rsidRDefault="00000000">
      <w:r>
        <w:t xml:space="preserve">the </w:t>
      </w:r>
      <w:r>
        <w:rPr>
          <w:rFonts w:ascii="Consolas" w:hAnsi="Consolas"/>
        </w:rPr>
        <w:t>depth_code</w:t>
      </w:r>
      <w:r>
        <w:t xml:space="preserve"> parameter, initialised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Before the bank projections at layer </w:t>
      </w:r>
      <m:oMath>
        <m:box>
          <m:boxPr>
            <m:ctrlPr>
              <w:rPr>
                <w:rFonts w:ascii="Cambria Math" w:hAnsi="Cambria Math"/>
              </w:rPr>
            </m:ctrlPr>
          </m:boxPr>
          <m:e>
            <m:r>
              <m:rPr>
                <m:scr m:val="script"/>
              </m:rPr>
              <w:rPr>
                <w:rFonts w:ascii="Cambria Math" w:hAnsi="Cambria Math"/>
              </w:rPr>
              <m:t>l</m:t>
            </m:r>
          </m:e>
        </m:box>
      </m:oMath>
      <w:r>
        <w:t xml:space="preserve"> one replaces</w:t>
      </w:r>
    </w:p>
    <w:p w14:paraId="14B95D61" w14:textId="77777777" w:rsidR="002067A5" w:rsidRDefault="00000000">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nor/>
                </m:rPr>
                <w:rPr>
                  <w:rFonts w:ascii="Cambria Math" w:hAnsi="Cambria Math"/>
                </w:rPr>
                <m:t> </m:t>
              </m:r>
              <m:r>
                <w:rPr>
                  <w:rFonts w:ascii="Cambria Math" w:hAnsi="Cambria Math"/>
                </w:rPr>
                <m:t>arrow</m:t>
              </m:r>
              <m:r>
                <m:rPr>
                  <m:nor/>
                </m:rPr>
                <w:rPr>
                  <w:rFonts w:ascii="Cambria Math" w:hAnsi="Cambria Math"/>
                </w:rPr>
                <m:t> </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cr m:val="script"/>
                        </m:rPr>
                        <w:rPr>
                          <w:rFonts w:ascii="Cambria Math" w:hAnsi="Cambria Math"/>
                        </w:rPr>
                        <m:t>l</m:t>
                      </m:r>
                      <m:r>
                        <m:rPr>
                          <m:sty m:val="p"/>
                        </m:rPr>
                        <w:rPr>
                          <w:rFonts w:ascii="Cambria Math" w:hAnsi="Cambria Math"/>
                        </w:rPr>
                        <m:t>,</m:t>
                      </m:r>
                      <m:r>
                        <w:rPr>
                          <w:rFonts w:ascii="Cambria Math" w:hAnsi="Cambria Math"/>
                        </w:rPr>
                        <m:t>m</m:t>
                      </m:r>
                    </m:e>
                  </m:box>
                </m:sub>
              </m:sSub>
              <m:r>
                <m:rPr>
                  <m:sty m:val="p"/>
                </m:rPr>
                <w:rPr>
                  <w:rFonts w:ascii="Cambria Math" w:hAnsi="Cambria Math"/>
                </w:rPr>
                <m:t>.</m:t>
              </m:r>
            </m:e>
          </m:box>
        </m:oMath>
      </m:oMathPara>
    </w:p>
    <w:p w14:paraId="264008CA" w14:textId="77777777" w:rsidR="002067A5" w:rsidRDefault="00000000">
      <w:r>
        <w:t xml:space="preserve">The code is constant with respect to </w:t>
      </w:r>
      <m:oMath>
        <m:box>
          <m:boxPr>
            <m:ctrlPr>
              <w:rPr>
                <w:rFonts w:ascii="Cambria Math" w:hAnsi="Cambria Math"/>
              </w:rPr>
            </m:ctrlPr>
          </m:boxPr>
          <m:e>
            <m:r>
              <w:rPr>
                <w:rFonts w:ascii="Cambria Math" w:hAnsi="Cambria Math"/>
              </w:rPr>
              <m:t>h</m:t>
            </m:r>
          </m:e>
        </m:box>
      </m:oMath>
      <w:r>
        <w:t xml:space="preserve">, so the force remains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of a scalar; only the conditioning has changed. The extra cost is </w:t>
      </w:r>
      <m:oMath>
        <m:box>
          <m:boxPr>
            <m:ctrlPr>
              <w:rPr>
                <w:rFonts w:ascii="Cambria Math" w:hAnsi="Cambria Math"/>
              </w:rPr>
            </m:ctrlPr>
          </m:boxPr>
          <m:e>
            <m:r>
              <w:rPr>
                <w:rFonts w:ascii="Cambria Math" w:hAnsi="Cambria Math"/>
              </w:rPr>
              <m:t>L</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e>
        </m:box>
      </m:oMath>
      <w:r>
        <w:t xml:space="preserve"> parameters (about thirty thousand at the numbers above), not a second copy of the banks. The well </w:t>
      </w:r>
      <w:r>
        <w:rPr>
          <w:b/>
        </w:rPr>
        <w:t>shapes</w:t>
      </w:r>
      <w:r>
        <w:t xml:space="preserve"> stay tied across depth; what varies with </w:t>
      </w:r>
      <m:oMath>
        <m:box>
          <m:boxPr>
            <m:ctrlPr>
              <w:rPr>
                <w:rFonts w:ascii="Cambria Math" w:hAnsi="Cambria Math"/>
              </w:rPr>
            </m:ctrlPr>
          </m:boxPr>
          <m:e>
            <m:r>
              <m:rPr>
                <m:scr m:val="script"/>
              </m:rPr>
              <w:rPr>
                <w:rFonts w:ascii="Cambria Math" w:hAnsi="Cambria Math"/>
              </w:rPr>
              <m:t>l</m:t>
            </m:r>
          </m:e>
        </m:box>
      </m:oMath>
      <w:r>
        <w:t xml:space="preserve"> is which view of </w:t>
      </w:r>
      <m:oMath>
        <m:box>
          <m:boxPr>
            <m:ctrlPr>
              <w:rPr>
                <w:rFonts w:ascii="Cambria Math" w:hAnsi="Cambria Math"/>
              </w:rPr>
            </m:ctrlPr>
          </m:boxPr>
          <m:e>
            <m:r>
              <w:rPr>
                <w:rFonts w:ascii="Cambria Math" w:hAnsi="Cambria Math"/>
              </w:rPr>
              <m:t>ξ</m:t>
            </m:r>
          </m:e>
        </m:box>
      </m:oMath>
      <w:r>
        <w:t xml:space="preserve"> those shapes are evaluated at. The layer index is not an extra argument of </w:t>
      </w:r>
      <w:r>
        <w:rPr>
          <w:rFonts w:ascii="Consolas" w:hAnsi="Consolas"/>
        </w:rPr>
        <w:t>forward</w:t>
      </w:r>
      <w:r>
        <w:t xml:space="preserve">. The model’s per-layer step writes it into </w:t>
      </w:r>
      <w:r>
        <w:rPr>
          <w:rFonts w:ascii="Consolas" w:hAnsi="Consolas"/>
        </w:rPr>
        <w:t>_active_layer</w:t>
      </w:r>
      <w:r>
        <w:t xml:space="preserve"> (</w:t>
      </w:r>
      <w:r>
        <w:rPr>
          <w:rFonts w:ascii="Consolas" w:hAnsi="Consolas"/>
        </w:rPr>
        <w:t>install_depth_routing</w:t>
      </w:r>
      <w:r>
        <w:t xml:space="preserve"> on </w:t>
      </w:r>
      <w:r>
        <w:rPr>
          <w:rFonts w:ascii="Consolas" w:hAnsi="Consolas"/>
        </w:rPr>
        <w:t>FockMultiXiPARFLM</w:t>
      </w:r>
      <w:r>
        <w:t xml:space="preserve">), including during gradient-checkpoint recomputation, and the module reads that pointer when it shifts </w:t>
      </w:r>
      <m:oMath>
        <m:box>
          <m:boxPr>
            <m:ctrlPr>
              <w:rPr>
                <w:rFonts w:ascii="Cambria Math" w:hAnsi="Cambria Math"/>
              </w:rPr>
            </m:ctrlPr>
          </m:boxPr>
          <m:e>
            <m:r>
              <w:rPr>
                <w:rFonts w:ascii="Cambria Math" w:hAnsi="Cambria Math"/>
              </w:rPr>
              <m:t>ξ</m:t>
            </m:r>
          </m:e>
        </m:box>
      </m:oMath>
      <w:r>
        <w:t>.</w:t>
      </w:r>
    </w:p>
    <w:p w14:paraId="019DF55B" w14:textId="77777777" w:rsidR="002067A5" w:rsidRDefault="00000000">
      <w:pPr>
        <w:pStyle w:val="Heading3"/>
      </w:pPr>
      <w:bookmarkStart w:id="29" w:name="_Toc239712615"/>
      <w:r>
        <w:lastRenderedPageBreak/>
        <w:t>Where the forty wells sit before training</w:t>
      </w:r>
      <w:bookmarkEnd w:id="29"/>
    </w:p>
    <w:p w14:paraId="23DA563A" w14:textId="77777777" w:rsidR="002067A5" w:rsidRDefault="00000000">
      <w:r>
        <w:t>The forty wells are not a stored lookup table of points. Each centre is an affine image of its channel,</w:t>
      </w:r>
    </w:p>
    <w:p w14:paraId="0A2AA6B6" w14:textId="77777777" w:rsidR="002067A5"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k</m:t>
                      </m:r>
                    </m:e>
                  </m:box>
                </m:sub>
              </m:sSub>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m:rPr>
                  <m:nor/>
                </m:rPr>
                <w:rPr>
                  <w:rFonts w:ascii="Cambria Math" w:hAnsi="Cambria Math"/>
                </w:rPr>
                <m:t>reshape</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w:rPr>
                          <w:rFonts w:ascii="Cambria Math" w:hAnsi="Cambria Math"/>
                        </w:rPr>
                        <m:t>k</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r>
                <m:rPr>
                  <m:sty m:val="p"/>
                </m:rPr>
                <w:rPr>
                  <w:rFonts w:ascii="Cambria Math" w:hAnsi="Cambria Math"/>
                </w:rPr>
                <m:t>.</m:t>
              </m:r>
            </m:e>
          </m:box>
        </m:oMath>
      </m:oMathPara>
    </w:p>
    <w:p w14:paraId="214A3ADB" w14:textId="77777777" w:rsidR="002067A5" w:rsidRDefault="00000000">
      <w:r>
        <w:t xml:space="preserve">There is no buffer of frozen PMI anchors — that construction belongs to </w:t>
      </w:r>
      <w:r>
        <w:rPr>
          <w:rFonts w:ascii="Consolas" w:hAnsi="Consolas"/>
        </w:rPr>
        <w:t>SARFGaussianVTheta</w:t>
      </w:r>
      <w:r>
        <w:t xml:space="preserve">, a different class. The biases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e>
        </m:box>
      </m:oMath>
      <w:r>
        <w:t xml:space="preserve"> are initialised to zero in both the isotropic and the anisotropic families. Consequently, if the context vanished, every centre would sit at the origin: a forty-fold degeneracy. On a real first batch, </w:t>
      </w:r>
      <m:oMath>
        <m:box>
          <m:boxPr>
            <m:ctrlPr>
              <w:rPr>
                <w:rFonts w:ascii="Cambria Math" w:hAnsi="Cambria Math"/>
              </w:rPr>
            </m:ctrlPr>
          </m:boxPr>
          <m:e>
            <m:r>
              <w:rPr>
                <w:rFonts w:ascii="Cambria Math" w:hAnsi="Cambria Math"/>
              </w:rPr>
              <m:t>ξ</m:t>
            </m:r>
          </m:e>
        </m:box>
      </m:oMath>
      <w:r>
        <w:t xml:space="preserve"> is a K-EMA of embeddings drawn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plus positional codes, so </w:t>
      </w:r>
      <m:oMath>
        <m:box>
          <m:boxPr>
            <m:ctrlPr>
              <w:rPr>
                <w:rFonts w:ascii="Cambria Math" w:hAnsi="Cambria Math"/>
              </w:rPr>
            </m:ctrlPr>
          </m:boxPr>
          <m:e>
            <m:r>
              <w:rPr>
                <w:rFonts w:ascii="Cambria Math" w:hAnsi="Cambria Math"/>
              </w:rPr>
              <m:t>μ</m:t>
            </m:r>
            <m:r>
              <m:rPr>
                <m:sty m:val="p"/>
              </m:rPr>
              <w:rPr>
                <w:rFonts w:ascii="Cambria Math" w:hAnsi="Cambria Math"/>
              </w:rPr>
              <m:t>=</m:t>
            </m:r>
            <m:r>
              <w:rPr>
                <w:rFonts w:ascii="Cambria Math" w:hAnsi="Cambria Math"/>
              </w:rPr>
              <m:t>Wξ</m:t>
            </m:r>
          </m:e>
        </m:box>
      </m:oMath>
      <w:r>
        <w:t xml:space="preserve"> is only a tiny random scatter about zero, not a lattice, a simplex, or a set of token prototypes.</w:t>
      </w:r>
    </w:p>
    <w:p w14:paraId="37C0B9E0" w14:textId="77777777" w:rsidR="002067A5" w:rsidRDefault="00000000">
      <w:r>
        <w:t xml:space="preserve">The two families differ in how small that scatter is. Isotropic </w:t>
      </w:r>
      <w:r>
        <w:rPr>
          <w:rFonts w:ascii="Consolas" w:hAnsi="Consolas"/>
        </w:rPr>
        <w:t>mu_proj</w:t>
      </w:r>
      <w:r>
        <w:t xml:space="preserve"> uses Gaussian weights of standard deviation </w:t>
      </w:r>
      <m:oMath>
        <m:box>
          <m:boxPr>
            <m:ctrlPr>
              <w:rPr>
                <w:rFonts w:ascii="Cambria Math" w:hAnsi="Cambria Math"/>
              </w:rPr>
            </m:ctrlPr>
          </m:boxPr>
          <m:e>
            <m:r>
              <m:rPr>
                <m:sty m:val="p"/>
              </m:rPr>
              <w:rPr>
                <w:rFonts w:ascii="Cambria Math" w:hAnsi="Cambria Math"/>
              </w:rPr>
              <m:t>0.02</m:t>
            </m:r>
          </m:e>
        </m:box>
      </m:oMath>
      <w:r>
        <w:t xml:space="preserve">. Anisotropic </w:t>
      </w:r>
      <w:r>
        <w:rPr>
          <w:rFonts w:ascii="Consolas" w:hAnsi="Consolas"/>
        </w:rPr>
        <w:t>mu_proj</w:t>
      </w:r>
      <w:r>
        <w:t xml:space="preserve"> uses Xavier uniform on </w:t>
      </w:r>
      <w:r>
        <w:rPr>
          <w:rFonts w:ascii="Consolas" w:hAnsi="Consolas"/>
        </w:rPr>
        <w:t>Linear(d, K_w d)</w:t>
      </w:r>
      <w:r>
        <w:t xml:space="preserve">, whose bound is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6/(</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r>
                          <m:rPr>
                            <m:sty m:val="p"/>
                          </m:rPr>
                          <w:rPr>
                            <w:rFonts w:ascii="Cambria Math" w:hAnsi="Cambria Math"/>
                          </w:rPr>
                          <m:t>)</m:t>
                        </m:r>
                      </m:e>
                    </m:box>
                  </m:e>
                </m:box>
              </m:e>
            </m:ra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2/(3</m:t>
                        </m:r>
                        <m:r>
                          <w:rPr>
                            <w:rFonts w:ascii="Cambria Math" w:hAnsi="Cambria Math"/>
                          </w:rPr>
                          <m:t>d</m:t>
                        </m:r>
                        <m:r>
                          <m:rPr>
                            <m:sty m:val="p"/>
                          </m:rPr>
                          <w:rPr>
                            <w:rFonts w:ascii="Cambria Math" w:hAnsi="Cambria Math"/>
                          </w:rPr>
                          <m:t>)</m:t>
                        </m:r>
                      </m:e>
                    </m:box>
                  </m:e>
                </m:box>
              </m:e>
            </m:rad>
          </m:e>
        </m:box>
      </m:oMath>
      <w:r>
        <w:t xml:space="preserve"> when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about </w:t>
      </w:r>
      <m:oMath>
        <m:box>
          <m:boxPr>
            <m:ctrlPr>
              <w:rPr>
                <w:rFonts w:ascii="Cambria Math" w:hAnsi="Cambria Math"/>
              </w:rPr>
            </m:ctrlPr>
          </m:boxPr>
          <m:e>
            <m:r>
              <m:rPr>
                <m:sty m:val="p"/>
              </m:rPr>
              <w:rPr>
                <w:rFonts w:ascii="Cambria Math" w:hAnsi="Cambria Math"/>
              </w:rPr>
              <m:t>0.042</m:t>
            </m:r>
          </m:e>
        </m:box>
      </m:oMath>
      <w:r>
        <w:t xml:space="preserve">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In both cases </w:t>
      </w:r>
      <m:oMath>
        <m:box>
          <m:boxPr>
            <m:ctrlPr>
              <w:rPr>
                <w:rFonts w:ascii="Cambria Math" w:hAnsi="Cambria Math"/>
              </w:rPr>
            </m:ctrlPr>
          </m:boxPr>
          <m:e>
            <m:r>
              <w:rPr>
                <w:rFonts w:ascii="Cambria Math" w:hAnsi="Cambria Math"/>
              </w:rPr>
              <m:t>ξ</m:t>
            </m:r>
          </m:e>
        </m:box>
      </m:oMath>
      <w:r>
        <w:t xml:space="preserve"> itself is </w:t>
      </w:r>
      <m:oMath>
        <m:box>
          <m:boxPr>
            <m:ctrlPr>
              <w:rPr>
                <w:rFonts w:ascii="Cambria Math" w:hAnsi="Cambria Math"/>
              </w:rPr>
            </m:ctrlPr>
          </m:boxPr>
          <m:e>
            <m:r>
              <w:rPr>
                <w:rFonts w:ascii="Cambria Math" w:hAnsi="Cambria Math"/>
              </w:rPr>
              <m:t>O</m:t>
            </m:r>
            <m:r>
              <m:rPr>
                <m:sty m:val="p"/>
              </m:rPr>
              <w:rPr>
                <w:rFonts w:ascii="Cambria Math" w:hAnsi="Cambria Math"/>
              </w:rPr>
              <m:t>(1/</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r>
              <m:rPr>
                <m:sty m:val="p"/>
              </m:rPr>
              <w:rPr>
                <w:rFonts w:ascii="Cambria Math" w:hAnsi="Cambria Math"/>
              </w:rPr>
              <m:t>)</m:t>
            </m:r>
          </m:e>
        </m:box>
      </m:oMath>
      <w:r>
        <w:t xml:space="preserve"> after LayerNorm-scale embeddings, so all forty centres start on top of each other near the origin. They do not tile the LayerNorm sphere.</w:t>
      </w:r>
    </w:p>
    <w:p w14:paraId="77A7A9CD" w14:textId="77777777" w:rsidR="002067A5" w:rsidRDefault="00000000">
      <w:r>
        <w:t xml:space="preserve">The mixture weights start uniform. On the anisotropic bank that is exact: </w:t>
      </w:r>
      <w:r>
        <w:rPr>
          <w:rFonts w:ascii="Consolas" w:hAnsi="Consolas"/>
        </w:rPr>
        <w:t>w_proj</w:t>
      </w:r>
      <w:r>
        <w:t xml:space="preserve"> is initialised with zero weight and zero bias, so the softmax logits are identically zero and each well in a bank carries mass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=1/8</m:t>
            </m:r>
          </m:e>
        </m:box>
      </m:oMath>
      <w:r>
        <w:t xml:space="preserve">. Precisions are initialised from </w:t>
      </w:r>
      <w:r>
        <w:rPr>
          <w:rFonts w:ascii="Consolas" w:hAnsi="Consolas"/>
        </w:rPr>
        <w:t>init_log_precision</w:t>
      </w:r>
      <w:r>
        <w:t xml:space="preserve"> </w:t>
      </w:r>
      <m:oMath>
        <m:box>
          <m:boxPr>
            <m:ctrlPr>
              <w:rPr>
                <w:rFonts w:ascii="Cambria Math" w:hAnsi="Cambria Math"/>
              </w:rPr>
            </m:ctrlPr>
          </m:boxPr>
          <m:e>
            <m:r>
              <m:rPr>
                <m:sty m:val="p"/>
              </m:rPr>
              <w:rPr>
                <w:rFonts w:ascii="Cambria Math" w:hAnsi="Cambria Math"/>
              </w:rPr>
              <m:t>=-log</m:t>
            </m:r>
            <m:r>
              <w:rPr>
                <w:rFonts w:ascii="Cambria Math" w:hAnsi="Cambria Math"/>
              </w:rPr>
              <m:t>d</m:t>
            </m:r>
          </m:e>
        </m:box>
      </m:oMath>
      <w:r>
        <w:t xml:space="preserve">, which gives an effective width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box>
                  <m:boxPr>
                    <m:ctrlPr>
                      <w:rPr>
                        <w:rFonts w:ascii="Cambria Math" w:hAnsi="Cambria Math"/>
                      </w:rPr>
                    </m:ctrlPr>
                  </m:boxPr>
                  <m:e>
                    <m:r>
                      <m:rPr>
                        <m:nor/>
                      </m:rPr>
                      <w:rPr>
                        <w:rFonts w:ascii="Cambria Math" w:hAnsi="Cambria Math"/>
                      </w:rPr>
                      <m:t>eff</m:t>
                    </m:r>
                  </m:e>
                </m:box>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On a LayerNorm sphere of radius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that is a stack of </w:t>
      </w:r>
      <w:r>
        <w:rPr>
          <w:b/>
        </w:rPr>
        <w:t>wide, overlapping bowls</w:t>
      </w:r>
      <w:r>
        <w:t xml:space="preserve"> around the origin, not forty separated basins. Saying that “forty attractors exist from step 0” is a statement about the </w:t>
      </w:r>
      <w:r>
        <w:rPr>
          <w:b/>
        </w:rPr>
        <w:t>parameterisation</w:t>
      </w:r>
      <w:r>
        <w:t xml:space="preserve"> — there are forty Gaussian terms in the formula — not about geometry. Distinct centres have to be learned as the maps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m</m:t>
                </m:r>
              </m:sub>
            </m:sSub>
          </m:e>
        </m:box>
      </m:oMath>
      <w:r>
        <w:t xml:space="preserve"> and the depth codes move.</w:t>
      </w:r>
    </w:p>
    <w:p w14:paraId="762A1F18" w14:textId="77777777" w:rsidR="002067A5" w:rsidRDefault="00000000">
      <w:r>
        <w:t xml:space="preserve">They are in particular </w:t>
      </w:r>
      <w:r>
        <w:rPr>
          <w:b/>
        </w:rPr>
        <w:t>not</w:t>
      </w:r>
      <w:r>
        <w:t xml:space="preserve"> initialised to random points on the LayerNorm sphere, to vocabulary or embedding prototypes, to a </w:t>
      </w:r>
      <m:oMath>
        <m:box>
          <m:boxPr>
            <m:ctrlPr>
              <w:rPr>
                <w:rFonts w:ascii="Cambria Math" w:hAnsi="Cambria Math"/>
              </w:rPr>
            </m:ctrlPr>
          </m:boxPr>
          <m:e>
            <m:r>
              <w:rPr>
                <w:rFonts w:ascii="Cambria Math" w:hAnsi="Cambria Math"/>
              </w:rPr>
              <m:t>k</m:t>
            </m:r>
          </m:e>
        </m:box>
      </m:oMath>
      <w:r>
        <w:t xml:space="preserve">-means of hidden states, or to SARF PMI-peak anchors. A direct check is to call </w:t>
      </w:r>
      <w:r>
        <w:rPr>
          <w:rFonts w:ascii="Consolas" w:hAnsi="Consolas"/>
        </w:rPr>
        <w:t>V_theta.attractor_centres(xis)</w:t>
      </w:r>
      <w:r>
        <w:t xml:space="preserve"> on the first training batch, before </w:t>
      </w:r>
      <w:r>
        <w:rPr>
          <w:rFonts w:ascii="Consolas" w:hAnsi="Consolas"/>
        </w:rPr>
        <w:t>optimizer.step()</w:t>
      </w:r>
      <w:r>
        <w:t xml:space="preserve">. One should see forty vectors with Euclidean norms much smaller than 1 and pairwise distances much smaller than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all clustered at the origin.</w:t>
      </w:r>
    </w:p>
    <w:p w14:paraId="48F7E536" w14:textId="77777777" w:rsidR="00B2093D" w:rsidRDefault="00B2093D" w:rsidP="00F05F79"/>
    <w:p w14:paraId="69212E71" w14:textId="77777777" w:rsidR="00A0424A" w:rsidRDefault="00A0424A" w:rsidP="00A0424A">
      <w:pPr>
        <w:pStyle w:val="Heading2"/>
      </w:pPr>
      <w:bookmarkStart w:id="30" w:name="_Toc239712616"/>
      <w:r>
        <w:t xml:space="preserve">Module </w:t>
      </w:r>
      <w:r w:rsidRPr="00A0424A">
        <w:rPr>
          <w:rFonts w:ascii="Consolas" w:hAnsi="Consolas" w:cs="Consolas"/>
        </w:rPr>
        <w:t>splm_oracle_fit</w:t>
      </w:r>
      <w:r w:rsidR="00EA03EC">
        <w:rPr>
          <w:rFonts w:ascii="Consolas" w:hAnsi="Consolas" w:cs="Consolas"/>
        </w:rPr>
        <w:t>.py</w:t>
      </w:r>
      <w:bookmarkEnd w:id="30"/>
    </w:p>
    <w:p w14:paraId="38FF9F7C" w14:textId="77777777" w:rsidR="00A0424A" w:rsidRDefault="00A0424A" w:rsidP="00F05F79"/>
    <w:p w14:paraId="41962A3E" w14:textId="77777777" w:rsidR="00807CF6" w:rsidRDefault="00807CF6" w:rsidP="00A0424A">
      <w:pPr>
        <w:pStyle w:val="Heading3"/>
      </w:pPr>
      <w:bookmarkStart w:id="31" w:name="_Toc239712617"/>
      <w:r>
        <w:t xml:space="preserve">Function </w:t>
      </w:r>
      <w:r w:rsidR="00042AD1" w:rsidRPr="00A0424A">
        <w:rPr>
          <w:rFonts w:ascii="Consolas" w:hAnsi="Consolas" w:cs="Consolas"/>
        </w:rPr>
        <w:t>fit_scalars</w:t>
      </w:r>
      <w:bookmarkEnd w:id="31"/>
      <w:r w:rsidR="00042AD1">
        <w:t xml:space="preserve"> </w:t>
      </w:r>
    </w:p>
    <w:p w14:paraId="38DF7054" w14:textId="77777777" w:rsidR="00807CF6" w:rsidRDefault="00807CF6" w:rsidP="00807CF6"/>
    <w:p w14:paraId="6EE51E41"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66C69859" w14:textId="77777777" w:rsidR="001F5C45" w:rsidRDefault="001F5C45" w:rsidP="00807CF6">
      <w:pPr>
        <w:rPr>
          <w:rFonts w:eastAsiaTheme="minorEastAsia"/>
        </w:rPr>
      </w:pPr>
      <w:r>
        <w:rPr>
          <w:rFonts w:eastAsiaTheme="minorEastAsia"/>
        </w:rPr>
        <w:t>Here:</w:t>
      </w:r>
    </w:p>
    <w:p w14:paraId="6BCF8E88" w14:textId="77777777" w:rsidR="001F5C45" w:rsidRDefault="001F5C45" w:rsidP="00807CF6">
      <m:oMath>
        <m:r>
          <w:rPr>
            <w:rFonts w:ascii="Cambria Math" w:eastAsiaTheme="minorEastAsia" w:hAnsi="Cambria Math"/>
          </w:rPr>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6"/>
        </m:r>
      </m:oMath>
      <w:r>
        <w:rPr>
          <w:rFonts w:eastAsiaTheme="minorEastAsia"/>
        </w:rPr>
        <w:t xml:space="preserve">, i.e. </w:t>
      </w:r>
    </w:p>
    <w:p w14:paraId="149BEF72" w14:textId="77777777" w:rsidR="001F5C45" w:rsidRPr="00807CF6" w:rsidRDefault="001F5C45" w:rsidP="00807CF6"/>
    <w:p w14:paraId="3D3D9B97"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7F86CC04"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14D9F53"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49E6265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1D58D24F"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7388F537"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68343AFC"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36C7C710"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292C91C5"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2DE10E0E"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2DE5009C" w14:textId="77777777" w:rsidR="00807CF6" w:rsidRPr="00807CF6" w:rsidRDefault="00807CF6" w:rsidP="00807CF6">
      <w:pPr>
        <w:rPr>
          <w:rFonts w:ascii="Consolas" w:hAnsi="Consolas" w:cs="Consolas"/>
          <w:sz w:val="17"/>
          <w:szCs w:val="17"/>
        </w:rPr>
      </w:pPr>
      <w:r>
        <w:rPr>
          <w:rFonts w:ascii="Consolas" w:hAnsi="Consolas"/>
          <w:sz w:val="17"/>
        </w:rPr>
        <w:lastRenderedPageBreak/>
        <w:t xml:space="preserve">        m = </w:t>
      </w:r>
      <w:r>
        <w:rPr>
          <w:rFonts w:ascii="Consolas" w:hAnsi="Consolas"/>
          <w:color w:val="0B769F"/>
          <w:sz w:val="17"/>
        </w:rPr>
        <w:t>LAY</w:t>
      </w:r>
      <w:r>
        <w:rPr>
          <w:rFonts w:ascii="Consolas" w:hAnsi="Consolas"/>
          <w:sz w:val="17"/>
        </w:rPr>
        <w:t xml:space="preserve"> == ell</w:t>
      </w:r>
    </w:p>
    <w:p w14:paraId="45552C2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6F8A9E17"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33DFC9B9"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2B4A914E"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66B521AB"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4DD99023"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2E7B6196"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4E5B8D49" w14:textId="77777777" w:rsidR="00484825" w:rsidRDefault="00484825" w:rsidP="00807CF6">
      <w:pPr>
        <w:rPr>
          <w:rFonts w:ascii="Consolas" w:hAnsi="Consolas" w:cs="Consolas"/>
          <w:sz w:val="17"/>
          <w:szCs w:val="17"/>
        </w:rPr>
      </w:pPr>
    </w:p>
    <w:p w14:paraId="29480289" w14:textId="77777777" w:rsidR="00484825" w:rsidRDefault="00484825" w:rsidP="00A0424A">
      <w:pPr>
        <w:pStyle w:val="Heading3"/>
      </w:pPr>
      <w:bookmarkStart w:id="32" w:name="_Toc239712618"/>
      <w:r>
        <w:t xml:space="preserve">Function </w:t>
      </w:r>
      <w:r w:rsidRPr="00A0424A">
        <w:rPr>
          <w:rFonts w:ascii="Consolas" w:hAnsi="Consolas" w:cs="Consolas"/>
        </w:rPr>
        <w:t>extract_oracle_tuples</w:t>
      </w:r>
      <w:bookmarkEnd w:id="32"/>
    </w:p>
    <w:p w14:paraId="4A961384" w14:textId="77777777" w:rsidR="00484825" w:rsidRDefault="00484825" w:rsidP="00484825"/>
    <w:p w14:paraId="7A778F4F"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57C1BA2A"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3E0FCFD3"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7FA4A113"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69C4446B"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2981BA14" w14:textId="77777777" w:rsidR="00BD2283" w:rsidRDefault="00BD2283" w:rsidP="00484825"/>
    <w:p w14:paraId="70CC58BF" w14:textId="77777777" w:rsidR="00BD2283" w:rsidRDefault="00BD2283" w:rsidP="00484825">
      <w:r>
        <w:t xml:space="preserve">The lines </w:t>
      </w:r>
    </w:p>
    <w:p w14:paraId="6A757C2A" w14:textId="77777777" w:rsidR="00BD2283" w:rsidRDefault="00BD2283" w:rsidP="00484825"/>
    <w:p w14:paraId="38293CF0"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21138953"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0587E93B"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4A0B3920" w14:textId="77777777" w:rsidR="00C97183" w:rsidRDefault="00C97183" w:rsidP="00484825"/>
    <w:p w14:paraId="2B9B5F69"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02A8105F"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0488BC18" w14:textId="77777777" w:rsidR="00BD2283" w:rsidRDefault="00BD2283" w:rsidP="00484825"/>
    <w:p w14:paraId="0CA4A550"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2366A833" w14:textId="77777777" w:rsidR="00F54E4E" w:rsidRDefault="0098792B" w:rsidP="0098792B">
      <w:r>
        <w:t>per step, and whether to apply the LayerNorm-after-step projection:</w:t>
      </w:r>
    </w:p>
    <w:p w14:paraId="344F7550" w14:textId="77777777" w:rsidR="0098792B" w:rsidRDefault="0098792B" w:rsidP="0098792B"/>
    <w:p w14:paraId="67544744"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273EE74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333C4885" w14:textId="77777777" w:rsidR="0098792B" w:rsidRDefault="0098792B" w:rsidP="0098792B"/>
    <w:p w14:paraId="2AB6DE19" w14:textId="77777777" w:rsidR="008F1490" w:rsidRDefault="008F1490" w:rsidP="0098792B">
      <w:r>
        <w:t>Next gradient track is enabled via the line</w:t>
      </w:r>
    </w:p>
    <w:p w14:paraId="44733F5F" w14:textId="77777777" w:rsidR="008F1490" w:rsidRDefault="008F1490" w:rsidP="0098792B"/>
    <w:p w14:paraId="1452F4A2"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4D7FAB84" w14:textId="77777777" w:rsidR="008F1490" w:rsidRDefault="008F1490" w:rsidP="0098792B"/>
    <w:p w14:paraId="35E3B76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7C00AD95" w14:textId="77777777" w:rsidR="003A7DCF" w:rsidRDefault="003A7DCF" w:rsidP="0098792B">
      <w:pPr>
        <w:rPr>
          <w:rFonts w:eastAsiaTheme="minorEastAsia"/>
        </w:rPr>
      </w:pPr>
    </w:p>
    <w:p w14:paraId="411016EE"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214C6E39"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0C2D384F"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3DD5D9A2"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00AF8C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4FF633A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332917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4A72285F"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1883995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0B9E1D09" w14:textId="77777777" w:rsidR="003A7DCF" w:rsidRPr="003A7DCF" w:rsidRDefault="003A7DCF" w:rsidP="003A7DCF">
      <w:pPr>
        <w:rPr>
          <w:rFonts w:ascii="Consolas" w:eastAsiaTheme="minorEastAsia" w:hAnsi="Consolas" w:cs="Consolas"/>
          <w:sz w:val="17"/>
          <w:szCs w:val="17"/>
        </w:rPr>
      </w:pPr>
      <w:r>
        <w:rPr>
          <w:rFonts w:ascii="Consolas" w:hAnsi="Consolas"/>
          <w:sz w:val="17"/>
        </w:rPr>
        <w:lastRenderedPageBreak/>
        <w:t xml:space="preserve">    h = emb</w:t>
      </w:r>
    </w:p>
    <w:p w14:paraId="4BCC9CDD" w14:textId="77777777" w:rsidR="003A7DCF" w:rsidRDefault="003A7DCF" w:rsidP="0098792B"/>
    <w:p w14:paraId="03AAA5C7" w14:textId="77777777" w:rsidR="0098792B" w:rsidRDefault="0098792B" w:rsidP="0098792B"/>
    <w:p w14:paraId="44A66E74" w14:textId="77777777" w:rsidR="00F54E4E" w:rsidRDefault="003834FC" w:rsidP="00484825">
      <w:r>
        <w:t>And here is the full code:</w:t>
      </w:r>
    </w:p>
    <w:p w14:paraId="3FE82398"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7AA54B0"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6C7FAEF0"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7967269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53F92C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72EE6069"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3DF59BF9" w14:textId="77777777" w:rsidR="00484825" w:rsidRPr="00E548AF" w:rsidRDefault="00484825" w:rsidP="00484825">
      <w:pPr>
        <w:rPr>
          <w:rFonts w:ascii="Consolas" w:hAnsi="Consolas" w:cs="Consolas"/>
          <w:color w:val="3A7C22" w:themeColor="accent6" w:themeShade="BF"/>
          <w:sz w:val="17"/>
          <w:szCs w:val="17"/>
        </w:rPr>
      </w:pPr>
    </w:p>
    <w:p w14:paraId="126D74CE"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0C26B20B" w14:textId="77777777" w:rsidR="00484825" w:rsidRPr="00E548AF" w:rsidRDefault="00484825" w:rsidP="00484825">
      <w:pPr>
        <w:rPr>
          <w:rFonts w:ascii="Consolas" w:hAnsi="Consolas" w:cs="Consolas"/>
          <w:color w:val="3A7C22" w:themeColor="accent6" w:themeShade="BF"/>
          <w:sz w:val="17"/>
          <w:szCs w:val="17"/>
        </w:rPr>
      </w:pPr>
    </w:p>
    <w:p w14:paraId="4389141B"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7CD52DEA"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194F6F9C" w14:textId="77777777" w:rsidR="00484825" w:rsidRPr="00E548AF" w:rsidRDefault="00484825" w:rsidP="00484825">
      <w:pPr>
        <w:rPr>
          <w:rFonts w:ascii="Consolas" w:hAnsi="Consolas" w:cs="Consolas"/>
          <w:color w:val="3A7C22" w:themeColor="accent6" w:themeShade="BF"/>
          <w:sz w:val="17"/>
          <w:szCs w:val="17"/>
        </w:rPr>
      </w:pPr>
    </w:p>
    <w:p w14:paraId="1779620E"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26B37746" w14:textId="77777777" w:rsidR="00484825" w:rsidRPr="00E548AF" w:rsidRDefault="00484825" w:rsidP="00484825">
      <w:pPr>
        <w:rPr>
          <w:rFonts w:ascii="Consolas" w:hAnsi="Consolas" w:cs="Consolas"/>
          <w:color w:val="3A7C22" w:themeColor="accent6" w:themeShade="BF"/>
          <w:sz w:val="17"/>
          <w:szCs w:val="17"/>
        </w:rPr>
      </w:pPr>
    </w:p>
    <w:p w14:paraId="4DF377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102EA18F"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67F899A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472A958C"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47B7F074"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76906EC0" w14:textId="77777777" w:rsidR="00484825" w:rsidRPr="00484825" w:rsidRDefault="00484825" w:rsidP="00484825">
      <w:pPr>
        <w:rPr>
          <w:rFonts w:ascii="Consolas" w:hAnsi="Consolas" w:cs="Consolas"/>
          <w:sz w:val="17"/>
          <w:szCs w:val="17"/>
        </w:rPr>
      </w:pPr>
    </w:p>
    <w:p w14:paraId="1DF5A913"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7463F1FA"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3946E6E0"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7013FE4E"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A0FFBDC"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623DF4C5"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7DE41F33" w14:textId="77777777" w:rsidR="00484825" w:rsidRPr="00484825" w:rsidRDefault="00484825" w:rsidP="00484825">
      <w:pPr>
        <w:rPr>
          <w:rFonts w:ascii="Consolas" w:hAnsi="Consolas" w:cs="Consolas"/>
          <w:sz w:val="17"/>
          <w:szCs w:val="17"/>
        </w:rPr>
      </w:pPr>
    </w:p>
    <w:p w14:paraId="338DEE7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6702770A"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49DA7BA"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0F387665"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0422C2C8"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4972E13"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6CF6A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0E2E6FFC" w14:textId="77777777" w:rsidR="00484825" w:rsidRPr="00484825" w:rsidRDefault="00484825" w:rsidP="00484825">
      <w:pPr>
        <w:rPr>
          <w:rFonts w:ascii="Consolas"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68ABFD6"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33EE2B71"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53055874"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0F1F4225" w14:textId="77777777" w:rsidR="00484825" w:rsidRPr="00484825" w:rsidRDefault="00484825" w:rsidP="00484825">
      <w:pPr>
        <w:rPr>
          <w:rFonts w:ascii="Consolas" w:hAnsi="Consolas" w:cs="Consolas"/>
          <w:sz w:val="17"/>
          <w:szCs w:val="17"/>
        </w:rPr>
      </w:pPr>
    </w:p>
    <w:p w14:paraId="3D393D6A"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57F5D948"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0D9D8DD4" w14:textId="77777777" w:rsidR="00484825" w:rsidRPr="00484825" w:rsidRDefault="00484825" w:rsidP="00484825">
      <w:pPr>
        <w:rPr>
          <w:rFonts w:ascii="Consolas" w:hAnsi="Consolas" w:cs="Consolas"/>
          <w:sz w:val="17"/>
          <w:szCs w:val="17"/>
        </w:rPr>
      </w:pPr>
    </w:p>
    <w:p w14:paraId="7056BC5A"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4A84CD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63D3E90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9F7055"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6A54EF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2ED3044B"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70586B50"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0B19D38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8D39DA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69540CCC" w14:textId="77777777" w:rsidR="00484825" w:rsidRPr="00484825" w:rsidRDefault="00484825" w:rsidP="00484825">
      <w:pPr>
        <w:rPr>
          <w:rFonts w:ascii="Consolas" w:hAnsi="Consolas" w:cs="Consolas"/>
          <w:sz w:val="17"/>
          <w:szCs w:val="17"/>
        </w:rPr>
      </w:pPr>
    </w:p>
    <w:p w14:paraId="587BD522"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21AC703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F58BE6C"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3A8E1F0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79496206"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0F428482"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5E21A50"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4E18338C"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117E5C73"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37AD7268"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140AD65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7ECD001F"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98A9A87"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7556EADB" w14:textId="77777777" w:rsidR="00484825" w:rsidRPr="00484825" w:rsidRDefault="00484825" w:rsidP="00484825">
      <w:pPr>
        <w:rPr>
          <w:rFonts w:ascii="Consolas" w:hAnsi="Consolas" w:cs="Consolas"/>
          <w:sz w:val="17"/>
          <w:szCs w:val="17"/>
        </w:rPr>
      </w:pPr>
    </w:p>
    <w:p w14:paraId="227CCE25"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8FD1B3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1109C22F"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E6B3734" w14:textId="77777777" w:rsidR="00484825" w:rsidRDefault="00484825" w:rsidP="00484825">
      <w:pPr>
        <w:rPr>
          <w:rFonts w:ascii="Consolas" w:hAnsi="Consolas" w:cs="Consolas"/>
          <w:sz w:val="17"/>
          <w:szCs w:val="17"/>
        </w:rPr>
      </w:pPr>
      <w:r>
        <w:rPr>
          <w:rFonts w:ascii="Consolas" w:hAnsi="Consolas"/>
          <w:sz w:val="17"/>
        </w:rPr>
        <w:t xml:space="preserve">            xi_np)</w:t>
      </w:r>
    </w:p>
    <w:p w14:paraId="32318D39" w14:textId="77777777" w:rsidR="00121E31" w:rsidRDefault="00121E31" w:rsidP="00121E31"/>
    <w:p w14:paraId="32039A8D" w14:textId="77777777" w:rsidR="00EA03EC" w:rsidRDefault="00EA03EC" w:rsidP="00EA03EC">
      <w:pPr>
        <w:pStyle w:val="Heading2"/>
      </w:pPr>
      <w:bookmarkStart w:id="33" w:name="_Toc239712619"/>
      <w:r>
        <w:t xml:space="preserve">Module </w:t>
      </w:r>
      <w:r w:rsidRPr="00EA03EC">
        <w:rPr>
          <w:rFonts w:ascii="Consolas" w:hAnsi="Consolas" w:cs="Consolas"/>
        </w:rPr>
        <w:t>model.py</w:t>
      </w:r>
      <w:bookmarkEnd w:id="33"/>
    </w:p>
    <w:p w14:paraId="4F4CDAB4" w14:textId="77777777" w:rsidR="00EA03EC" w:rsidRDefault="00EA03EC" w:rsidP="00121E31"/>
    <w:p w14:paraId="526F102B" w14:textId="77777777" w:rsidR="000D398A" w:rsidRDefault="000D398A" w:rsidP="000D398A">
      <w:pPr>
        <w:pStyle w:val="Heading3"/>
        <w:rPr>
          <w:rFonts w:ascii="Consolas" w:hAnsi="Consolas" w:cs="Consolas"/>
        </w:rPr>
      </w:pPr>
      <w:bookmarkStart w:id="34" w:name="_Toc239712620"/>
      <w:r>
        <w:t xml:space="preserve">The SPLM Config : class </w:t>
      </w:r>
      <w:r w:rsidRPr="000D398A">
        <w:rPr>
          <w:rFonts w:ascii="Consolas" w:hAnsi="Consolas" w:cs="Consolas"/>
        </w:rPr>
        <w:t>SPLMConfig</w:t>
      </w:r>
      <w:bookmarkEnd w:id="34"/>
    </w:p>
    <w:p w14:paraId="09CC273A" w14:textId="77777777" w:rsidR="000D398A" w:rsidRPr="000D398A" w:rsidRDefault="000D398A" w:rsidP="000D398A"/>
    <w:p w14:paraId="78099B3B"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3952B5C"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2CAD24E4"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096D08B6"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36F3E557"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45B20F6D"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5B0693C0"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265F0DB6"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279DB43E"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6818800B"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0EF517D1"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6B9F5D07"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5BC0C6E8" w14:textId="77777777" w:rsidR="000D398A" w:rsidRDefault="000D398A" w:rsidP="00121E31"/>
    <w:p w14:paraId="0D9BABBE" w14:textId="77777777" w:rsidR="007A22E4" w:rsidRDefault="007A22E4" w:rsidP="007A22E4">
      <w:pPr>
        <w:pStyle w:val="Heading3"/>
      </w:pPr>
      <w:bookmarkStart w:id="35" w:name="_Toc239712621"/>
      <w:r>
        <w:t xml:space="preserve">Class </w:t>
      </w:r>
      <w:r w:rsidRPr="007A22E4">
        <w:rPr>
          <w:rFonts w:ascii="Consolas" w:hAnsi="Consolas" w:cs="Consolas"/>
        </w:rPr>
        <w:t>ScalarPotential</w:t>
      </w:r>
      <w:bookmarkEnd w:id="35"/>
    </w:p>
    <w:p w14:paraId="28185C5C"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499C0213" w14:textId="77777777" w:rsidR="00992876" w:rsidRDefault="00992876" w:rsidP="00121E31"/>
    <w:p w14:paraId="010865C7"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3A3532B9"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25E7BC3A" w14:textId="77777777" w:rsidR="007A22E4" w:rsidRPr="00992876" w:rsidRDefault="007A22E4" w:rsidP="007A22E4">
      <w:pPr>
        <w:rPr>
          <w:rFonts w:ascii="Consolas" w:hAnsi="Consolas" w:cs="Consolas"/>
          <w:sz w:val="17"/>
          <w:szCs w:val="17"/>
        </w:rPr>
      </w:pPr>
    </w:p>
    <w:p w14:paraId="462CB3E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BFF16B6"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441723E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46C82775"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079EA09A"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6B83F967"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4103CCDE"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49D7429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222111D"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4FF76E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624BDDF0" w14:textId="77777777" w:rsidR="007A22E4" w:rsidRPr="00992876" w:rsidRDefault="007A22E4" w:rsidP="007A22E4">
      <w:pPr>
        <w:rPr>
          <w:rFonts w:ascii="Consolas" w:hAnsi="Consolas" w:cs="Consolas"/>
          <w:sz w:val="17"/>
          <w:szCs w:val="17"/>
        </w:rPr>
      </w:pPr>
      <w:r>
        <w:rPr>
          <w:rFonts w:ascii="Consolas" w:hAnsi="Consolas"/>
          <w:sz w:val="17"/>
        </w:rPr>
        <w:lastRenderedPageBreak/>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138E359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51AB209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2D0F5F2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41C1805B"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3765F734"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5DC95F0E"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11507BC6" w14:textId="77777777" w:rsidR="007A22E4" w:rsidRPr="00992876" w:rsidRDefault="007A22E4" w:rsidP="007A22E4">
      <w:pPr>
        <w:rPr>
          <w:rFonts w:ascii="Consolas" w:hAnsi="Consolas" w:cs="Consolas"/>
          <w:sz w:val="17"/>
          <w:szCs w:val="17"/>
        </w:rPr>
      </w:pPr>
    </w:p>
    <w:p w14:paraId="57A90CAE"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0B58606E"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5878210B"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3988EF9" w14:textId="77777777" w:rsidR="007A22E4" w:rsidRDefault="007A22E4" w:rsidP="00121E31"/>
    <w:p w14:paraId="5EB1901E" w14:textId="77777777" w:rsidR="00DF69D6" w:rsidRDefault="00DF69D6" w:rsidP="004E051E">
      <w:pPr>
        <w:pStyle w:val="Heading3"/>
      </w:pPr>
      <w:bookmarkStart w:id="36" w:name="_Toc239712622"/>
      <w:r>
        <w:t xml:space="preserve">Class </w:t>
      </w:r>
      <w:r w:rsidRPr="004E051E">
        <w:rPr>
          <w:rFonts w:ascii="Consolas" w:hAnsi="Consolas" w:cs="Consolas"/>
        </w:rPr>
        <w:t>ScalarPotentialLM</w:t>
      </w:r>
      <w:bookmarkEnd w:id="36"/>
    </w:p>
    <w:p w14:paraId="5CF2A870" w14:textId="77777777" w:rsidR="00DF69D6" w:rsidRDefault="00DF69D6" w:rsidP="00121E31"/>
    <w:p w14:paraId="6434ACD9"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53D7EA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1D53EE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37F0BE8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29C9EC5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27D121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32BA437"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47C41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783ABF0E" w14:textId="77777777" w:rsidR="00DF69D6" w:rsidRPr="000D398A" w:rsidRDefault="00DF69D6" w:rsidP="00DF69D6">
      <w:pPr>
        <w:rPr>
          <w:rFonts w:ascii="Consolas" w:hAnsi="Consolas" w:cs="Consolas"/>
          <w:sz w:val="17"/>
          <w:szCs w:val="17"/>
        </w:rPr>
      </w:pPr>
    </w:p>
    <w:p w14:paraId="00C0835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747B2878" w14:textId="77777777" w:rsidR="00DF69D6" w:rsidRPr="000D398A" w:rsidRDefault="00DF69D6" w:rsidP="00DF69D6">
      <w:pPr>
        <w:rPr>
          <w:rFonts w:ascii="Consolas" w:hAnsi="Consolas" w:cs="Consolas"/>
          <w:sz w:val="17"/>
          <w:szCs w:val="17"/>
        </w:rPr>
      </w:pPr>
    </w:p>
    <w:p w14:paraId="33CC869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4853618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41D19E1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21AA794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23FA5C2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56AD033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4661AC79"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2C22871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3A504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2CA699BE" w14:textId="77777777" w:rsidR="00DF69D6" w:rsidRPr="000D398A" w:rsidRDefault="00DF69D6" w:rsidP="00DF69D6">
      <w:pPr>
        <w:rPr>
          <w:rFonts w:ascii="Consolas" w:hAnsi="Consolas" w:cs="Consolas"/>
          <w:sz w:val="17"/>
          <w:szCs w:val="17"/>
        </w:rPr>
      </w:pPr>
    </w:p>
    <w:p w14:paraId="0E64DBF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E56CF8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363FDC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5E0B9AAD" w14:textId="77777777" w:rsidR="00DF69D6" w:rsidRPr="000D398A" w:rsidRDefault="00DF69D6" w:rsidP="00DF69D6">
      <w:pPr>
        <w:rPr>
          <w:rFonts w:ascii="Consolas" w:hAnsi="Consolas" w:cs="Consolas"/>
          <w:sz w:val="17"/>
          <w:szCs w:val="17"/>
        </w:rPr>
      </w:pPr>
    </w:p>
    <w:p w14:paraId="7E39C18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08C23A5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E454E2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63D44EF6" w14:textId="77777777" w:rsidR="00DF69D6" w:rsidRPr="000D398A" w:rsidRDefault="00DF69D6" w:rsidP="00DF69D6">
      <w:pPr>
        <w:rPr>
          <w:rFonts w:ascii="Consolas" w:hAnsi="Consolas" w:cs="Consolas"/>
          <w:sz w:val="17"/>
          <w:szCs w:val="17"/>
        </w:rPr>
      </w:pPr>
    </w:p>
    <w:p w14:paraId="62E62B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3006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5485A3A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25E458C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442E5741"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40D642B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76CA21BF"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437D903A"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4312D404"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445C7A37"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2AC964E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0B2FB780" w14:textId="77777777" w:rsidR="00DF69D6" w:rsidRPr="000D398A" w:rsidRDefault="00DF69D6" w:rsidP="00DF69D6">
      <w:pPr>
        <w:rPr>
          <w:rFonts w:ascii="Consolas" w:hAnsi="Consolas" w:cs="Consolas"/>
          <w:sz w:val="17"/>
          <w:szCs w:val="17"/>
        </w:rPr>
      </w:pPr>
    </w:p>
    <w:p w14:paraId="409F5FF9"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3A7C22"/>
          <w:sz w:val="17"/>
        </w:rPr>
        <w:t># ------------------------------------------------------------------</w:t>
      </w:r>
    </w:p>
    <w:p w14:paraId="3D31AF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361FAAC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77E7E497"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16397390"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351314C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381122B6"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46D62B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737165C4" w14:textId="77777777" w:rsidR="00DF69D6" w:rsidRPr="000D398A" w:rsidRDefault="00DF69D6" w:rsidP="00DF69D6">
      <w:pPr>
        <w:rPr>
          <w:rFonts w:ascii="Consolas" w:hAnsi="Consolas" w:cs="Consolas"/>
          <w:sz w:val="17"/>
          <w:szCs w:val="17"/>
        </w:rPr>
      </w:pPr>
    </w:p>
    <w:p w14:paraId="6059F5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761DE69A"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7424863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383D2DDE"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E156150"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3542EE5D"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63BF3761"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39BC7D06" w14:textId="77777777" w:rsidR="00DF69D6" w:rsidRPr="000D398A" w:rsidRDefault="00DF69D6" w:rsidP="00DF69D6">
      <w:pPr>
        <w:rPr>
          <w:rFonts w:ascii="Consolas" w:hAnsi="Consolas" w:cs="Consolas"/>
          <w:sz w:val="17"/>
          <w:szCs w:val="17"/>
        </w:rPr>
      </w:pPr>
    </w:p>
    <w:p w14:paraId="0F152187"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B4036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6CF415BB"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AF29C6B" w14:textId="77777777" w:rsidR="00DF69D6" w:rsidRPr="000D398A" w:rsidRDefault="00DF69D6" w:rsidP="00DF69D6">
      <w:pPr>
        <w:rPr>
          <w:rFonts w:ascii="Consolas" w:hAnsi="Consolas" w:cs="Consolas"/>
          <w:sz w:val="17"/>
          <w:szCs w:val="17"/>
        </w:rPr>
      </w:pPr>
    </w:p>
    <w:p w14:paraId="7867AD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3C86781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0DB8EA3D"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9FED34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0FFBBEE2"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7D69C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0F31328D"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D6D0F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0BF4EDDD"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4E55EC1C"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14FCA2F"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7D0C4902"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5B59CD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F1C91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260DF397"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046BBDB" w14:textId="77777777" w:rsidR="00DF69D6" w:rsidRPr="000D398A" w:rsidRDefault="00DF69D6" w:rsidP="00DF69D6">
      <w:pPr>
        <w:rPr>
          <w:rFonts w:ascii="Consolas" w:hAnsi="Consolas" w:cs="Consolas"/>
          <w:sz w:val="17"/>
          <w:szCs w:val="17"/>
        </w:rPr>
      </w:pPr>
    </w:p>
    <w:p w14:paraId="34A1656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2EBCC82A" w14:textId="77777777" w:rsidR="00DF69D6" w:rsidRPr="000D398A" w:rsidRDefault="00DF69D6" w:rsidP="00DF69D6">
      <w:pPr>
        <w:rPr>
          <w:rFonts w:ascii="Consolas" w:hAnsi="Consolas" w:cs="Consolas"/>
          <w:sz w:val="17"/>
          <w:szCs w:val="17"/>
        </w:rPr>
      </w:pPr>
    </w:p>
    <w:p w14:paraId="1B57B2A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0E6D576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13BF07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22802D8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A5ED5DB"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133EEF2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06A692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3D51459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71E7FA96" w14:textId="77777777" w:rsidR="00DF69D6" w:rsidRPr="000D398A" w:rsidRDefault="00DF69D6" w:rsidP="00DF69D6">
      <w:pPr>
        <w:rPr>
          <w:rFonts w:ascii="Consolas" w:hAnsi="Consolas" w:cs="Consolas"/>
          <w:sz w:val="17"/>
          <w:szCs w:val="17"/>
        </w:rPr>
      </w:pPr>
    </w:p>
    <w:p w14:paraId="6B853D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1A5D3F6"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01C171F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53EC6D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045FB880"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6735B122" w14:textId="77777777" w:rsidR="00DF69D6" w:rsidRPr="000D398A" w:rsidRDefault="00DF69D6" w:rsidP="00DF69D6">
      <w:pPr>
        <w:rPr>
          <w:rFonts w:ascii="Consolas" w:hAnsi="Consolas" w:cs="Consolas"/>
          <w:sz w:val="17"/>
          <w:szCs w:val="17"/>
        </w:rPr>
      </w:pPr>
    </w:p>
    <w:p w14:paraId="11D94CC1"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58625510" w14:textId="77777777" w:rsidR="00DF69D6" w:rsidRPr="000D398A" w:rsidRDefault="00DF69D6" w:rsidP="00DF69D6">
      <w:pPr>
        <w:rPr>
          <w:rFonts w:ascii="Consolas" w:hAnsi="Consolas" w:cs="Consolas"/>
          <w:sz w:val="17"/>
          <w:szCs w:val="17"/>
        </w:rPr>
      </w:pPr>
    </w:p>
    <w:p w14:paraId="4F66358E"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loss = </w:t>
      </w:r>
      <w:r>
        <w:rPr>
          <w:rFonts w:ascii="Consolas" w:hAnsi="Consolas"/>
          <w:color w:val="0F9ED5"/>
          <w:sz w:val="17"/>
        </w:rPr>
        <w:t>None</w:t>
      </w:r>
    </w:p>
    <w:p w14:paraId="1F21744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6175E27D"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27EBF70"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5382DFFD"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ED7BE82"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5B46AA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56C51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6790A37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32DC751C" w14:textId="77777777" w:rsidR="00DF69D6" w:rsidRPr="000D398A" w:rsidRDefault="00DF69D6" w:rsidP="00DF69D6">
      <w:pPr>
        <w:rPr>
          <w:rFonts w:ascii="Consolas" w:hAnsi="Consolas" w:cs="Consolas"/>
          <w:sz w:val="17"/>
          <w:szCs w:val="17"/>
        </w:rPr>
      </w:pPr>
    </w:p>
    <w:p w14:paraId="4E857B5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1D91C4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311EDD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081264E2"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44B4F7E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6D9870C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0C2A694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2161951"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34D625AC"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16700AE2"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635E39F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0E1DB72"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3AC78C8"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6AA27EB9"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76E478E3"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35FE9C12"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3B61EE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7CCC5EE1" w14:textId="77777777" w:rsidR="00DF69D6" w:rsidRPr="000D398A" w:rsidRDefault="00DF69D6" w:rsidP="00DF69D6">
      <w:pPr>
        <w:rPr>
          <w:rFonts w:ascii="Consolas" w:hAnsi="Consolas" w:cs="Consolas"/>
          <w:sz w:val="17"/>
          <w:szCs w:val="17"/>
        </w:rPr>
      </w:pPr>
    </w:p>
    <w:p w14:paraId="4760CB3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76098A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7FCC334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57D8F081" w14:textId="77777777" w:rsidR="00DF69D6" w:rsidRPr="000D398A" w:rsidRDefault="00DF69D6" w:rsidP="00121E31">
      <w:pPr>
        <w:rPr>
          <w:rFonts w:ascii="Consolas" w:hAnsi="Consolas" w:cs="Consolas"/>
          <w:sz w:val="17"/>
          <w:szCs w:val="17"/>
        </w:rPr>
      </w:pPr>
    </w:p>
    <w:p w14:paraId="388F757B" w14:textId="77777777" w:rsidR="00DF69D6" w:rsidRDefault="00DF69D6" w:rsidP="00121E31"/>
    <w:p w14:paraId="729AC9BF" w14:textId="77777777" w:rsidR="00EA03EC" w:rsidRPr="00EA03EC" w:rsidRDefault="00EA03EC" w:rsidP="00121E31">
      <w:pPr>
        <w:rPr>
          <w:color w:val="EE0000"/>
        </w:rPr>
      </w:pPr>
    </w:p>
    <w:p w14:paraId="373A8AF7" w14:textId="77777777" w:rsidR="00A55310" w:rsidRDefault="00000000">
      <w:pPr>
        <w:pStyle w:val="Heading3"/>
      </w:pPr>
      <w:bookmarkStart w:id="37" w:name="_Toc239712623"/>
      <w:r>
        <w:t>Putting it together: the reference forward pass</w:t>
      </w:r>
      <w:bookmarkEnd w:id="37"/>
    </w:p>
    <w:p w14:paraId="5BF1F2D5"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6BFDABB2"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7DB0AF17"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w:t>
      </w:r>
      <w:r>
        <w:lastRenderedPageBreak/>
        <w:t>from a single shared scalar potential — is identical across all three; only the conditioning, the mass, and the domain change.</w:t>
      </w:r>
    </w:p>
    <w:p w14:paraId="7E3A070E" w14:textId="77777777" w:rsidR="00EA03EC" w:rsidRDefault="00EA03EC" w:rsidP="00121E31"/>
    <w:p w14:paraId="132D8E1D" w14:textId="77777777" w:rsidR="00EA03EC" w:rsidRDefault="00EA03EC" w:rsidP="00121E31"/>
    <w:p w14:paraId="55B1A2E9" w14:textId="77777777" w:rsidR="00121E31" w:rsidRDefault="00121E31" w:rsidP="00121E31">
      <w:pPr>
        <w:pStyle w:val="Heading2"/>
      </w:pPr>
      <w:bookmarkStart w:id="38" w:name="_Toc239712624"/>
      <w:r>
        <w:t xml:space="preserve">Module </w:t>
      </w:r>
      <w:r w:rsidRPr="00121E31">
        <w:rPr>
          <w:rFonts w:ascii="Consolas" w:hAnsi="Consolas" w:cs="Consolas"/>
        </w:rPr>
        <w:t>model_sarf_mass.py</w:t>
      </w:r>
      <w:bookmarkEnd w:id="38"/>
    </w:p>
    <w:p w14:paraId="1AC39D36" w14:textId="77777777" w:rsidR="00121E31" w:rsidRDefault="00121E31" w:rsidP="00121E31"/>
    <w:p w14:paraId="5D72EEEA" w14:textId="77777777" w:rsidR="00353028" w:rsidRDefault="00353028" w:rsidP="00353028">
      <w:pPr>
        <w:pStyle w:val="Heading3"/>
      </w:pPr>
      <w:bookmarkStart w:id="39" w:name="_Toc239712625"/>
      <w:r>
        <w:t xml:space="preserve">The SARF Config - class </w:t>
      </w:r>
      <w:r w:rsidRPr="00353028">
        <w:rPr>
          <w:rFonts w:ascii="Consolas" w:hAnsi="Consolas" w:cs="Consolas"/>
        </w:rPr>
        <w:t>SPLMSARFMassConfig</w:t>
      </w:r>
      <w:bookmarkEnd w:id="39"/>
    </w:p>
    <w:p w14:paraId="1D448018" w14:textId="77777777" w:rsidR="00353028" w:rsidRDefault="00353028" w:rsidP="00121E31"/>
    <w:p w14:paraId="67F2E093"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6B9E48A8"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2564C65"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33BD7FCE"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07DCD5C2"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E0137BD"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4FC41358"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3026EDF6"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6083CBC9"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B2DBA8E"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645ABFF0"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088238AD"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06C4FA33" w14:textId="77777777" w:rsidR="00353028" w:rsidRPr="00353028" w:rsidRDefault="00353028" w:rsidP="00353028">
      <w:pPr>
        <w:rPr>
          <w:rFonts w:ascii="Consolas" w:hAnsi="Consolas" w:cs="Consolas"/>
          <w:sz w:val="17"/>
          <w:szCs w:val="17"/>
        </w:rPr>
      </w:pPr>
    </w:p>
    <w:p w14:paraId="4DBF3697"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3B9E244F"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3CE3C24A"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08A177B0" w14:textId="77777777" w:rsidR="00353028" w:rsidRPr="00353028" w:rsidRDefault="00353028" w:rsidP="00353028">
      <w:pPr>
        <w:rPr>
          <w:rFonts w:ascii="Consolas" w:hAnsi="Consolas" w:cs="Consolas"/>
          <w:sz w:val="17"/>
          <w:szCs w:val="17"/>
        </w:rPr>
      </w:pPr>
    </w:p>
    <w:p w14:paraId="35795682"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0AF87C37" w14:textId="77777777" w:rsidR="00353028" w:rsidRPr="00353028" w:rsidRDefault="00353028" w:rsidP="00353028">
      <w:pPr>
        <w:rPr>
          <w:rFonts w:ascii="Consolas" w:hAnsi="Consolas" w:cs="Consolas"/>
          <w:sz w:val="17"/>
          <w:szCs w:val="17"/>
        </w:rPr>
      </w:pPr>
    </w:p>
    <w:p w14:paraId="79C20C4A"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245E699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5504D516"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356F9F0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1634E148"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5B345C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49897741"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39B0D1C7"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4F6C9EFA"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151BB4F0"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62F9260A" w14:textId="77777777" w:rsidR="00EC5BB4" w:rsidRDefault="00EC5BB4" w:rsidP="00121E31"/>
    <w:p w14:paraId="0B353915" w14:textId="77777777" w:rsidR="00EC5BB4" w:rsidRDefault="00EC5BB4" w:rsidP="00EC5BB4">
      <w:pPr>
        <w:pStyle w:val="Heading3"/>
      </w:pPr>
      <w:bookmarkStart w:id="40" w:name="_Toc239712626"/>
      <w:r>
        <w:t xml:space="preserve">Function </w:t>
      </w:r>
      <w:r w:rsidRPr="00EC5BB4">
        <w:rPr>
          <w:rFonts w:ascii="Consolas" w:hAnsi="Consolas" w:cs="Consolas"/>
        </w:rPr>
        <w:t>causal_cumulative_mean</w:t>
      </w:r>
      <w:bookmarkEnd w:id="40"/>
    </w:p>
    <w:p w14:paraId="13DBA03E" w14:textId="77777777" w:rsidR="00EC5BB4" w:rsidRDefault="00EC5BB4" w:rsidP="00121E31"/>
    <w:p w14:paraId="6B9F142E"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50D6289D" w14:textId="77777777" w:rsidR="00872B5C" w:rsidRDefault="00872B5C" w:rsidP="00121E31"/>
    <w:p w14:paraId="42E0EB46"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49AEA6E8"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4C460140"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4AACE77"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17BF7962"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27A06963" w14:textId="77777777" w:rsidR="00EC5BB4" w:rsidRDefault="00EC5BB4" w:rsidP="00121E31"/>
    <w:p w14:paraId="4FF7CB10" w14:textId="77777777" w:rsidR="00EC5BB4" w:rsidRDefault="00EC5BB4" w:rsidP="00121E31"/>
    <w:p w14:paraId="70360551" w14:textId="77777777" w:rsidR="00121E31" w:rsidRDefault="00121E31" w:rsidP="00121E31">
      <w:pPr>
        <w:pStyle w:val="Heading3"/>
      </w:pPr>
      <w:bookmarkStart w:id="41" w:name="_Toc239712627"/>
      <w:r>
        <w:t xml:space="preserve">Class </w:t>
      </w:r>
      <w:r w:rsidRPr="00121E31">
        <w:rPr>
          <w:rFonts w:ascii="Consolas" w:hAnsi="Consolas" w:cs="Consolas"/>
        </w:rPr>
        <w:t>ScalarPotentialLMSARFMass</w:t>
      </w:r>
      <w:bookmarkEnd w:id="41"/>
    </w:p>
    <w:p w14:paraId="6376F2D4" w14:textId="77777777" w:rsidR="00121E31" w:rsidRDefault="00121E31" w:rsidP="00121E31"/>
    <w:p w14:paraId="654E9956" w14:textId="77777777" w:rsidR="00193E45" w:rsidRDefault="00193E45" w:rsidP="00121E31">
      <w:r w:rsidRPr="00193E45">
        <w:rPr>
          <w:b/>
          <w:bCs/>
          <w:u w:val="single"/>
        </w:rPr>
        <w:lastRenderedPageBreak/>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135D6EC8" w14:textId="77777777" w:rsidR="00193E45" w:rsidRDefault="00193E45" w:rsidP="00121E31"/>
    <w:p w14:paraId="026FAFC6"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1B6EC7D" w14:textId="77777777" w:rsidR="00C652B4" w:rsidRDefault="00C652B4" w:rsidP="00121E31"/>
    <w:p w14:paraId="319B3BAC"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2B4D122C" w14:textId="77777777" w:rsidR="00C652B4" w:rsidRDefault="00C652B4" w:rsidP="00121E31"/>
    <w:p w14:paraId="46BEEFE9"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60693E4" w14:textId="77777777" w:rsidR="002727B8" w:rsidRDefault="002727B8" w:rsidP="00121E31"/>
    <w:p w14:paraId="656447ED"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282E7B"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7"/>
      </w:r>
      <w:r>
        <w:t xml:space="preserve"> is a learned, strictly-positive gain on that surprisal.</w:t>
      </w:r>
    </w:p>
    <w:p w14:paraId="478C074A" w14:textId="77777777" w:rsidR="00B953E8" w:rsidRDefault="00A52A01" w:rsidP="00121E31">
      <w:r>
        <w:t xml:space="preserve"> </w:t>
      </w:r>
    </w:p>
    <w:p w14:paraId="62007D38" w14:textId="77777777" w:rsidR="002727B8" w:rsidRDefault="002727B8" w:rsidP="00121E31"/>
    <w:p w14:paraId="47D0B74B" w14:textId="77777777" w:rsidR="006D18CC" w:rsidRDefault="006D18CC" w:rsidP="00121E31"/>
    <w:p w14:paraId="2D148BF1"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84972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4B1931E" w14:textId="77777777" w:rsidR="00193E45" w:rsidRPr="006D18CC" w:rsidRDefault="00193E45" w:rsidP="001135C0">
      <w:pPr>
        <w:keepNext/>
        <w:keepLines/>
        <w:rPr>
          <w:rFonts w:ascii="Consolas" w:hAnsi="Consolas" w:cs="Consolas"/>
          <w:color w:val="3A7C22" w:themeColor="accent6" w:themeShade="BF"/>
          <w:sz w:val="17"/>
          <w:szCs w:val="17"/>
        </w:rPr>
      </w:pPr>
    </w:p>
    <w:p w14:paraId="2B659568"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73217066"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64E1ED0B"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4A4F9FBA"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6BAF8F84"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492198D7"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28F13A83" w14:textId="77777777" w:rsidR="00193E45" w:rsidRPr="00E464D4" w:rsidRDefault="00193E45" w:rsidP="001135C0">
      <w:pPr>
        <w:keepNext/>
        <w:keepLines/>
        <w:rPr>
          <w:rFonts w:ascii="Consolas" w:hAnsi="Consolas" w:cs="Consolas"/>
          <w:sz w:val="17"/>
          <w:szCs w:val="17"/>
        </w:rPr>
      </w:pPr>
    </w:p>
    <w:p w14:paraId="495E753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47C41068"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47B6338F"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33E4BD42" w14:textId="77777777" w:rsidR="00193E45" w:rsidRPr="00E464D4" w:rsidRDefault="00193E45" w:rsidP="00193E45">
      <w:pPr>
        <w:rPr>
          <w:rFonts w:ascii="Consolas" w:hAnsi="Consolas" w:cs="Consolas"/>
          <w:sz w:val="17"/>
          <w:szCs w:val="17"/>
        </w:rPr>
      </w:pPr>
    </w:p>
    <w:p w14:paraId="693D4B51"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6F7F410F"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7FEFC618"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2C8F8B6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19E455B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67B9697B" w14:textId="77777777" w:rsidR="00193E45" w:rsidRPr="00E464D4" w:rsidRDefault="00193E45" w:rsidP="00193E45">
      <w:pPr>
        <w:rPr>
          <w:rFonts w:ascii="Consolas" w:hAnsi="Consolas" w:cs="Consolas"/>
          <w:sz w:val="17"/>
          <w:szCs w:val="17"/>
        </w:rPr>
      </w:pPr>
    </w:p>
    <w:p w14:paraId="4F10744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54933B6" w14:textId="77777777" w:rsidR="00193E45" w:rsidRDefault="00193E45" w:rsidP="00121E31"/>
    <w:p w14:paraId="2451B33F" w14:textId="77777777" w:rsidR="00427319" w:rsidRDefault="00427319" w:rsidP="00121E31"/>
    <w:p w14:paraId="6D564177" w14:textId="77777777" w:rsidR="00427319" w:rsidRDefault="00427319" w:rsidP="00121E31"/>
    <w:p w14:paraId="211A5A4F" w14:textId="77777777" w:rsidR="00193E45" w:rsidRDefault="00193E45" w:rsidP="00121E31">
      <w:r>
        <w:t>Full code of this class below:</w:t>
      </w:r>
    </w:p>
    <w:p w14:paraId="0B0747B8"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157081B"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lastRenderedPageBreak/>
        <w:t xml:space="preserve">    </w:t>
      </w:r>
      <w:r w:rsidRPr="00EC5BB4">
        <w:rPr>
          <w:rFonts w:ascii="Consolas" w:hAnsi="Consolas" w:cs="Consolas"/>
          <w:color w:val="3A7C22" w:themeColor="accent6" w:themeShade="BF"/>
          <w:sz w:val="17"/>
          <w:szCs w:val="17"/>
        </w:rPr>
        <w:t>"""SARF-faithful SPLM with pluggable per-token mass."""</w:t>
      </w:r>
    </w:p>
    <w:p w14:paraId="72DEB85D" w14:textId="77777777" w:rsidR="00121E31" w:rsidRPr="00121E31" w:rsidRDefault="00121E31" w:rsidP="00121E31">
      <w:pPr>
        <w:rPr>
          <w:rFonts w:ascii="Consolas" w:hAnsi="Consolas" w:cs="Consolas"/>
          <w:sz w:val="17"/>
          <w:szCs w:val="17"/>
        </w:rPr>
      </w:pPr>
    </w:p>
    <w:p w14:paraId="6553CFB4"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5B541969"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445FB60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6D5E43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6A0A6A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0C268055"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3C15F5C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1819B6C" w14:textId="77777777" w:rsidR="00121E31" w:rsidRPr="00121E31" w:rsidRDefault="00121E31" w:rsidP="00121E31">
      <w:pPr>
        <w:rPr>
          <w:rFonts w:ascii="Consolas" w:hAnsi="Consolas" w:cs="Consolas"/>
          <w:sz w:val="17"/>
          <w:szCs w:val="17"/>
        </w:rPr>
      </w:pPr>
    </w:p>
    <w:p w14:paraId="54343B7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72D993F9" w14:textId="77777777" w:rsidR="00121E31" w:rsidRPr="00121E31" w:rsidRDefault="00121E31" w:rsidP="00121E31">
      <w:pPr>
        <w:rPr>
          <w:rFonts w:ascii="Consolas" w:hAnsi="Consolas" w:cs="Consolas"/>
          <w:sz w:val="17"/>
          <w:szCs w:val="17"/>
        </w:rPr>
      </w:pPr>
    </w:p>
    <w:p w14:paraId="200EB8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6FCB1E96"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E615C1F"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5818066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CB9670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5FB2E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D412CEA"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7864EF3C"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533AD61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33435F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5506A64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B27084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237574F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6C160F02"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254AB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3F8101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5322AC57" w14:textId="77777777" w:rsidR="00121E31" w:rsidRPr="00121E31" w:rsidRDefault="00121E31" w:rsidP="00121E31">
      <w:pPr>
        <w:rPr>
          <w:rFonts w:ascii="Consolas" w:hAnsi="Consolas" w:cs="Consolas"/>
          <w:sz w:val="17"/>
          <w:szCs w:val="17"/>
        </w:rPr>
      </w:pPr>
    </w:p>
    <w:p w14:paraId="743A6B9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003E152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68BDA9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4F22E9A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096B70EF"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9D8478E"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793DFE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A55C4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2758CD2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14C37C2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2A7ED15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5E31C30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3613EE3C"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35A755F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6F9949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66A6C2B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2688DE4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6BC4A7B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72638B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6FEC5E61"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EDB33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0F000D5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100C4801"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423304D6"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3A4D619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5A6454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6BDC4E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0937F6FD" w14:textId="77777777" w:rsidR="00121E31" w:rsidRPr="00121E31" w:rsidRDefault="00121E31" w:rsidP="00121E31">
      <w:pPr>
        <w:rPr>
          <w:rFonts w:ascii="Consolas" w:hAnsi="Consolas" w:cs="Consolas"/>
          <w:sz w:val="17"/>
          <w:szCs w:val="17"/>
        </w:rPr>
      </w:pPr>
    </w:p>
    <w:p w14:paraId="430B01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183DE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AA3B1F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4EF3C8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38F2D5A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56FC0944"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DFC511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73C0B67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3244FB7" w14:textId="77777777" w:rsidR="00121E31" w:rsidRPr="00121E31" w:rsidRDefault="00121E31" w:rsidP="00121E31">
      <w:pPr>
        <w:rPr>
          <w:rFonts w:ascii="Consolas" w:hAnsi="Consolas" w:cs="Consolas"/>
          <w:sz w:val="17"/>
          <w:szCs w:val="17"/>
        </w:rPr>
      </w:pPr>
    </w:p>
    <w:p w14:paraId="6312F5B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9699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5FD8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509B2078" w14:textId="77777777" w:rsidR="00121E31" w:rsidRPr="00121E31" w:rsidRDefault="00121E31" w:rsidP="00121E31">
      <w:pPr>
        <w:rPr>
          <w:rFonts w:ascii="Consolas" w:hAnsi="Consolas" w:cs="Consolas"/>
          <w:sz w:val="17"/>
          <w:szCs w:val="17"/>
        </w:rPr>
      </w:pPr>
    </w:p>
    <w:p w14:paraId="6A3976E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3994726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0EF5F9D8" w14:textId="77777777" w:rsidR="00121E31" w:rsidRPr="00121E31" w:rsidRDefault="00121E31" w:rsidP="00121E31">
      <w:pPr>
        <w:rPr>
          <w:rFonts w:ascii="Consolas" w:hAnsi="Consolas" w:cs="Consolas"/>
          <w:sz w:val="17"/>
          <w:szCs w:val="17"/>
        </w:rPr>
      </w:pPr>
    </w:p>
    <w:p w14:paraId="0D7E82D4"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496DAAB3"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0F3A6A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4F23B32D"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279D92F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31C3B30"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4D178D62" w14:textId="77777777" w:rsidR="00121E31" w:rsidRPr="00121E31" w:rsidRDefault="00121E31" w:rsidP="00121E31">
      <w:pPr>
        <w:rPr>
          <w:rFonts w:ascii="Consolas" w:hAnsi="Consolas" w:cs="Consolas"/>
          <w:sz w:val="17"/>
          <w:szCs w:val="17"/>
        </w:rPr>
      </w:pPr>
    </w:p>
    <w:p w14:paraId="1B97C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28A673BE"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14B2FAB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31483AC2" w14:textId="77777777" w:rsidR="00121E31" w:rsidRPr="00121E31" w:rsidRDefault="00121E31" w:rsidP="00121E31">
      <w:pPr>
        <w:rPr>
          <w:rFonts w:ascii="Consolas" w:hAnsi="Consolas" w:cs="Consolas"/>
          <w:sz w:val="17"/>
          <w:szCs w:val="17"/>
        </w:rPr>
      </w:pPr>
    </w:p>
    <w:p w14:paraId="3B02F1E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B061090" w14:textId="77777777" w:rsidR="00121E31" w:rsidRPr="00121E31" w:rsidRDefault="00121E31" w:rsidP="00121E31">
      <w:pPr>
        <w:rPr>
          <w:rFonts w:ascii="Consolas" w:hAnsi="Consolas" w:cs="Consolas"/>
          <w:sz w:val="17"/>
          <w:szCs w:val="17"/>
        </w:rPr>
      </w:pPr>
      <w:r>
        <w:rPr>
          <w:rFonts w:ascii="Consolas" w:hAnsi="Consolas"/>
          <w:sz w:val="17"/>
        </w:rPr>
        <w:t xml:space="preserve">            surprisal = </w:t>
      </w:r>
      <w:r>
        <w:rPr>
          <w:rFonts w:ascii="Consolas" w:hAnsi="Consolas"/>
          <w:color w:val="7030A0"/>
          <w:sz w:val="17"/>
        </w:rPr>
        <w:t>self</w:t>
      </w:r>
      <w:r>
        <w:rPr>
          <w:rFonts w:ascii="Consolas" w:hAnsi="Consolas"/>
          <w:sz w:val="17"/>
        </w:rPr>
        <w:t>.logfreq_surprisal[x]</w:t>
      </w:r>
    </w:p>
    <w:p w14:paraId="32B65D9F"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1932799A"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406FBE7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19E9E96B" w14:textId="77777777" w:rsidR="00121E31" w:rsidRPr="00121E31" w:rsidRDefault="00121E31" w:rsidP="00121E31">
      <w:pPr>
        <w:rPr>
          <w:rFonts w:ascii="Consolas" w:hAnsi="Consolas" w:cs="Consolas"/>
          <w:sz w:val="17"/>
          <w:szCs w:val="17"/>
        </w:rPr>
      </w:pPr>
    </w:p>
    <w:p w14:paraId="3DAC64B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A0BF30" w14:textId="77777777" w:rsidR="00121E31" w:rsidRPr="00121E31" w:rsidRDefault="00121E31" w:rsidP="00121E31">
      <w:pPr>
        <w:rPr>
          <w:rFonts w:ascii="Consolas" w:hAnsi="Consolas" w:cs="Consolas"/>
          <w:sz w:val="17"/>
          <w:szCs w:val="17"/>
        </w:rPr>
      </w:pPr>
    </w:p>
    <w:p w14:paraId="46D34DD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335DC37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072F7"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0AE7333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62A3A0E3" w14:textId="77777777" w:rsidR="00121E31" w:rsidRPr="00121E31" w:rsidRDefault="00121E31" w:rsidP="00121E31">
      <w:pPr>
        <w:rPr>
          <w:rFonts w:ascii="Consolas" w:hAnsi="Consolas" w:cs="Consolas"/>
          <w:sz w:val="17"/>
          <w:szCs w:val="17"/>
        </w:rPr>
      </w:pPr>
    </w:p>
    <w:p w14:paraId="3A60063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10DC7A4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754CA686"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89D589F"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675D7BA4"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85D1F0B"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77CA203"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360561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21D258CA" w14:textId="77777777" w:rsidR="00121E31" w:rsidRPr="00121E31" w:rsidRDefault="00121E31" w:rsidP="00121E31">
      <w:pPr>
        <w:rPr>
          <w:rFonts w:ascii="Consolas" w:hAnsi="Consolas" w:cs="Consolas"/>
          <w:sz w:val="17"/>
          <w:szCs w:val="17"/>
        </w:rPr>
      </w:pPr>
    </w:p>
    <w:p w14:paraId="1DA500F8"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5E22FDC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7F6F041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60FD2B7D"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6B7A56B7"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4F5D916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3A118FA" w14:textId="77777777" w:rsidR="00121E31" w:rsidRPr="00121E31" w:rsidRDefault="00121E31" w:rsidP="00121E31">
      <w:pPr>
        <w:rPr>
          <w:rFonts w:ascii="Consolas" w:hAnsi="Consolas" w:cs="Consolas"/>
          <w:sz w:val="17"/>
          <w:szCs w:val="17"/>
        </w:rPr>
      </w:pPr>
      <w:r>
        <w:rPr>
          <w:rFonts w:ascii="Consolas" w:hAnsi="Consolas"/>
          <w:color w:val="3A7C22"/>
          <w:sz w:val="17"/>
        </w:rPr>
        <w:lastRenderedPageBreak/>
        <w:t xml:space="preserve">        gamma, dt = self.gamma, cfg.dt</w:t>
      </w:r>
    </w:p>
    <w:p w14:paraId="66481DDD" w14:textId="77777777" w:rsidR="00121E31" w:rsidRPr="00121E31" w:rsidRDefault="00121E31" w:rsidP="00121E31">
      <w:pPr>
        <w:rPr>
          <w:rFonts w:ascii="Consolas" w:hAnsi="Consolas" w:cs="Consolas"/>
          <w:sz w:val="17"/>
          <w:szCs w:val="17"/>
        </w:rPr>
      </w:pPr>
    </w:p>
    <w:p w14:paraId="77AE8877"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DB62D9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1011848"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20D75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4954EBD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9E9065A" w14:textId="77777777" w:rsidR="00121E31" w:rsidRPr="00121E31" w:rsidRDefault="00121E31" w:rsidP="00121E31">
      <w:pPr>
        <w:rPr>
          <w:rFonts w:ascii="Consolas" w:hAnsi="Consolas" w:cs="Consolas"/>
          <w:sz w:val="17"/>
          <w:szCs w:val="17"/>
        </w:rPr>
      </w:pPr>
    </w:p>
    <w:p w14:paraId="5BA583B5"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77BAAEDC"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4FD334A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74976831"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F85203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613237CC"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5E936825" w14:textId="77777777" w:rsidR="00121E31" w:rsidRPr="00121E31" w:rsidRDefault="00121E31" w:rsidP="00121E31">
      <w:pPr>
        <w:rPr>
          <w:rFonts w:ascii="Consolas" w:hAnsi="Consolas" w:cs="Consolas"/>
          <w:sz w:val="17"/>
          <w:szCs w:val="17"/>
        </w:rPr>
      </w:pPr>
    </w:p>
    <w:p w14:paraId="580F47E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5D4566EA"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4A8A1997"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2F0495F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5DFAE6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7D68887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2E476B1C" w14:textId="77777777" w:rsidR="00121E31" w:rsidRPr="00121E31" w:rsidRDefault="00121E31" w:rsidP="00121E31">
      <w:pPr>
        <w:rPr>
          <w:rFonts w:ascii="Consolas" w:hAnsi="Consolas" w:cs="Consolas"/>
          <w:sz w:val="17"/>
          <w:szCs w:val="17"/>
        </w:rPr>
      </w:pPr>
    </w:p>
    <w:p w14:paraId="04E4E805"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5CA5A8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5A4EBD9A"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9CCA28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5A84BA63"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30EF46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671655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74A5CBB" w14:textId="77777777" w:rsidR="00121E31" w:rsidRPr="00121E31" w:rsidRDefault="00121E31" w:rsidP="00121E31">
      <w:pPr>
        <w:rPr>
          <w:rFonts w:ascii="Consolas" w:hAnsi="Consolas" w:cs="Consolas"/>
          <w:sz w:val="17"/>
          <w:szCs w:val="17"/>
        </w:rPr>
      </w:pPr>
      <w:r>
        <w:rPr>
          <w:rFonts w:ascii="Consolas" w:hAnsi="Consolas"/>
          <w:sz w:val="17"/>
        </w:rPr>
        <w:t xml:space="preserve">            f = -grad_V</w:t>
      </w:r>
    </w:p>
    <w:p w14:paraId="6AD43165"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6977EA1F"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385D9FF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7ACEDED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6D47873D"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C1C24B8" w14:textId="77777777" w:rsidR="00121E31" w:rsidRPr="00121E31" w:rsidRDefault="00121E31" w:rsidP="00121E31">
      <w:pPr>
        <w:rPr>
          <w:rFonts w:ascii="Consolas" w:hAnsi="Consolas" w:cs="Consolas"/>
          <w:sz w:val="17"/>
          <w:szCs w:val="17"/>
        </w:rPr>
      </w:pPr>
    </w:p>
    <w:p w14:paraId="0EB9A6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0344895E" w14:textId="77777777" w:rsidR="00121E31" w:rsidRPr="00121E31" w:rsidRDefault="00121E31" w:rsidP="00121E31">
      <w:pPr>
        <w:rPr>
          <w:rFonts w:ascii="Consolas" w:hAnsi="Consolas" w:cs="Consolas"/>
          <w:sz w:val="17"/>
          <w:szCs w:val="17"/>
        </w:rPr>
      </w:pPr>
    </w:p>
    <w:p w14:paraId="77569D6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50E0A85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55A63BF6"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655734F7"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5D97D772"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53129F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6A231A94"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FBF8EA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2D0BCA4"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2CE1B1DA"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6970BC9A"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250059EE"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1986CE37"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3A1C3C8"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4FE0CB83" w14:textId="77777777" w:rsidR="00121E31" w:rsidRPr="00121E31" w:rsidRDefault="00121E31" w:rsidP="00121E31">
      <w:pPr>
        <w:rPr>
          <w:rFonts w:ascii="Consolas" w:hAnsi="Consolas" w:cs="Consolas"/>
          <w:sz w:val="17"/>
          <w:szCs w:val="17"/>
        </w:rPr>
      </w:pPr>
    </w:p>
    <w:p w14:paraId="7DEC441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6BFD2EF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6AFEFF36"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539199D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3C814F1"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7DD825B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2C825F"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0E92781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414D9D4"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4EF54F9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3FB28D3"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4559FFB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28B4F4BE" w14:textId="77777777" w:rsidR="00121E31" w:rsidRPr="00121E31" w:rsidRDefault="00121E31" w:rsidP="00121E31">
      <w:pPr>
        <w:rPr>
          <w:rFonts w:ascii="Consolas" w:hAnsi="Consolas" w:cs="Consolas"/>
          <w:sz w:val="17"/>
          <w:szCs w:val="17"/>
        </w:rPr>
      </w:pPr>
    </w:p>
    <w:p w14:paraId="411DD2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30308C0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5178FDE0"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29B0549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6CA9F30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EDC5883"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763C69D6"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6B52531"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6E60726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511128A"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7B00F23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6E5885F6"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5181CE3"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1919074F"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703A292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024AAE7E" w14:textId="77777777" w:rsidR="00121E31" w:rsidRPr="00121E31" w:rsidRDefault="00121E31" w:rsidP="00121E31">
      <w:pPr>
        <w:rPr>
          <w:rFonts w:ascii="Consolas" w:hAnsi="Consolas" w:cs="Consolas"/>
          <w:sz w:val="17"/>
          <w:szCs w:val="17"/>
        </w:rPr>
      </w:pPr>
    </w:p>
    <w:p w14:paraId="0614D71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688C53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6A6BD3D7" w14:textId="77777777" w:rsidR="00121E31" w:rsidRPr="00121E31" w:rsidRDefault="00121E31" w:rsidP="00121E31">
      <w:pPr>
        <w:rPr>
          <w:rFonts w:ascii="Consolas" w:hAnsi="Consolas" w:cs="Consolas"/>
          <w:sz w:val="17"/>
          <w:szCs w:val="17"/>
        </w:rPr>
      </w:pPr>
    </w:p>
    <w:p w14:paraId="45AAD0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501057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533CA6F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58DF072F"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7F2376A7"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0E8BEA0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89E67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5FFF6D6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651589F2"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0659EE3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4314A40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09E45CA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18C460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40B2CCB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26649A5E" w14:textId="77777777" w:rsidR="00121E31" w:rsidRDefault="00121E31" w:rsidP="00121E31">
      <w:pPr>
        <w:rPr>
          <w:rFonts w:ascii="Consolas" w:hAnsi="Consolas" w:cs="Consolas"/>
          <w:sz w:val="17"/>
          <w:szCs w:val="17"/>
        </w:rPr>
      </w:pPr>
      <w:r>
        <w:rPr>
          <w:rFonts w:ascii="Consolas" w:hAnsi="Consolas"/>
          <w:sz w:val="17"/>
        </w:rPr>
        <w:t xml:space="preserve">        }</w:t>
      </w:r>
    </w:p>
    <w:p w14:paraId="7C82D4B9" w14:textId="77777777" w:rsidR="004E051E" w:rsidRDefault="004E051E" w:rsidP="00121E31">
      <w:pPr>
        <w:rPr>
          <w:rFonts w:ascii="Consolas" w:hAnsi="Consolas" w:cs="Consolas"/>
          <w:sz w:val="17"/>
          <w:szCs w:val="17"/>
        </w:rPr>
      </w:pPr>
    </w:p>
    <w:p w14:paraId="4227AF79" w14:textId="77777777" w:rsidR="004E051E" w:rsidRDefault="004E051E" w:rsidP="004E051E">
      <w:pPr>
        <w:pStyle w:val="Heading2"/>
      </w:pPr>
      <w:bookmarkStart w:id="42" w:name="_Toc239712628"/>
      <w:r>
        <w:t xml:space="preserve">Module </w:t>
      </w:r>
      <w:r w:rsidRPr="00EA03EC">
        <w:rPr>
          <w:rFonts w:ascii="Consolas" w:hAnsi="Consolas" w:cs="Consolas"/>
        </w:rPr>
        <w:t>model_ln.py</w:t>
      </w:r>
      <w:bookmarkEnd w:id="42"/>
    </w:p>
    <w:p w14:paraId="07838EF3" w14:textId="77777777" w:rsidR="004E051E" w:rsidRDefault="004E051E" w:rsidP="004E051E"/>
    <w:p w14:paraId="5D0FB985" w14:textId="77777777" w:rsidR="004E051E" w:rsidRDefault="004E051E" w:rsidP="004E051E">
      <w:pPr>
        <w:pStyle w:val="Heading2"/>
        <w:rPr>
          <w:rFonts w:ascii="Consolas" w:hAnsi="Consolas" w:cs="Consolas"/>
        </w:rPr>
      </w:pPr>
      <w:bookmarkStart w:id="43" w:name="_Toc239712629"/>
      <w:r>
        <w:t xml:space="preserve">The Config Class: </w:t>
      </w:r>
      <w:r w:rsidRPr="004E051E">
        <w:rPr>
          <w:rFonts w:ascii="Consolas" w:hAnsi="Consolas" w:cs="Consolas"/>
        </w:rPr>
        <w:t>SPLMSARFMassLNConfig</w:t>
      </w:r>
      <w:bookmarkEnd w:id="43"/>
    </w:p>
    <w:p w14:paraId="3F4D1AD4" w14:textId="77777777" w:rsidR="00160A73" w:rsidRPr="00160A73" w:rsidRDefault="00160A73" w:rsidP="00160A73"/>
    <w:p w14:paraId="0C0B05FE"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DF1A5FC"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5A797DAD"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1D73A7B"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8EB31FD"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31E97E52"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659FDE3D" w14:textId="77777777" w:rsidR="004E051E" w:rsidRDefault="004E051E" w:rsidP="004E051E"/>
    <w:p w14:paraId="411DAAD1" w14:textId="77777777" w:rsidR="004E051E" w:rsidRDefault="004E051E" w:rsidP="004E051E"/>
    <w:p w14:paraId="2A2EF9E8" w14:textId="77777777" w:rsidR="004E051E" w:rsidRDefault="004E051E" w:rsidP="004E051E"/>
    <w:p w14:paraId="6735F4EC" w14:textId="77777777" w:rsidR="004E051E" w:rsidRDefault="004E051E" w:rsidP="004E051E"/>
    <w:p w14:paraId="1C01F20E" w14:textId="77777777" w:rsidR="00A55310" w:rsidRDefault="00000000">
      <w:pPr>
        <w:pStyle w:val="Heading3"/>
      </w:pPr>
      <w:bookmarkStart w:id="44" w:name="_Toc239712630"/>
      <w:r>
        <w:t>Class ScalarPotentialLMSARFMassLN</w:t>
      </w:r>
      <w:bookmarkEnd w:id="44"/>
    </w:p>
    <w:p w14:paraId="11AFC148"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1E96917E"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11585A4E"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058D196A"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1149808" w14:textId="77777777" w:rsidR="00A55310" w:rsidRDefault="00A55310"/>
    <w:p w14:paraId="5E1917F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03B83266"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4C722F3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538A7213"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014730FA"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232E93C8"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CE8128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7E1BDD8E" w14:textId="77777777" w:rsidR="00A55310" w:rsidRDefault="00A55310"/>
    <w:p w14:paraId="0E0F998F"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0782B7E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CD6C2AF"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15F78746"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540D37C9" w14:textId="77777777" w:rsidR="00A55310" w:rsidRDefault="00A55310"/>
    <w:p w14:paraId="1A21EC12"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226A1E0C"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5C0F6BFA"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6AE49CF"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77526AEE"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2FDD1968"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502488D1"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24A19231" w14:textId="77777777" w:rsidR="00A55310" w:rsidRDefault="00A55310"/>
    <w:p w14:paraId="65723A97"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6A3E960F"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7E0FAA2B" w14:textId="77777777" w:rsidR="00A55310" w:rsidRDefault="00A55310"/>
    <w:p w14:paraId="3A0022F7"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324A349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3CFB2E2"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20E6CE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6E73D957"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D65C422" w14:textId="77777777" w:rsidR="00A55310" w:rsidRDefault="00A55310"/>
    <w:p w14:paraId="74222AFC"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5DD7EF45"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40030F4B"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06E994B"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3DFBC569" w14:textId="77777777" w:rsidR="00A55310" w:rsidRDefault="00000000">
      <w:r>
        <w:rPr>
          <w:rFonts w:ascii="Consolas" w:hAnsi="Consolas"/>
          <w:sz w:val="17"/>
        </w:rPr>
        <w:t xml:space="preserve">            f = -grad_V</w:t>
      </w:r>
    </w:p>
    <w:p w14:paraId="7ED12DF3" w14:textId="77777777" w:rsidR="00A55310" w:rsidRDefault="00000000">
      <w:r>
        <w:rPr>
          <w:rFonts w:ascii="Consolas" w:hAnsi="Consolas"/>
          <w:sz w:val="17"/>
        </w:rPr>
        <w:lastRenderedPageBreak/>
        <w:t xml:space="preserve">            v = (v + dt * f / m_b) / (</w:t>
      </w:r>
      <w:r>
        <w:rPr>
          <w:rFonts w:ascii="Consolas" w:hAnsi="Consolas"/>
          <w:color w:val="0F9ED5"/>
          <w:sz w:val="17"/>
        </w:rPr>
        <w:t>1.0</w:t>
      </w:r>
      <w:r>
        <w:rPr>
          <w:rFonts w:ascii="Consolas" w:hAnsi="Consolas"/>
          <w:sz w:val="17"/>
        </w:rPr>
        <w:t xml:space="preserve"> + dt * gamma)</w:t>
      </w:r>
    </w:p>
    <w:p w14:paraId="39DCB731" w14:textId="77777777" w:rsidR="00A55310" w:rsidRDefault="00000000">
      <w:r>
        <w:rPr>
          <w:rFonts w:ascii="Consolas" w:hAnsi="Consolas"/>
          <w:sz w:val="17"/>
        </w:rPr>
        <w:t xml:space="preserve">            h_new = h_in + dt * v</w:t>
      </w:r>
    </w:p>
    <w:p w14:paraId="636CACA3"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5B27E140"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23F92DA4" w14:textId="77777777" w:rsidR="00A55310" w:rsidRDefault="00000000">
      <w:r>
        <w:rPr>
          <w:rFonts w:ascii="Consolas" w:hAnsi="Consolas"/>
          <w:sz w:val="17"/>
        </w:rPr>
        <w:t xml:space="preserve">            h = h_new</w:t>
      </w:r>
    </w:p>
    <w:p w14:paraId="2958BACE"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C033C97"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333838D5" w14:textId="77777777" w:rsidR="00A55310" w:rsidRDefault="00A55310"/>
    <w:p w14:paraId="0EE92444"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2120F2DC"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0811B792"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ABC00C1"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0975C61B" w14:textId="77777777" w:rsidR="00A55310" w:rsidRDefault="00000000">
      <w:r>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063DB30F" w14:textId="77777777" w:rsidR="004E051E" w:rsidRPr="00121E31" w:rsidRDefault="004E051E" w:rsidP="00121E31">
      <w:pPr>
        <w:rPr>
          <w:rFonts w:ascii="Consolas" w:hAnsi="Consolas" w:cs="Consolas"/>
          <w:sz w:val="17"/>
          <w:szCs w:val="17"/>
        </w:rPr>
      </w:pPr>
    </w:p>
    <w:p w14:paraId="080AF13D" w14:textId="77777777" w:rsidR="00227FF3" w:rsidRDefault="00227FF3"/>
    <w:p w14:paraId="26D559C6" w14:textId="77777777" w:rsidR="00227FF3" w:rsidRDefault="00000000">
      <w:pPr>
        <w:pStyle w:val="Heading2"/>
      </w:pPr>
      <w:bookmarkStart w:id="45" w:name="_Toc239712631"/>
      <w:r>
        <w:t xml:space="preserve">Module </w:t>
      </w:r>
      <w:r>
        <w:rPr>
          <w:rFonts w:ascii="Consolas" w:hAnsi="Consolas"/>
        </w:rPr>
        <w:t>train_splm.py</w:t>
      </w:r>
      <w:bookmarkEnd w:id="45"/>
    </w:p>
    <w:p w14:paraId="61E1C5A3"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2D67EDB6" w14:textId="77777777" w:rsidR="00227FF3" w:rsidRDefault="00227FF3"/>
    <w:p w14:paraId="07171D63"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1CCF1045" w14:textId="77777777" w:rsidR="00227FF3" w:rsidRDefault="00227FF3"/>
    <w:p w14:paraId="4EAFEE79" w14:textId="77777777" w:rsidR="00227FF3" w:rsidRDefault="00000000">
      <w:pPr>
        <w:pStyle w:val="Heading3"/>
      </w:pPr>
      <w:bookmarkStart w:id="46" w:name="_Toc239712632"/>
      <w:r>
        <w:t xml:space="preserve">Per-mode configuration: </w:t>
      </w:r>
      <w:r>
        <w:rPr>
          <w:rFonts w:ascii="Consolas" w:hAnsi="Consolas"/>
        </w:rPr>
        <w:t>build_config</w:t>
      </w:r>
      <w:bookmarkEnd w:id="46"/>
    </w:p>
    <w:p w14:paraId="4E5C75C4"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C1EC9ED" w14:textId="77777777" w:rsidR="00227FF3" w:rsidRDefault="00227FF3"/>
    <w:p w14:paraId="54356E40" w14:textId="77777777" w:rsidR="00227FF3" w:rsidRDefault="00000000">
      <w:r>
        <w:rPr>
          <w:rFonts w:ascii="Consolas" w:hAnsi="Consolas"/>
          <w:color w:val="C00000"/>
          <w:sz w:val="17"/>
        </w:rPr>
        <w:lastRenderedPageBreak/>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20D36F55"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6A62E0CD"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E56F8E7"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1997AD5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6AE24436" w14:textId="77777777" w:rsidR="00227FF3" w:rsidRDefault="00000000">
      <w:r>
        <w:rPr>
          <w:rFonts w:ascii="Consolas" w:hAnsi="Consolas"/>
          <w:sz w:val="17"/>
        </w:rPr>
        <w:t xml:space="preserve">    )</w:t>
      </w:r>
    </w:p>
    <w:p w14:paraId="055FC8C0"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46A52E6A"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49F268FB"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73B2422B"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18A1556C"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0056D5FF"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1E5C4F3C" w14:textId="77777777" w:rsidR="00227FF3" w:rsidRDefault="00000000">
      <w:r>
        <w:rPr>
          <w:rFonts w:ascii="Consolas" w:hAnsi="Consolas"/>
          <w:sz w:val="17"/>
        </w:rPr>
        <w:t xml:space="preserve">    )</w:t>
      </w:r>
    </w:p>
    <w:p w14:paraId="56588218" w14:textId="77777777" w:rsidR="00227FF3" w:rsidRDefault="00227FF3"/>
    <w:p w14:paraId="1C83BE0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051D7D7E" w14:textId="77777777" w:rsidR="00227FF3" w:rsidRDefault="00227FF3"/>
    <w:p w14:paraId="5763FCAD" w14:textId="77777777" w:rsidR="00227FF3" w:rsidRDefault="00000000">
      <w:pPr>
        <w:pStyle w:val="Heading3"/>
      </w:pPr>
      <w:bookmarkStart w:id="47" w:name="_Toc239712633"/>
      <w:r>
        <w:t xml:space="preserve">Learning-rate schedule: </w:t>
      </w:r>
      <w:r>
        <w:rPr>
          <w:rFonts w:ascii="Consolas" w:hAnsi="Consolas"/>
        </w:rPr>
        <w:t>lr_schedule</w:t>
      </w:r>
      <w:bookmarkEnd w:id="47"/>
    </w:p>
    <w:p w14:paraId="31E151A4" w14:textId="77777777" w:rsidR="00227FF3" w:rsidRDefault="00000000">
      <w:r>
        <w:t>A textbook linear warmup followed by cosine decay to zero — kept explicit rather than delegated to a scheduler object so the exact shape is auditable:</w:t>
      </w:r>
    </w:p>
    <w:p w14:paraId="2C05BD6C" w14:textId="77777777" w:rsidR="00227FF3" w:rsidRDefault="00227FF3"/>
    <w:p w14:paraId="73409E97"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1110F634"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2C1D95E"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71BCD8FE"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4DD6D0D"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6DAD7166" w14:textId="77777777" w:rsidR="00227FF3" w:rsidRDefault="00227FF3"/>
    <w:p w14:paraId="31E442A1" w14:textId="77777777" w:rsidR="00227FF3" w:rsidRDefault="00000000">
      <w:pPr>
        <w:pStyle w:val="Heading3"/>
      </w:pPr>
      <w:bookmarkStart w:id="48" w:name="_Toc239712634"/>
      <w:r>
        <w:t>The training step</w:t>
      </w:r>
      <w:bookmarkEnd w:id="48"/>
    </w:p>
    <w:p w14:paraId="1CDCD59C"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5EFB8136" w14:textId="77777777" w:rsidR="00227FF3" w:rsidRDefault="00227FF3"/>
    <w:p w14:paraId="7198CFA7"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0E632E1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0DECA624"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4AAE6EDF"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20E038E8"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54F3D23B" w14:textId="77777777" w:rsidR="00227FF3" w:rsidRDefault="00227FF3"/>
    <w:p w14:paraId="28D4F2E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0C768C97"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3AFC3115"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77F3BD41"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5CB06384" w14:textId="77777777" w:rsidR="00227FF3" w:rsidRDefault="00227FF3"/>
    <w:p w14:paraId="75E6B75C"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2F1540A8"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5D5E26CD"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0003620A"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1CD4CBC3"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2A99BF2D"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6747DFA6" w14:textId="77777777" w:rsidR="00227FF3" w:rsidRDefault="00227FF3"/>
    <w:p w14:paraId="4B5BD1A3"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1C8632C8" w14:textId="77777777" w:rsidR="00227FF3" w:rsidRDefault="00227FF3"/>
    <w:p w14:paraId="6356F0F4" w14:textId="77777777" w:rsidR="00227FF3" w:rsidRDefault="00000000">
      <w:r>
        <w:rPr>
          <w:rFonts w:ascii="Consolas" w:hAnsi="Consolas"/>
          <w:color w:val="FFC000"/>
          <w:sz w:val="17"/>
        </w:rPr>
        <w:t>@torch.no_grad</w:t>
      </w:r>
      <w:r>
        <w:rPr>
          <w:rFonts w:ascii="Consolas" w:hAnsi="Consolas"/>
          <w:sz w:val="17"/>
        </w:rPr>
        <w:t>()</w:t>
      </w:r>
    </w:p>
    <w:p w14:paraId="1966B9BA"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14EFDC6E"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50E822DB" w14:textId="77777777" w:rsidR="00227FF3" w:rsidRDefault="00000000">
      <w:r>
        <w:rPr>
          <w:rFonts w:ascii="Consolas" w:hAnsi="Consolas"/>
          <w:sz w:val="17"/>
        </w:rPr>
        <w:t xml:space="preserve">    losses = []</w:t>
      </w:r>
    </w:p>
    <w:p w14:paraId="748DFC8E"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061EBAFE"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63F848DC"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47100EAA"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4E0F7B6E"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42FF0579"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4C81DCFB"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2D0763D9"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F8E4D6F"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613D4761" w14:textId="77777777" w:rsidR="00227FF3" w:rsidRDefault="00227FF3"/>
    <w:p w14:paraId="06E84CF4"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18DCD1A8" w14:textId="77777777" w:rsidR="00227FF3" w:rsidRDefault="00227FF3"/>
    <w:p w14:paraId="6A63E987"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1602D589"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05C6950E" w14:textId="77777777" w:rsidR="00227FF3" w:rsidRDefault="00227FF3"/>
    <w:p w14:paraId="2E50FAFA" w14:textId="77777777" w:rsidR="00227FF3" w:rsidRDefault="00000000">
      <w:pPr>
        <w:pStyle w:val="Heading2"/>
      </w:pPr>
      <w:bookmarkStart w:id="49" w:name="_Toc239712635"/>
      <w:r>
        <w:t xml:space="preserve">Module </w:t>
      </w:r>
      <w:r>
        <w:rPr>
          <w:rFonts w:ascii="Consolas" w:hAnsi="Consolas"/>
        </w:rPr>
        <w:t>trajectory_extraction.py</w:t>
      </w:r>
      <w:bookmarkEnd w:id="49"/>
    </w:p>
    <w:p w14:paraId="73B907D5"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1C6E6D5E" w14:textId="77777777" w:rsidR="00227FF3" w:rsidRDefault="00227FF3"/>
    <w:p w14:paraId="536673B5" w14:textId="77777777" w:rsidR="00227FF3" w:rsidRDefault="00000000">
      <w:pPr>
        <w:pStyle w:val="Heading3"/>
      </w:pPr>
      <w:bookmarkStart w:id="50" w:name="_Toc239712636"/>
      <w:r>
        <w:t xml:space="preserve">Auto-detecting the checkpoint variant: </w:t>
      </w:r>
      <w:r>
        <w:rPr>
          <w:rFonts w:ascii="Consolas" w:hAnsi="Consolas"/>
        </w:rPr>
        <w:t>_build_model_from_checkpoint</w:t>
      </w:r>
      <w:bookmarkEnd w:id="50"/>
    </w:p>
    <w:p w14:paraId="1C71C850" w14:textId="77777777"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541E6B92" w14:textId="77777777" w:rsidR="00227FF3" w:rsidRDefault="00227FF3"/>
    <w:p w14:paraId="2E1196F5"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73D90373"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676659CC"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5C8FCD3C" w14:textId="77777777" w:rsidR="00227FF3" w:rsidRDefault="00227FF3"/>
    <w:p w14:paraId="13C166BE" w14:textId="77777777" w:rsidR="00227FF3" w:rsidRDefault="00000000">
      <w:r>
        <w:rPr>
          <w:rFonts w:ascii="Consolas" w:hAnsi="Consolas"/>
          <w:color w:val="C00000"/>
          <w:sz w:val="17"/>
        </w:rPr>
        <w:t>if</w:t>
      </w:r>
      <w:r>
        <w:rPr>
          <w:rFonts w:ascii="Consolas" w:hAnsi="Consolas"/>
          <w:sz w:val="17"/>
        </w:rPr>
        <w:t xml:space="preserve"> is_ln:</w:t>
      </w:r>
    </w:p>
    <w:p w14:paraId="7D8F48BB"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7CE6399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273C929A"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59D0E6B3" w14:textId="77777777" w:rsidR="00227FF3" w:rsidRDefault="00000000">
      <w:r>
        <w:rPr>
          <w:rFonts w:ascii="Consolas" w:hAnsi="Consolas"/>
          <w:color w:val="C00000"/>
          <w:sz w:val="17"/>
        </w:rPr>
        <w:t>elif</w:t>
      </w:r>
      <w:r>
        <w:rPr>
          <w:rFonts w:ascii="Consolas" w:hAnsi="Consolas"/>
          <w:sz w:val="17"/>
        </w:rPr>
        <w:t xml:space="preserve"> is_sarf:</w:t>
      </w:r>
    </w:p>
    <w:p w14:paraId="3E2F492E"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37172F9F"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0F8AAC4C"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5600A8AA" w14:textId="77777777" w:rsidR="00227FF3" w:rsidRDefault="00000000">
      <w:r>
        <w:rPr>
          <w:rFonts w:ascii="Consolas" w:hAnsi="Consolas"/>
          <w:color w:val="C00000"/>
          <w:sz w:val="17"/>
        </w:rPr>
        <w:t>else</w:t>
      </w:r>
      <w:r>
        <w:rPr>
          <w:rFonts w:ascii="Consolas" w:hAnsi="Consolas"/>
          <w:sz w:val="17"/>
        </w:rPr>
        <w:t>:</w:t>
      </w:r>
    </w:p>
    <w:p w14:paraId="72535F6A" w14:textId="77777777" w:rsidR="00227FF3" w:rsidRDefault="00000000">
      <w:r>
        <w:rPr>
          <w:rFonts w:ascii="Consolas" w:hAnsi="Consolas"/>
          <w:sz w:val="17"/>
        </w:rPr>
        <w:lastRenderedPageBreak/>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38067AA"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70158580" w14:textId="77777777" w:rsidR="00227FF3" w:rsidRDefault="00227FF3"/>
    <w:p w14:paraId="04AF67CE"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582DF751"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7675C214"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1EA36970"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7E109E03"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5E8ADF5C"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10A7B972" w14:textId="77777777" w:rsidR="00227FF3" w:rsidRDefault="00227FF3"/>
    <w:p w14:paraId="0D8208E8"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509C727D" w14:textId="77777777" w:rsidR="00227FF3" w:rsidRDefault="00227FF3"/>
    <w:p w14:paraId="1CE106D2" w14:textId="77777777" w:rsidR="00227FF3" w:rsidRDefault="00000000">
      <w:pPr>
        <w:pStyle w:val="Heading3"/>
      </w:pPr>
      <w:bookmarkStart w:id="51" w:name="_Toc239712637"/>
      <w:r>
        <w:t xml:space="preserve">Extracting one trajectory: </w:t>
      </w:r>
      <w:r>
        <w:rPr>
          <w:rFonts w:ascii="Consolas" w:hAnsi="Consolas"/>
        </w:rPr>
        <w:t>extract_one</w:t>
      </w:r>
      <w:bookmarkEnd w:id="51"/>
    </w:p>
    <w:p w14:paraId="7FCF5EDB"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5176FD15" w14:textId="77777777" w:rsidR="00227FF3" w:rsidRDefault="00227FF3"/>
    <w:p w14:paraId="5CD7DC7A" w14:textId="77777777" w:rsidR="00227FF3" w:rsidRDefault="00000000">
      <w:r>
        <w:rPr>
          <w:rFonts w:ascii="Consolas" w:hAnsi="Consolas"/>
          <w:color w:val="FFC000"/>
          <w:sz w:val="17"/>
        </w:rPr>
        <w:t>@torch.no_grad</w:t>
      </w:r>
      <w:r>
        <w:rPr>
          <w:rFonts w:ascii="Consolas" w:hAnsi="Consolas"/>
          <w:sz w:val="17"/>
        </w:rPr>
        <w:t>()</w:t>
      </w:r>
    </w:p>
    <w:p w14:paraId="603229F5"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7F807C95"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7F38657F"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319AC5A1" w14:textId="77777777" w:rsidR="00227FF3" w:rsidRDefault="00227FF3"/>
    <w:p w14:paraId="199C7B25"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232D0320"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10DD9D72"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20EDE872"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61FB2292" w14:textId="77777777" w:rsidR="00227FF3" w:rsidRDefault="00227FF3"/>
    <w:p w14:paraId="7A6A2DFA"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5672C216"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0B8C9FFC"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2CE23FCB"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EB61FE4"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2BF2632B"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0CD32D7C"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1C849EC1" w14:textId="77777777" w:rsidR="00227FF3" w:rsidRDefault="00000000">
      <w:r>
        <w:rPr>
          <w:rFonts w:ascii="Consolas" w:hAnsi="Consolas"/>
          <w:sz w:val="17"/>
        </w:rPr>
        <w:t xml:space="preserve">    ...</w:t>
      </w:r>
    </w:p>
    <w:p w14:paraId="26CB0823" w14:textId="77777777" w:rsidR="00227FF3" w:rsidRDefault="00227FF3"/>
    <w:p w14:paraId="5603FF21"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725F7BB6" w14:textId="77777777" w:rsidR="00227FF3" w:rsidRDefault="00227FF3"/>
    <w:p w14:paraId="5419F6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03103AAD"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20A7A85C" w14:textId="77777777" w:rsidR="00227FF3" w:rsidRDefault="00000000">
      <w:r>
        <w:rPr>
          <w:rFonts w:ascii="Consolas" w:hAnsi="Consolas"/>
          <w:sz w:val="17"/>
        </w:rPr>
        <w:t xml:space="preserve">    tr.x_ps  = tr.hs - tr.mu_ps</w:t>
      </w:r>
    </w:p>
    <w:p w14:paraId="5AF29D07" w14:textId="77777777" w:rsidR="00227FF3" w:rsidRDefault="00227FF3"/>
    <w:p w14:paraId="287EEA97" w14:textId="77777777" w:rsidR="00227FF3" w:rsidRDefault="00000000">
      <w:pPr>
        <w:pStyle w:val="Heading2"/>
      </w:pPr>
      <w:bookmarkStart w:id="52" w:name="_Toc239712638"/>
      <w:r>
        <w:t xml:space="preserve">Module </w:t>
      </w:r>
      <w:r>
        <w:rPr>
          <w:rFonts w:ascii="Consolas" w:hAnsi="Consolas"/>
        </w:rPr>
        <w:t>shared_potential_fit.py</w:t>
      </w:r>
      <w:bookmarkEnd w:id="52"/>
    </w:p>
    <w:p w14:paraId="27FA5C8D" w14:textId="77777777"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w:t>
      </w:r>
      <w:r>
        <w:lastRenderedPageBreak/>
        <w:t xml:space="preserve">scalar </w:t>
      </w:r>
      <w:r>
        <w:rPr>
          <w:rFonts w:ascii="Consolas" w:hAnsi="Consolas"/>
          <w:sz w:val="17"/>
        </w:rPr>
        <w:t>V_psi</w:t>
      </w:r>
      <w:r>
        <w:t>, shared across every layer, can explain all layers' forces at once. The ansatz, fit jointly over all layers, all tokens and all sentences, is</w:t>
      </w:r>
    </w:p>
    <w:p w14:paraId="4ABD61D1" w14:textId="77777777" w:rsidR="00227FF3" w:rsidRDefault="00227FF3"/>
    <w:p w14:paraId="5E5E6B89" w14:textId="77777777" w:rsidR="00227FF3" w:rsidRDefault="00000000">
      <w:r>
        <w:t xml:space="preserve">    </w:t>
      </w:r>
      <w:r>
        <w:rPr>
          <w:rFonts w:ascii="Consolas" w:hAnsi="Consolas"/>
          <w:sz w:val="17"/>
        </w:rPr>
        <w:t>Delta x_l  ~=  alpha_l * v_l  -  beta_l * grad_h V_psi(x_l)</w:t>
      </w:r>
    </w:p>
    <w:p w14:paraId="67505416" w14:textId="77777777" w:rsidR="00227FF3" w:rsidRDefault="00227FF3"/>
    <w:p w14:paraId="0FB6D0B9"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371FEEE" w14:textId="77777777" w:rsidR="00227FF3" w:rsidRDefault="00227FF3"/>
    <w:p w14:paraId="774DD35D" w14:textId="77777777" w:rsidR="00227FF3" w:rsidRDefault="00000000">
      <w:pPr>
        <w:pStyle w:val="Heading3"/>
      </w:pPr>
      <w:bookmarkStart w:id="53" w:name="_Toc239712639"/>
      <w:r>
        <w:t xml:space="preserve">The shared scalar network: </w:t>
      </w:r>
      <w:r>
        <w:rPr>
          <w:rFonts w:ascii="Consolas" w:hAnsi="Consolas"/>
        </w:rPr>
        <w:t>SharedPotential</w:t>
      </w:r>
      <w:bookmarkEnd w:id="53"/>
    </w:p>
    <w:p w14:paraId="7FB28DFE" w14:textId="77777777"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7FFE492C" w14:textId="77777777" w:rsidR="00227FF3" w:rsidRDefault="00227FF3"/>
    <w:p w14:paraId="594A1F95"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0BAA880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283203EF"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1CDBDEB"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6CFBAEE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0E716ED2"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B529DC"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1139FE9"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58EA6FF4" w14:textId="77777777" w:rsidR="00227FF3" w:rsidRDefault="00227FF3"/>
    <w:p w14:paraId="34D5DA5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0B259792"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3C34615B" w14:textId="77777777" w:rsidR="00227FF3" w:rsidRDefault="00227FF3"/>
    <w:p w14:paraId="4087A511"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D4622E" w14:textId="77777777" w:rsidR="00227FF3" w:rsidRDefault="00000000">
      <w:r>
        <w:rPr>
          <w:rFonts w:ascii="Consolas" w:hAnsi="Consolas"/>
          <w:sz w:val="17"/>
        </w:rPr>
        <w:t xml:space="preserve">        </w:t>
      </w:r>
      <w:r>
        <w:rPr>
          <w:rFonts w:ascii="Consolas" w:hAnsi="Consolas"/>
          <w:color w:val="3A7C22"/>
          <w:sz w:val="17"/>
        </w:rPr>
        <w:t>"""Return dV/dh of shape (N, d)."""</w:t>
      </w:r>
    </w:p>
    <w:p w14:paraId="24C752DB"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0DC274BA"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7804BCE3"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68CF4EF1"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741464C4" w14:textId="77777777" w:rsidR="00227FF3" w:rsidRDefault="00227FF3"/>
    <w:p w14:paraId="4D6A9EA6" w14:textId="77777777" w:rsidR="00227FF3" w:rsidRDefault="00000000">
      <w:pPr>
        <w:pStyle w:val="Heading3"/>
      </w:pPr>
      <w:bookmarkStart w:id="54" w:name="_Toc239712640"/>
      <w:r>
        <w:t xml:space="preserve">Pooling samples across layers: </w:t>
      </w:r>
      <w:r>
        <w:rPr>
          <w:rFonts w:ascii="Consolas" w:hAnsi="Consolas"/>
        </w:rPr>
        <w:t>build_samples</w:t>
      </w:r>
      <w:bookmarkEnd w:id="54"/>
    </w:p>
    <w:p w14:paraId="0E55326E"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757C5D8E" w14:textId="77777777" w:rsidR="00227FF3" w:rsidRDefault="00227FF3"/>
    <w:p w14:paraId="3F1E083F"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7E2F35DF"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743295CF"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53AA1252" w14:textId="77777777" w:rsidR="00227FF3" w:rsidRDefault="00000000">
      <w:r>
        <w:rPr>
          <w:rFonts w:ascii="Consolas" w:hAnsi="Consolas"/>
          <w:sz w:val="17"/>
        </w:rPr>
        <w:t xml:space="preserve">        x      = tr.x_ps[ell]</w:t>
      </w:r>
    </w:p>
    <w:p w14:paraId="3E8DB1D3"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5CEBC3E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5BC7E729"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1EFBF31A"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42A9F2CE"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0CD491D2" w14:textId="77777777" w:rsidR="00227FF3" w:rsidRDefault="00227FF3"/>
    <w:p w14:paraId="51EAD59E" w14:textId="77777777" w:rsidR="00227FF3" w:rsidRDefault="00000000">
      <w:pPr>
        <w:pStyle w:val="Heading3"/>
      </w:pPr>
      <w:bookmarkStart w:id="55" w:name="_Toc239712641"/>
      <w:r>
        <w:t xml:space="preserve">The joint fit: </w:t>
      </w:r>
      <w:r>
        <w:rPr>
          <w:rFonts w:ascii="Consolas" w:hAnsi="Consolas"/>
        </w:rPr>
        <w:t>fit_shared_V</w:t>
      </w:r>
      <w:bookmarkEnd w:id="55"/>
    </w:p>
    <w:p w14:paraId="3911EE4F" w14:textId="77777777"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lastRenderedPageBreak/>
        <w:t>alpha[l]*v - beta[l]*grad V</w:t>
      </w:r>
      <w:r>
        <w:t>, and minimises the MSE residual plus a mild penalty on the gradient magnitude to prevent blow-up:</w:t>
      </w:r>
    </w:p>
    <w:p w14:paraId="7FF0135A" w14:textId="77777777" w:rsidR="00227FF3" w:rsidRDefault="00227FF3"/>
    <w:p w14:paraId="38236EEA"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4262CD5E"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636D5820"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74DAC0AD"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071EB31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3FCA72EB" w14:textId="77777777" w:rsidR="00227FF3" w:rsidRDefault="00000000">
      <w:r>
        <w:rPr>
          <w:rFonts w:ascii="Consolas" w:hAnsi="Consolas"/>
          <w:sz w:val="17"/>
        </w:rPr>
        <w:t>)</w:t>
      </w:r>
    </w:p>
    <w:p w14:paraId="54A78639" w14:textId="77777777" w:rsidR="00227FF3" w:rsidRDefault="00227FF3"/>
    <w:p w14:paraId="39D52547"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03F633"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5008E176"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7FBE4B06" w14:textId="77777777" w:rsidR="00227FF3" w:rsidRDefault="00227FF3"/>
    <w:p w14:paraId="4251193E"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3C42474D"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55B61E6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46B92F8E" w14:textId="77777777" w:rsidR="00227FF3" w:rsidRDefault="00227FF3"/>
    <w:p w14:paraId="49624821"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5A760941"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7D4DF8B2"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334ACF0F"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57F638C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1BEE262F"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1A3B8968"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79131453" w14:textId="77777777" w:rsidR="00227FF3" w:rsidRDefault="00227FF3"/>
    <w:p w14:paraId="6BFFA12C" w14:textId="77777777" w:rsidR="00227FF3" w:rsidRDefault="00000000">
      <w:r>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48D6F9EA" w14:textId="77777777" w:rsidR="00227FF3" w:rsidRDefault="00227FF3"/>
    <w:p w14:paraId="7A3E5341" w14:textId="77777777" w:rsidR="00227FF3" w:rsidRDefault="00000000">
      <w:pPr>
        <w:pStyle w:val="Heading2"/>
      </w:pPr>
      <w:bookmarkStart w:id="56" w:name="_Toc239712642"/>
      <w:r>
        <w:t xml:space="preserve">Module </w:t>
      </w:r>
      <w:r>
        <w:rPr>
          <w:rFonts w:ascii="Consolas" w:hAnsi="Consolas"/>
        </w:rPr>
        <w:t>jacobian_symmetry.py</w:t>
      </w:r>
      <w:bookmarkEnd w:id="56"/>
    </w:p>
    <w:p w14:paraId="440CEF3B"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3F4285C6" w14:textId="77777777" w:rsidR="00227FF3" w:rsidRDefault="00227FF3"/>
    <w:p w14:paraId="7612C083" w14:textId="77777777" w:rsidR="00227FF3" w:rsidRDefault="00000000">
      <w:pPr>
        <w:pStyle w:val="Heading3"/>
      </w:pPr>
      <w:bookmarkStart w:id="57" w:name="_Toc239712643"/>
      <w:r>
        <w:t xml:space="preserve">Unconstrained vs symmetric fit: </w:t>
      </w:r>
      <w:r>
        <w:rPr>
          <w:rFonts w:ascii="Consolas" w:hAnsi="Consolas"/>
        </w:rPr>
        <w:t>fit_linear_and_symmetric</w:t>
      </w:r>
      <w:bookmarkEnd w:id="57"/>
    </w:p>
    <w:p w14:paraId="48705BA6"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1978C51A" w14:textId="77777777" w:rsidR="00227FF3" w:rsidRDefault="00227FF3"/>
    <w:p w14:paraId="492E2919" w14:textId="77777777" w:rsidR="00227FF3" w:rsidRDefault="00000000">
      <w:r>
        <w:rPr>
          <w:rFonts w:ascii="Consolas" w:hAnsi="Consolas"/>
          <w:color w:val="3A7C22"/>
          <w:sz w:val="17"/>
        </w:rPr>
        <w:t># ---- Unconstrained ridge fit.</w:t>
      </w:r>
    </w:p>
    <w:p w14:paraId="0AEB75D5"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6142661"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4E10FAFB"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7C793B4F"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51E53484" w14:textId="77777777" w:rsidR="00227FF3" w:rsidRDefault="00227FF3"/>
    <w:p w14:paraId="611C9EAB" w14:textId="77777777" w:rsidR="00227FF3" w:rsidRDefault="00000000">
      <w:r>
        <w:rPr>
          <w:rFonts w:ascii="Consolas" w:hAnsi="Consolas"/>
          <w:color w:val="3A7C22"/>
          <w:sz w:val="17"/>
        </w:rPr>
        <w:t># ---- Symmetric-constrained fit: parameterise M by its free upper triangle.</w:t>
      </w:r>
    </w:p>
    <w:p w14:paraId="21FFE37C" w14:textId="77777777" w:rsidR="00227FF3" w:rsidRDefault="00000000">
      <w:r>
        <w:rPr>
          <w:rFonts w:ascii="Consolas" w:hAnsi="Consolas"/>
          <w:sz w:val="17"/>
        </w:rPr>
        <w:lastRenderedPageBreak/>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70C6CBF5"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158B73E3"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21E984F0"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69DAAE1"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39B13C5A"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5F650E87"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2EB35F9"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54825EA2"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28754A24"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36AA0006"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32CFC1D1" w14:textId="77777777" w:rsidR="00227FF3" w:rsidRDefault="00227FF3"/>
    <w:p w14:paraId="674B4E62" w14:textId="77777777" w:rsidR="00227FF3" w:rsidRDefault="00000000">
      <w:pPr>
        <w:pStyle w:val="Heading3"/>
      </w:pPr>
      <w:bookmarkStart w:id="58" w:name="_Toc239712644"/>
      <w:r>
        <w:t xml:space="preserve">Why velocity matters: </w:t>
      </w:r>
      <w:r>
        <w:rPr>
          <w:rFonts w:ascii="Consolas" w:hAnsi="Consolas"/>
        </w:rPr>
        <w:t>fit_second_order</w:t>
      </w:r>
      <w:bookmarkEnd w:id="58"/>
    </w:p>
    <w:p w14:paraId="4F0AEF2D"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71866890" w14:textId="77777777" w:rsidR="00227FF3" w:rsidRDefault="00227FF3"/>
    <w:p w14:paraId="4C6646A3" w14:textId="77777777" w:rsidR="00227FF3" w:rsidRDefault="00000000">
      <w:r>
        <w:rPr>
          <w:rFonts w:ascii="Consolas" w:hAnsi="Consolas"/>
          <w:color w:val="3A7C22"/>
          <w:sz w:val="17"/>
        </w:rPr>
        <w:t># ---- Unconstrained (concatenated design [X | V] of shape (N, 2k)).</w:t>
      </w:r>
    </w:p>
    <w:p w14:paraId="0AB0AB7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36AEBC50"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687B18DC"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55759AEB"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1BC511E6"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724C66F0"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781602D7" w14:textId="77777777" w:rsidR="00227FF3" w:rsidRDefault="00227FF3"/>
    <w:p w14:paraId="7F77E378"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355E6C0E" w14:textId="77777777" w:rsidR="00227FF3" w:rsidRDefault="00227FF3"/>
    <w:p w14:paraId="02641980" w14:textId="77777777" w:rsidR="00227FF3" w:rsidRDefault="00000000">
      <w:pPr>
        <w:pStyle w:val="Heading2"/>
      </w:pPr>
      <w:bookmarkStart w:id="59" w:name="_Toc239712645"/>
      <w:r>
        <w:t xml:space="preserve">Module </w:t>
      </w:r>
      <w:r>
        <w:rPr>
          <w:rFonts w:ascii="Consolas" w:hAnsi="Consolas"/>
        </w:rPr>
        <w:t>token_direction_fit.py</w:t>
      </w:r>
      <w:bookmarkEnd w:id="59"/>
    </w:p>
    <w:p w14:paraId="5532F0C1" w14:textId="77777777"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1E4B113B" w14:textId="77777777" w:rsidR="00227FF3" w:rsidRDefault="00227FF3"/>
    <w:p w14:paraId="40E0CB3E"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0AE1D5F4"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14D9AF9C" w14:textId="77777777" w:rsidR="00227FF3" w:rsidRDefault="00000000">
      <w:r>
        <w:rPr>
          <w:rFonts w:ascii="Consolas" w:hAnsi="Consolas"/>
          <w:sz w:val="17"/>
        </w:rPr>
        <w:t xml:space="preserve">    fit_linear_and_symmetric,</w:t>
      </w:r>
    </w:p>
    <w:p w14:paraId="7E32AF76" w14:textId="77777777" w:rsidR="00227FF3" w:rsidRDefault="00000000">
      <w:r>
        <w:rPr>
          <w:rFonts w:ascii="Consolas" w:hAnsi="Consolas"/>
          <w:sz w:val="17"/>
        </w:rPr>
        <w:t xml:space="preserve">    fit_second_order,</w:t>
      </w:r>
    </w:p>
    <w:p w14:paraId="7982401E" w14:textId="77777777" w:rsidR="00227FF3" w:rsidRDefault="00000000">
      <w:r>
        <w:rPr>
          <w:rFonts w:ascii="Consolas" w:hAnsi="Consolas"/>
          <w:sz w:val="17"/>
        </w:rPr>
        <w:t xml:space="preserve">    _pca_basis,</w:t>
      </w:r>
    </w:p>
    <w:p w14:paraId="14E2C1A7" w14:textId="77777777" w:rsidR="00227FF3" w:rsidRDefault="00000000">
      <w:r>
        <w:rPr>
          <w:rFonts w:ascii="Consolas" w:hAnsi="Consolas"/>
          <w:sz w:val="17"/>
        </w:rPr>
        <w:t>)</w:t>
      </w:r>
    </w:p>
    <w:p w14:paraId="5A2BD5CB" w14:textId="77777777" w:rsidR="00227FF3" w:rsidRDefault="00227FF3"/>
    <w:p w14:paraId="5EB5BA71" w14:textId="77777777" w:rsidR="00227FF3" w:rsidRDefault="00000000">
      <w:pPr>
        <w:pStyle w:val="Heading3"/>
      </w:pPr>
      <w:bookmarkStart w:id="60" w:name="_Toc239712646"/>
      <w:r>
        <w:t xml:space="preserve">Building token triples: </w:t>
      </w:r>
      <w:r>
        <w:rPr>
          <w:rFonts w:ascii="Consolas" w:hAnsi="Consolas"/>
        </w:rPr>
        <w:t>build_token_triples</w:t>
      </w:r>
      <w:bookmarkEnd w:id="60"/>
    </w:p>
    <w:p w14:paraId="7CBE57E4"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2D3EB3AD" w14:textId="77777777" w:rsidR="00227FF3" w:rsidRDefault="00227FF3"/>
    <w:p w14:paraId="597FB269" w14:textId="77777777" w:rsidR="00227FF3" w:rsidRDefault="00000000">
      <w:r>
        <w:rPr>
          <w:rFonts w:ascii="Consolas" w:hAnsi="Consolas"/>
          <w:color w:val="C00000"/>
          <w:sz w:val="17"/>
        </w:rPr>
        <w:lastRenderedPageBreak/>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2EC59B0"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10396BDD"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05EBB63C" w14:textId="77777777" w:rsidR="00227FF3" w:rsidRDefault="00000000">
      <w:r>
        <w:rPr>
          <w:rFonts w:ascii="Consolas" w:hAnsi="Consolas"/>
          <w:sz w:val="17"/>
        </w:rPr>
        <w:t xml:space="preserve">        </w:t>
      </w:r>
      <w:r>
        <w:rPr>
          <w:rFonts w:ascii="Consolas" w:hAnsi="Consolas"/>
          <w:color w:val="C00000"/>
          <w:sz w:val="17"/>
        </w:rPr>
        <w:t>continue</w:t>
      </w:r>
    </w:p>
    <w:p w14:paraId="3EBAD112"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1FF37F00"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5B5BE636"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6F9B7CD5" w14:textId="77777777" w:rsidR="00227FF3" w:rsidRDefault="00000000">
      <w:r>
        <w:rPr>
          <w:rFonts w:ascii="Consolas" w:hAnsi="Consolas"/>
          <w:sz w:val="17"/>
        </w:rPr>
        <w:t xml:space="preserve">        hs = tr.x_ps[ell]                        </w:t>
      </w:r>
      <w:r>
        <w:rPr>
          <w:rFonts w:ascii="Consolas" w:hAnsi="Consolas"/>
          <w:color w:val="3A7C22"/>
          <w:sz w:val="17"/>
        </w:rPr>
        <w:t># (T, d)</w:t>
      </w:r>
    </w:p>
    <w:p w14:paraId="3B10E1B4"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11AF86A4" w14:textId="77777777" w:rsidR="00227FF3" w:rsidRDefault="00000000">
      <w:r>
        <w:rPr>
          <w:rFonts w:ascii="Consolas" w:hAnsi="Consolas"/>
          <w:sz w:val="17"/>
        </w:rPr>
        <w:t xml:space="preserve">        h      = hs[tlo:thi]</w:t>
      </w:r>
    </w:p>
    <w:p w14:paraId="15CD09A9"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75F86831"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55C20ACC"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10251CA3"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7AC85B99"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736EFA3C" w14:textId="77777777" w:rsidR="00227FF3" w:rsidRDefault="00227FF3"/>
    <w:p w14:paraId="0382C12B"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4A393B5A" w14:textId="77777777" w:rsidR="00227FF3" w:rsidRDefault="00227FF3"/>
    <w:p w14:paraId="10A6D665" w14:textId="77777777" w:rsidR="00227FF3" w:rsidRDefault="00000000">
      <w:pPr>
        <w:pStyle w:val="Heading2"/>
      </w:pPr>
      <w:bookmarkStart w:id="61" w:name="_Toc239712647"/>
      <w:r>
        <w:t xml:space="preserve">Module </w:t>
      </w:r>
      <w:r>
        <w:rPr>
          <w:rFonts w:ascii="Consolas" w:hAnsi="Consolas"/>
        </w:rPr>
        <w:t>causal_probe.py</w:t>
      </w:r>
      <w:bookmarkEnd w:id="61"/>
    </w:p>
    <w:p w14:paraId="6B7BAD57" w14:textId="77777777"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02B5DBD8" w14:textId="77777777" w:rsidR="00227FF3" w:rsidRDefault="00227FF3"/>
    <w:p w14:paraId="15BF9D0D" w14:textId="77777777"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72F8BC4F" w14:textId="77777777" w:rsidR="00227FF3" w:rsidRDefault="00227FF3"/>
    <w:p w14:paraId="4B5D2992" w14:textId="77777777" w:rsidR="00227FF3" w:rsidRDefault="00000000">
      <w:pPr>
        <w:pStyle w:val="Heading3"/>
      </w:pPr>
      <w:bookmarkStart w:id="62" w:name="_Toc239712648"/>
      <w:r>
        <w:t xml:space="preserve">The probe: </w:t>
      </w:r>
      <w:r>
        <w:rPr>
          <w:rFonts w:ascii="Consolas" w:hAnsi="Consolas"/>
        </w:rPr>
        <w:t>causal_violation_probe</w:t>
      </w:r>
      <w:bookmarkEnd w:id="62"/>
    </w:p>
    <w:p w14:paraId="50109E14"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288D4F84" w14:textId="77777777" w:rsidR="00227FF3" w:rsidRDefault="00227FF3"/>
    <w:p w14:paraId="50304428"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66B39E20"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13C62B89"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3480EE8D"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514C7183"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7CAB83B4"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5AE89DC7"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28F9D235"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1301F8D9" w14:textId="77777777" w:rsidR="00227FF3" w:rsidRDefault="00227FF3"/>
    <w:p w14:paraId="4DB45C2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1B3FE3F1"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7D18489F" w14:textId="77777777" w:rsidR="00227FF3" w:rsidRDefault="00000000">
      <w:r>
        <w:rPr>
          <w:rFonts w:ascii="Consolas" w:hAnsi="Consolas"/>
          <w:sz w:val="17"/>
        </w:rPr>
        <w:lastRenderedPageBreak/>
        <w:t xml:space="preserve">    out_b = </w:t>
      </w:r>
      <w:r>
        <w:rPr>
          <w:rFonts w:ascii="Consolas" w:hAnsi="Consolas"/>
          <w:color w:val="80340D"/>
          <w:sz w:val="17"/>
        </w:rPr>
        <w:t>model</w:t>
      </w:r>
      <w:r>
        <w:rPr>
          <w:rFonts w:ascii="Consolas" w:hAnsi="Consolas"/>
          <w:sz w:val="17"/>
        </w:rPr>
        <w:t>(x_b)</w:t>
      </w:r>
    </w:p>
    <w:p w14:paraId="27A7052F"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4D7E94A5"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0C195D1B"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44157C25"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07487F25"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034270E8"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26F22C2E" w14:textId="77777777" w:rsidR="00227FF3" w:rsidRDefault="00227FF3"/>
    <w:p w14:paraId="3395A786" w14:textId="77777777" w:rsidR="00227FF3" w:rsidRDefault="00000000">
      <w:pPr>
        <w:pStyle w:val="Heading3"/>
      </w:pPr>
      <w:bookmarkStart w:id="63" w:name="_Toc239712649"/>
      <w:r>
        <w:t xml:space="preserve">Regression discipline: </w:t>
      </w:r>
      <w:r>
        <w:rPr>
          <w:rFonts w:ascii="Consolas" w:hAnsi="Consolas"/>
        </w:rPr>
        <w:t>class_smoke</w:t>
      </w:r>
      <w:bookmarkEnd w:id="63"/>
    </w:p>
    <w:p w14:paraId="0F487CC0"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6AE686A6" w14:textId="77777777" w:rsidR="00227FF3" w:rsidRDefault="00227FF3"/>
    <w:p w14:paraId="28C87149"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2CAED56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A3DF975"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4697CEF3"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8EB2B20"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00E24538"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0386199D"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4A914C37"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4325B773"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18FB8CB9" w14:textId="77777777" w:rsidR="00227FF3" w:rsidRDefault="00227FF3"/>
    <w:p w14:paraId="055255CD"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42B23C9D" w14:textId="77777777" w:rsidR="00227FF3" w:rsidRDefault="00227FF3"/>
    <w:p w14:paraId="4ACC3424" w14:textId="77777777" w:rsidR="00227FF3" w:rsidRDefault="00000000">
      <w:r>
        <w:rPr>
          <w:rFonts w:ascii="Consolas" w:hAnsi="Consolas"/>
          <w:color w:val="C00000"/>
          <w:sz w:val="17"/>
        </w:rPr>
        <w:t>try</w:t>
      </w:r>
      <w:r>
        <w:rPr>
          <w:rFonts w:ascii="Consolas" w:hAnsi="Consolas"/>
          <w:sz w:val="17"/>
        </w:rPr>
        <w:t>:</w:t>
      </w:r>
    </w:p>
    <w:p w14:paraId="16F93281"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71134824"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0BC37FA6" w14:textId="77777777" w:rsidR="00227FF3" w:rsidRDefault="00000000">
      <w:r>
        <w:rPr>
          <w:rFonts w:ascii="Consolas" w:hAnsi="Consolas"/>
          <w:sz w:val="17"/>
        </w:rPr>
        <w:t xml:space="preserve">    )</w:t>
      </w:r>
    </w:p>
    <w:p w14:paraId="6604AC70" w14:textId="77777777" w:rsidR="00227FF3" w:rsidRDefault="00227FF3"/>
    <w:p w14:paraId="5C583A2C"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3FBCA2FE"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42C5D186"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A03E70F"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42C3FB12"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7383CC75"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2247AC6D"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32AE9842" w14:textId="77777777" w:rsidR="00227FF3" w:rsidRDefault="00000000">
      <w:r>
        <w:rPr>
          <w:rFonts w:ascii="Consolas" w:hAnsi="Consolas"/>
          <w:sz w:val="17"/>
        </w:rPr>
        <w:t xml:space="preserve">        )</w:t>
      </w:r>
    </w:p>
    <w:p w14:paraId="6F13DA77"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67B0F3CD"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0A85E0F5" w14:textId="77777777" w:rsidR="00227FF3" w:rsidRDefault="00000000">
      <w:r>
        <w:rPr>
          <w:rFonts w:ascii="Consolas" w:hAnsi="Consolas"/>
          <w:sz w:val="17"/>
        </w:rPr>
        <w:t xml:space="preserve">    ))</w:t>
      </w:r>
    </w:p>
    <w:p w14:paraId="4D13D68B"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0D1A6D8A" w14:textId="77777777" w:rsidR="00227FF3" w:rsidRDefault="00000000">
      <w:r>
        <w:rPr>
          <w:rFonts w:ascii="Consolas" w:hAnsi="Consolas"/>
          <w:sz w:val="17"/>
        </w:rPr>
        <w:t xml:space="preserve">    </w:t>
      </w:r>
      <w:r>
        <w:rPr>
          <w:rFonts w:ascii="Consolas" w:hAnsi="Consolas"/>
          <w:color w:val="C00000"/>
          <w:sz w:val="17"/>
        </w:rPr>
        <w:t>pass</w:t>
      </w:r>
    </w:p>
    <w:p w14:paraId="49E8EED8" w14:textId="77777777" w:rsidR="00227FF3" w:rsidRDefault="00227FF3"/>
    <w:p w14:paraId="081FB8A7" w14:textId="77777777" w:rsidR="00227FF3" w:rsidRDefault="00000000">
      <w:pPr>
        <w:pStyle w:val="Heading3"/>
      </w:pPr>
      <w:bookmarkStart w:id="64" w:name="_Toc239712650"/>
      <w:r>
        <w:t>Probing natural transformers</w:t>
      </w:r>
      <w:bookmarkEnd w:id="64"/>
    </w:p>
    <w:p w14:paraId="43FB8C86"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244AD0D1" w14:textId="77777777" w:rsidR="00227FF3" w:rsidRDefault="00227FF3"/>
    <w:p w14:paraId="6539971F" w14:textId="77777777" w:rsidR="00227FF3" w:rsidRDefault="00000000">
      <w:r>
        <w:rPr>
          <w:rFonts w:ascii="Consolas" w:hAnsi="Consolas"/>
          <w:color w:val="C00000"/>
          <w:sz w:val="17"/>
        </w:rPr>
        <w:lastRenderedPageBreak/>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6D677F1D"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684693B"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10C5D347"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1047124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1194EC36"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193692DC" w14:textId="77777777" w:rsidR="00227FF3" w:rsidRDefault="00227FF3"/>
    <w:p w14:paraId="5DACC11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4778478D"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6C5DCEE7" w14:textId="77777777" w:rsidR="00227FF3" w:rsidRDefault="00227FF3"/>
    <w:p w14:paraId="65D75639"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113AE8A"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FC43B4" w14:textId="77777777" w:rsidR="00680BDC" w:rsidRDefault="00680BDC" w:rsidP="00F6314E">
      <w:pPr>
        <w:spacing w:line="240" w:lineRule="auto"/>
      </w:pPr>
      <w:r>
        <w:separator/>
      </w:r>
    </w:p>
  </w:endnote>
  <w:endnote w:type="continuationSeparator" w:id="0">
    <w:p w14:paraId="20D90C62" w14:textId="77777777" w:rsidR="00680BDC" w:rsidRDefault="00680BDC"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018D71" w14:textId="77777777" w:rsidR="00680BDC" w:rsidRDefault="00680BDC" w:rsidP="00F6314E">
      <w:pPr>
        <w:spacing w:line="240" w:lineRule="auto"/>
      </w:pPr>
      <w:r>
        <w:separator/>
      </w:r>
    </w:p>
  </w:footnote>
  <w:footnote w:type="continuationSeparator" w:id="0">
    <w:p w14:paraId="41BA81CB" w14:textId="77777777" w:rsidR="00680BDC" w:rsidRDefault="00680BDC" w:rsidP="00F6314E">
      <w:pPr>
        <w:spacing w:line="240" w:lineRule="auto"/>
      </w:pPr>
      <w:r>
        <w:continuationSeparator/>
      </w:r>
    </w:p>
  </w:footnote>
  <w:footnote w:id="1">
    <w:p w14:paraId="2F0A839D"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4167F0D5" w14:textId="77777777"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4B8EEA34" w14:textId="77777777"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44BBAA07"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6E769FEA" w14:textId="77777777" w:rsidR="00961A85" w:rsidRDefault="00961A85">
      <w:pPr>
        <w:pStyle w:val="FootnoteText"/>
      </w:pPr>
      <w:r>
        <w:rPr>
          <w:rStyle w:val="FootnoteReference"/>
        </w:rPr>
        <w:footnoteRef/>
      </w:r>
      <w:r>
        <w:t xml:space="preserve"> GMM – Gaussian Mixture Model</w:t>
      </w:r>
      <w:r w:rsidR="003A38A7">
        <w:t>, see [16] and [17] for additional info</w:t>
      </w:r>
    </w:p>
  </w:footnote>
  <w:footnote w:id="6">
    <w:p w14:paraId="57E1B7E3"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w:t>
      </w:r>
      <w:proofErr w:type="gramStart"/>
      <w:r>
        <w:rPr>
          <w:rFonts w:eastAsiaTheme="minorEastAsia"/>
        </w:rPr>
        <w:t>sees</w:t>
      </w:r>
      <w:proofErr w:type="gramEnd"/>
      <w:r>
        <w:rPr>
          <w:rFonts w:eastAsiaTheme="minorEastAsia"/>
        </w:rPr>
        <w:t xml:space="preserve">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7">
    <w:p w14:paraId="09585E41"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122FB"/>
    <w:multiLevelType w:val="hybridMultilevel"/>
    <w:tmpl w:val="FD589CC6"/>
    <w:lvl w:ilvl="0" w:tplc="6B04E2D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0C151E"/>
    <w:multiLevelType w:val="hybridMultilevel"/>
    <w:tmpl w:val="3A5A0506"/>
    <w:lvl w:ilvl="0" w:tplc="6D0009B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4"/>
  </w:num>
  <w:num w:numId="2" w16cid:durableId="293023387">
    <w:abstractNumId w:val="2"/>
  </w:num>
  <w:num w:numId="3" w16cid:durableId="401827922">
    <w:abstractNumId w:val="0"/>
  </w:num>
  <w:num w:numId="4" w16cid:durableId="1922644823">
    <w:abstractNumId w:val="3"/>
  </w:num>
  <w:num w:numId="5" w16cid:durableId="1037774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02B49"/>
    <w:rsid w:val="000147E9"/>
    <w:rsid w:val="0002100D"/>
    <w:rsid w:val="000217FD"/>
    <w:rsid w:val="00021929"/>
    <w:rsid w:val="00040AC3"/>
    <w:rsid w:val="00041784"/>
    <w:rsid w:val="00042AD1"/>
    <w:rsid w:val="00045BD1"/>
    <w:rsid w:val="00050EC7"/>
    <w:rsid w:val="00051547"/>
    <w:rsid w:val="00062DDA"/>
    <w:rsid w:val="0007001C"/>
    <w:rsid w:val="00073350"/>
    <w:rsid w:val="0007364C"/>
    <w:rsid w:val="000756C7"/>
    <w:rsid w:val="0008005F"/>
    <w:rsid w:val="00080BF0"/>
    <w:rsid w:val="000819FE"/>
    <w:rsid w:val="00093B95"/>
    <w:rsid w:val="000A102D"/>
    <w:rsid w:val="000B0FD0"/>
    <w:rsid w:val="000B1329"/>
    <w:rsid w:val="000B5949"/>
    <w:rsid w:val="000C2A3B"/>
    <w:rsid w:val="000C678D"/>
    <w:rsid w:val="000D398A"/>
    <w:rsid w:val="00100B73"/>
    <w:rsid w:val="0010401E"/>
    <w:rsid w:val="0011243C"/>
    <w:rsid w:val="001135C0"/>
    <w:rsid w:val="00121E31"/>
    <w:rsid w:val="0012585D"/>
    <w:rsid w:val="00126889"/>
    <w:rsid w:val="001428A0"/>
    <w:rsid w:val="00146D6B"/>
    <w:rsid w:val="0015178D"/>
    <w:rsid w:val="00157A61"/>
    <w:rsid w:val="00157E17"/>
    <w:rsid w:val="00160A73"/>
    <w:rsid w:val="00160BF9"/>
    <w:rsid w:val="0016105B"/>
    <w:rsid w:val="00166146"/>
    <w:rsid w:val="0019198D"/>
    <w:rsid w:val="0019323A"/>
    <w:rsid w:val="00193E45"/>
    <w:rsid w:val="00197CF8"/>
    <w:rsid w:val="001A3DB8"/>
    <w:rsid w:val="001B4749"/>
    <w:rsid w:val="001D1496"/>
    <w:rsid w:val="001E1BD7"/>
    <w:rsid w:val="001F52AD"/>
    <w:rsid w:val="001F5C45"/>
    <w:rsid w:val="0020049C"/>
    <w:rsid w:val="00200D1F"/>
    <w:rsid w:val="002067A5"/>
    <w:rsid w:val="002125E3"/>
    <w:rsid w:val="0021488B"/>
    <w:rsid w:val="002160D9"/>
    <w:rsid w:val="00222AA8"/>
    <w:rsid w:val="00227FF3"/>
    <w:rsid w:val="00230727"/>
    <w:rsid w:val="00232249"/>
    <w:rsid w:val="00247A90"/>
    <w:rsid w:val="00265080"/>
    <w:rsid w:val="002724AF"/>
    <w:rsid w:val="002727B8"/>
    <w:rsid w:val="002852B7"/>
    <w:rsid w:val="0028631B"/>
    <w:rsid w:val="002A079A"/>
    <w:rsid w:val="002B6EC4"/>
    <w:rsid w:val="002C75C0"/>
    <w:rsid w:val="002E112B"/>
    <w:rsid w:val="002E7DAF"/>
    <w:rsid w:val="002F045C"/>
    <w:rsid w:val="00300254"/>
    <w:rsid w:val="00305364"/>
    <w:rsid w:val="003214E6"/>
    <w:rsid w:val="00324B6B"/>
    <w:rsid w:val="00325464"/>
    <w:rsid w:val="0033209C"/>
    <w:rsid w:val="00336D0E"/>
    <w:rsid w:val="00344C6C"/>
    <w:rsid w:val="00345571"/>
    <w:rsid w:val="00353028"/>
    <w:rsid w:val="00374DA7"/>
    <w:rsid w:val="00377EE3"/>
    <w:rsid w:val="003834FC"/>
    <w:rsid w:val="003A19CD"/>
    <w:rsid w:val="003A38A7"/>
    <w:rsid w:val="003A7DCF"/>
    <w:rsid w:val="003D2C9E"/>
    <w:rsid w:val="003F3618"/>
    <w:rsid w:val="004031F8"/>
    <w:rsid w:val="004123D6"/>
    <w:rsid w:val="004149CA"/>
    <w:rsid w:val="00416783"/>
    <w:rsid w:val="00417B0A"/>
    <w:rsid w:val="00417CED"/>
    <w:rsid w:val="00427319"/>
    <w:rsid w:val="004567F0"/>
    <w:rsid w:val="0046020D"/>
    <w:rsid w:val="004632B7"/>
    <w:rsid w:val="00465181"/>
    <w:rsid w:val="00474638"/>
    <w:rsid w:val="00476C29"/>
    <w:rsid w:val="00482294"/>
    <w:rsid w:val="00484825"/>
    <w:rsid w:val="00491F7C"/>
    <w:rsid w:val="00496AD5"/>
    <w:rsid w:val="004B63C8"/>
    <w:rsid w:val="004B6CBA"/>
    <w:rsid w:val="004E051E"/>
    <w:rsid w:val="004E112E"/>
    <w:rsid w:val="004E23ED"/>
    <w:rsid w:val="004E35E3"/>
    <w:rsid w:val="004F0EEE"/>
    <w:rsid w:val="004F57B0"/>
    <w:rsid w:val="005026FB"/>
    <w:rsid w:val="005050A7"/>
    <w:rsid w:val="0051044D"/>
    <w:rsid w:val="005129F3"/>
    <w:rsid w:val="0051330D"/>
    <w:rsid w:val="005150CB"/>
    <w:rsid w:val="0052522C"/>
    <w:rsid w:val="005258AE"/>
    <w:rsid w:val="0053777D"/>
    <w:rsid w:val="005567D0"/>
    <w:rsid w:val="00556D9F"/>
    <w:rsid w:val="00567225"/>
    <w:rsid w:val="0057354F"/>
    <w:rsid w:val="005761AF"/>
    <w:rsid w:val="00581296"/>
    <w:rsid w:val="00581BEE"/>
    <w:rsid w:val="00582156"/>
    <w:rsid w:val="00586296"/>
    <w:rsid w:val="00592AA9"/>
    <w:rsid w:val="00593CE8"/>
    <w:rsid w:val="00596E77"/>
    <w:rsid w:val="005B3D0B"/>
    <w:rsid w:val="005C1A95"/>
    <w:rsid w:val="005D56A9"/>
    <w:rsid w:val="0060180C"/>
    <w:rsid w:val="00602B5E"/>
    <w:rsid w:val="00621C01"/>
    <w:rsid w:val="006275EE"/>
    <w:rsid w:val="00641F9A"/>
    <w:rsid w:val="006471E4"/>
    <w:rsid w:val="006676D6"/>
    <w:rsid w:val="00671A62"/>
    <w:rsid w:val="00673308"/>
    <w:rsid w:val="00676DE2"/>
    <w:rsid w:val="0067726C"/>
    <w:rsid w:val="00680BDC"/>
    <w:rsid w:val="00680C45"/>
    <w:rsid w:val="006A0393"/>
    <w:rsid w:val="006A3DAD"/>
    <w:rsid w:val="006A765A"/>
    <w:rsid w:val="006B3D2A"/>
    <w:rsid w:val="006D18CC"/>
    <w:rsid w:val="006E1EB9"/>
    <w:rsid w:val="006E2352"/>
    <w:rsid w:val="006E7313"/>
    <w:rsid w:val="00704225"/>
    <w:rsid w:val="0073140E"/>
    <w:rsid w:val="00737C59"/>
    <w:rsid w:val="00744274"/>
    <w:rsid w:val="0076273D"/>
    <w:rsid w:val="00767CFD"/>
    <w:rsid w:val="007736CB"/>
    <w:rsid w:val="007738DE"/>
    <w:rsid w:val="00774682"/>
    <w:rsid w:val="00782179"/>
    <w:rsid w:val="007905A7"/>
    <w:rsid w:val="0079124C"/>
    <w:rsid w:val="00794A71"/>
    <w:rsid w:val="007A22E4"/>
    <w:rsid w:val="007A4849"/>
    <w:rsid w:val="007A7250"/>
    <w:rsid w:val="007B655F"/>
    <w:rsid w:val="007E5B3B"/>
    <w:rsid w:val="007F5543"/>
    <w:rsid w:val="007F73FC"/>
    <w:rsid w:val="00806F83"/>
    <w:rsid w:val="00807CF6"/>
    <w:rsid w:val="008129E2"/>
    <w:rsid w:val="00841BB5"/>
    <w:rsid w:val="008447CA"/>
    <w:rsid w:val="008458D4"/>
    <w:rsid w:val="00853199"/>
    <w:rsid w:val="008552D3"/>
    <w:rsid w:val="00861505"/>
    <w:rsid w:val="00864B09"/>
    <w:rsid w:val="00872B22"/>
    <w:rsid w:val="00872B5C"/>
    <w:rsid w:val="0087762C"/>
    <w:rsid w:val="00880C8D"/>
    <w:rsid w:val="00881331"/>
    <w:rsid w:val="00890093"/>
    <w:rsid w:val="008A44A3"/>
    <w:rsid w:val="008A4616"/>
    <w:rsid w:val="008B03D4"/>
    <w:rsid w:val="008B1EC0"/>
    <w:rsid w:val="008B61BE"/>
    <w:rsid w:val="008C1C17"/>
    <w:rsid w:val="008F1490"/>
    <w:rsid w:val="008F5333"/>
    <w:rsid w:val="00901A52"/>
    <w:rsid w:val="00905D6A"/>
    <w:rsid w:val="00906E37"/>
    <w:rsid w:val="00913DC1"/>
    <w:rsid w:val="00913EA9"/>
    <w:rsid w:val="009173BC"/>
    <w:rsid w:val="00930E8C"/>
    <w:rsid w:val="00935A4F"/>
    <w:rsid w:val="00941A7E"/>
    <w:rsid w:val="00950BBF"/>
    <w:rsid w:val="00953E1A"/>
    <w:rsid w:val="009600F3"/>
    <w:rsid w:val="00961A85"/>
    <w:rsid w:val="0097264B"/>
    <w:rsid w:val="00972DD6"/>
    <w:rsid w:val="009844DB"/>
    <w:rsid w:val="0098792B"/>
    <w:rsid w:val="00992876"/>
    <w:rsid w:val="009A5EAE"/>
    <w:rsid w:val="009A73E7"/>
    <w:rsid w:val="009B33D8"/>
    <w:rsid w:val="009C0A39"/>
    <w:rsid w:val="009C53B3"/>
    <w:rsid w:val="009E4EFF"/>
    <w:rsid w:val="009F0FB0"/>
    <w:rsid w:val="00A02EC6"/>
    <w:rsid w:val="00A0424A"/>
    <w:rsid w:val="00A114A7"/>
    <w:rsid w:val="00A1346A"/>
    <w:rsid w:val="00A13F60"/>
    <w:rsid w:val="00A157F0"/>
    <w:rsid w:val="00A24423"/>
    <w:rsid w:val="00A26D49"/>
    <w:rsid w:val="00A44B24"/>
    <w:rsid w:val="00A47478"/>
    <w:rsid w:val="00A52A01"/>
    <w:rsid w:val="00A55310"/>
    <w:rsid w:val="00A648E8"/>
    <w:rsid w:val="00A6689E"/>
    <w:rsid w:val="00A67C85"/>
    <w:rsid w:val="00AB7A1A"/>
    <w:rsid w:val="00AD2000"/>
    <w:rsid w:val="00AE729F"/>
    <w:rsid w:val="00AE7612"/>
    <w:rsid w:val="00AF1AA6"/>
    <w:rsid w:val="00AF359C"/>
    <w:rsid w:val="00B0569D"/>
    <w:rsid w:val="00B05D11"/>
    <w:rsid w:val="00B133E7"/>
    <w:rsid w:val="00B2093D"/>
    <w:rsid w:val="00B2417F"/>
    <w:rsid w:val="00B34487"/>
    <w:rsid w:val="00B41175"/>
    <w:rsid w:val="00B464DC"/>
    <w:rsid w:val="00B4733B"/>
    <w:rsid w:val="00B47CAC"/>
    <w:rsid w:val="00B51422"/>
    <w:rsid w:val="00B53C50"/>
    <w:rsid w:val="00B610FF"/>
    <w:rsid w:val="00B61A98"/>
    <w:rsid w:val="00B63EA1"/>
    <w:rsid w:val="00B73D61"/>
    <w:rsid w:val="00B753AA"/>
    <w:rsid w:val="00B7672E"/>
    <w:rsid w:val="00B848E9"/>
    <w:rsid w:val="00B90FD5"/>
    <w:rsid w:val="00B953E8"/>
    <w:rsid w:val="00BC297B"/>
    <w:rsid w:val="00BC526A"/>
    <w:rsid w:val="00BD2283"/>
    <w:rsid w:val="00BD3056"/>
    <w:rsid w:val="00BD6FF6"/>
    <w:rsid w:val="00BE4485"/>
    <w:rsid w:val="00BE6E45"/>
    <w:rsid w:val="00C052A6"/>
    <w:rsid w:val="00C203FC"/>
    <w:rsid w:val="00C243EA"/>
    <w:rsid w:val="00C329E8"/>
    <w:rsid w:val="00C34166"/>
    <w:rsid w:val="00C572EB"/>
    <w:rsid w:val="00C652B4"/>
    <w:rsid w:val="00C72117"/>
    <w:rsid w:val="00C86FD9"/>
    <w:rsid w:val="00C87372"/>
    <w:rsid w:val="00C923FE"/>
    <w:rsid w:val="00C95830"/>
    <w:rsid w:val="00C97183"/>
    <w:rsid w:val="00CA2900"/>
    <w:rsid w:val="00CA2FD8"/>
    <w:rsid w:val="00CC256D"/>
    <w:rsid w:val="00CC2EB8"/>
    <w:rsid w:val="00CD3DF9"/>
    <w:rsid w:val="00CE016B"/>
    <w:rsid w:val="00CE5353"/>
    <w:rsid w:val="00CF0B7D"/>
    <w:rsid w:val="00D01904"/>
    <w:rsid w:val="00D15BF8"/>
    <w:rsid w:val="00D510E5"/>
    <w:rsid w:val="00D63637"/>
    <w:rsid w:val="00D80E5E"/>
    <w:rsid w:val="00D83956"/>
    <w:rsid w:val="00D853C5"/>
    <w:rsid w:val="00DB0ED1"/>
    <w:rsid w:val="00DB27A8"/>
    <w:rsid w:val="00DF42C9"/>
    <w:rsid w:val="00DF69D6"/>
    <w:rsid w:val="00E035C3"/>
    <w:rsid w:val="00E036F8"/>
    <w:rsid w:val="00E051BB"/>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A4EF9"/>
    <w:rsid w:val="00EB16C7"/>
    <w:rsid w:val="00EB1F8D"/>
    <w:rsid w:val="00EB457B"/>
    <w:rsid w:val="00EC0ADA"/>
    <w:rsid w:val="00EC5662"/>
    <w:rsid w:val="00EC5802"/>
    <w:rsid w:val="00EC5BB4"/>
    <w:rsid w:val="00ED6DAA"/>
    <w:rsid w:val="00EF35D5"/>
    <w:rsid w:val="00F05F79"/>
    <w:rsid w:val="00F202A0"/>
    <w:rsid w:val="00F21A23"/>
    <w:rsid w:val="00F447E7"/>
    <w:rsid w:val="00F52CD0"/>
    <w:rsid w:val="00F5355D"/>
    <w:rsid w:val="00F54E4E"/>
    <w:rsid w:val="00F57616"/>
    <w:rsid w:val="00F6151F"/>
    <w:rsid w:val="00F6252C"/>
    <w:rsid w:val="00F6314E"/>
    <w:rsid w:val="00F81F87"/>
    <w:rsid w:val="00F823CE"/>
    <w:rsid w:val="00F9678E"/>
    <w:rsid w:val="00F96C91"/>
    <w:rsid w:val="00FB7213"/>
    <w:rsid w:val="00FC1FB9"/>
    <w:rsid w:val="00FD0079"/>
    <w:rsid w:val="00FD2DFE"/>
    <w:rsid w:val="00FD4FB8"/>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29782"/>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 w:id="1188447791">
      <w:bodyDiv w:val="1"/>
      <w:marLeft w:val="0"/>
      <w:marRight w:val="0"/>
      <w:marTop w:val="0"/>
      <w:marBottom w:val="0"/>
      <w:divBdr>
        <w:top w:val="none" w:sz="0" w:space="0" w:color="auto"/>
        <w:left w:val="none" w:sz="0" w:space="0" w:color="auto"/>
        <w:bottom w:val="none" w:sz="0" w:space="0" w:color="auto"/>
        <w:right w:val="none" w:sz="0" w:space="0" w:color="auto"/>
      </w:divBdr>
      <w:divsChild>
        <w:div w:id="233855147">
          <w:marLeft w:val="0"/>
          <w:marRight w:val="0"/>
          <w:marTop w:val="0"/>
          <w:marBottom w:val="0"/>
          <w:divBdr>
            <w:top w:val="none" w:sz="0" w:space="0" w:color="auto"/>
            <w:left w:val="none" w:sz="0" w:space="0" w:color="auto"/>
            <w:bottom w:val="none" w:sz="0" w:space="0" w:color="auto"/>
            <w:right w:val="none" w:sz="0" w:space="0" w:color="auto"/>
          </w:divBdr>
        </w:div>
      </w:divsChild>
    </w:div>
    <w:div w:id="1214198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hyperlink" Target="https://github.com/dimitarpg13/statistical_learning_and_kernel_methods/blob/main/literature/books/EelementsOfStatisticalLearning_print12.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hyperlink" Target="https://towardsdatascience.com/gaussian-mixture-model-clearly-explained-115010f7d4cf/" TargetMode="Externa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hyperlink" Target="https://github.com/dimitarpg13/semsimula-paper/blob/main/notebooks/conservative_arch/parf/model_aniso_gaussian_vtheta.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45</Pages>
  <Words>18765</Words>
  <Characters>106965</Characters>
  <Application>Microsoft Office Word</Application>
  <DocSecurity>0</DocSecurity>
  <Lines>891</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104</cp:revision>
  <cp:lastPrinted>2026-08-29T18:20:00Z</cp:lastPrinted>
  <dcterms:created xsi:type="dcterms:W3CDTF">2026-08-29T18:20:00Z</dcterms:created>
  <dcterms:modified xsi:type="dcterms:W3CDTF">2026-09-08T02:29:00Z</dcterms:modified>
</cp:coreProperties>
</file>