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3A87E7DA"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D7500BC" w14:textId="5B10FCEC" w:rsidR="00AE729F" w:rsidRDefault="00000000">
          <w:pPr>
            <w:pStyle w:val="TOC2"/>
            <w:tabs>
              <w:tab w:val="right" w:leader="dot" w:pos="9350"/>
            </w:tabs>
            <w:rPr>
              <w:rFonts w:eastAsiaTheme="minorEastAsia"/>
              <w:b w:val="0"/>
              <w:bCs w:val="0"/>
              <w:noProof/>
              <w:sz w:val="24"/>
              <w:szCs w:val="24"/>
            </w:rPr>
          </w:pPr>
          <w:hyperlink w:anchor="_Toc231120044" w:history="1">
            <w:r w:rsidR="00AE729F" w:rsidRPr="00DB3D8B">
              <w:rPr>
                <w:rStyle w:val="Hyperlink"/>
                <w:noProof/>
              </w:rPr>
              <w:t>Notation and Introductory Notes</w:t>
            </w:r>
            <w:r w:rsidR="00AE729F">
              <w:rPr>
                <w:noProof/>
                <w:webHidden/>
              </w:rPr>
              <w:tab/>
            </w:r>
            <w:r w:rsidR="00AE729F">
              <w:rPr>
                <w:noProof/>
                <w:webHidden/>
              </w:rPr>
              <w:fldChar w:fldCharType="begin"/>
            </w:r>
            <w:r w:rsidR="00AE729F">
              <w:rPr>
                <w:noProof/>
                <w:webHidden/>
              </w:rPr>
              <w:instrText xml:space="preserve"> PAGEREF _Toc231120044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1CA9FB46" w14:textId="32EAA7CC" w:rsidR="00AE729F" w:rsidRDefault="00000000">
          <w:pPr>
            <w:pStyle w:val="TOC3"/>
            <w:tabs>
              <w:tab w:val="right" w:leader="dot" w:pos="9350"/>
            </w:tabs>
            <w:rPr>
              <w:rFonts w:eastAsiaTheme="minorEastAsia"/>
              <w:noProof/>
              <w:sz w:val="24"/>
              <w:szCs w:val="24"/>
            </w:rPr>
          </w:pPr>
          <w:hyperlink w:anchor="_Toc231120045" w:history="1">
            <w:r w:rsidR="00AE729F" w:rsidRPr="00DB3D8B">
              <w:rPr>
                <w:rStyle w:val="Hyperlink"/>
                <w:noProof/>
              </w:rPr>
              <w:t>Architecture Hyperparameters</w:t>
            </w:r>
            <w:r w:rsidR="00AE729F">
              <w:rPr>
                <w:noProof/>
                <w:webHidden/>
              </w:rPr>
              <w:tab/>
            </w:r>
            <w:r w:rsidR="00AE729F">
              <w:rPr>
                <w:noProof/>
                <w:webHidden/>
              </w:rPr>
              <w:fldChar w:fldCharType="begin"/>
            </w:r>
            <w:r w:rsidR="00AE729F">
              <w:rPr>
                <w:noProof/>
                <w:webHidden/>
              </w:rPr>
              <w:instrText xml:space="preserve"> PAGEREF _Toc231120045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0197124" w14:textId="3D07F273" w:rsidR="00AE729F" w:rsidRDefault="00000000">
          <w:pPr>
            <w:pStyle w:val="TOC3"/>
            <w:tabs>
              <w:tab w:val="right" w:leader="dot" w:pos="9350"/>
            </w:tabs>
            <w:rPr>
              <w:rFonts w:eastAsiaTheme="minorEastAsia"/>
              <w:noProof/>
              <w:sz w:val="24"/>
              <w:szCs w:val="24"/>
            </w:rPr>
          </w:pPr>
          <w:hyperlink w:anchor="_Toc231120046" w:history="1">
            <w:r w:rsidR="00AE729F" w:rsidRPr="00DB3D8B">
              <w:rPr>
                <w:rStyle w:val="Hyperlink"/>
                <w:noProof/>
              </w:rPr>
              <w:t>State Variables</w:t>
            </w:r>
            <w:r w:rsidR="00AE729F">
              <w:rPr>
                <w:noProof/>
                <w:webHidden/>
              </w:rPr>
              <w:tab/>
            </w:r>
            <w:r w:rsidR="00AE729F">
              <w:rPr>
                <w:noProof/>
                <w:webHidden/>
              </w:rPr>
              <w:fldChar w:fldCharType="begin"/>
            </w:r>
            <w:r w:rsidR="00AE729F">
              <w:rPr>
                <w:noProof/>
                <w:webHidden/>
              </w:rPr>
              <w:instrText xml:space="preserve"> PAGEREF _Toc231120046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2B163B36" w14:textId="41B2B21B" w:rsidR="00AE729F" w:rsidRDefault="00000000">
          <w:pPr>
            <w:pStyle w:val="TOC3"/>
            <w:tabs>
              <w:tab w:val="right" w:leader="dot" w:pos="9350"/>
            </w:tabs>
            <w:rPr>
              <w:rFonts w:eastAsiaTheme="minorEastAsia"/>
              <w:noProof/>
              <w:sz w:val="24"/>
              <w:szCs w:val="24"/>
            </w:rPr>
          </w:pPr>
          <w:hyperlink w:anchor="_Toc231120047" w:history="1">
            <w:r w:rsidR="00AE729F" w:rsidRPr="00DB3D8B">
              <w:rPr>
                <w:rStyle w:val="Hyperlink"/>
                <w:noProof/>
              </w:rPr>
              <w:t>Learnable Parameters</w:t>
            </w:r>
            <w:r w:rsidR="00AE729F">
              <w:rPr>
                <w:noProof/>
                <w:webHidden/>
              </w:rPr>
              <w:tab/>
            </w:r>
            <w:r w:rsidR="00AE729F">
              <w:rPr>
                <w:noProof/>
                <w:webHidden/>
              </w:rPr>
              <w:fldChar w:fldCharType="begin"/>
            </w:r>
            <w:r w:rsidR="00AE729F">
              <w:rPr>
                <w:noProof/>
                <w:webHidden/>
              </w:rPr>
              <w:instrText xml:space="preserve"> PAGEREF _Toc231120047 \h </w:instrText>
            </w:r>
            <w:r w:rsidR="00AE729F">
              <w:rPr>
                <w:noProof/>
                <w:webHidden/>
              </w:rPr>
            </w:r>
            <w:r w:rsidR="00AE729F">
              <w:rPr>
                <w:noProof/>
                <w:webHidden/>
              </w:rPr>
              <w:fldChar w:fldCharType="separate"/>
            </w:r>
            <w:r w:rsidR="00E85B5B">
              <w:rPr>
                <w:noProof/>
                <w:webHidden/>
              </w:rPr>
              <w:t>3</w:t>
            </w:r>
            <w:r w:rsidR="00AE729F">
              <w:rPr>
                <w:noProof/>
                <w:webHidden/>
              </w:rPr>
              <w:fldChar w:fldCharType="end"/>
            </w:r>
          </w:hyperlink>
        </w:p>
        <w:p w14:paraId="0EEA44E3" w14:textId="44CA9049" w:rsidR="00AE729F" w:rsidRDefault="00000000">
          <w:pPr>
            <w:pStyle w:val="TOC3"/>
            <w:tabs>
              <w:tab w:val="right" w:leader="dot" w:pos="9350"/>
            </w:tabs>
            <w:rPr>
              <w:rFonts w:eastAsiaTheme="minorEastAsia"/>
              <w:noProof/>
              <w:sz w:val="24"/>
              <w:szCs w:val="24"/>
            </w:rPr>
          </w:pPr>
          <w:hyperlink w:anchor="_Toc231120048" w:history="1">
            <w:r w:rsidR="00AE729F" w:rsidRPr="00DB3D8B">
              <w:rPr>
                <w:rStyle w:val="Hyperlink"/>
                <w:noProof/>
              </w:rPr>
              <w:t>Derived / Intermediate Quantities</w:t>
            </w:r>
            <w:r w:rsidR="00AE729F">
              <w:rPr>
                <w:noProof/>
                <w:webHidden/>
              </w:rPr>
              <w:tab/>
            </w:r>
            <w:r w:rsidR="00AE729F">
              <w:rPr>
                <w:noProof/>
                <w:webHidden/>
              </w:rPr>
              <w:fldChar w:fldCharType="begin"/>
            </w:r>
            <w:r w:rsidR="00AE729F">
              <w:rPr>
                <w:noProof/>
                <w:webHidden/>
              </w:rPr>
              <w:instrText xml:space="preserve"> PAGEREF _Toc231120048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4C6169C4" w14:textId="78F69A06" w:rsidR="00AE729F" w:rsidRDefault="00000000">
          <w:pPr>
            <w:pStyle w:val="TOC3"/>
            <w:tabs>
              <w:tab w:val="right" w:leader="dot" w:pos="9350"/>
            </w:tabs>
            <w:rPr>
              <w:rFonts w:eastAsiaTheme="minorEastAsia"/>
              <w:noProof/>
              <w:sz w:val="24"/>
              <w:szCs w:val="24"/>
            </w:rPr>
          </w:pPr>
          <w:hyperlink w:anchor="_Toc231120049" w:history="1">
            <w:r w:rsidR="00AE729F" w:rsidRPr="00DB3D8B">
              <w:rPr>
                <w:rStyle w:val="Hyperlink"/>
                <w:noProof/>
              </w:rPr>
              <w:t>Loss and Training Quantities</w:t>
            </w:r>
            <w:r w:rsidR="00AE729F">
              <w:rPr>
                <w:noProof/>
                <w:webHidden/>
              </w:rPr>
              <w:tab/>
            </w:r>
            <w:r w:rsidR="00AE729F">
              <w:rPr>
                <w:noProof/>
                <w:webHidden/>
              </w:rPr>
              <w:fldChar w:fldCharType="begin"/>
            </w:r>
            <w:r w:rsidR="00AE729F">
              <w:rPr>
                <w:noProof/>
                <w:webHidden/>
              </w:rPr>
              <w:instrText xml:space="preserve"> PAGEREF _Toc231120049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502371F9" w14:textId="6D104B31" w:rsidR="00AE729F" w:rsidRDefault="00000000">
          <w:pPr>
            <w:pStyle w:val="TOC3"/>
            <w:tabs>
              <w:tab w:val="right" w:leader="dot" w:pos="9350"/>
            </w:tabs>
            <w:rPr>
              <w:rFonts w:eastAsiaTheme="minorEastAsia"/>
              <w:noProof/>
              <w:sz w:val="24"/>
              <w:szCs w:val="24"/>
            </w:rPr>
          </w:pPr>
          <w:hyperlink w:anchor="_Toc231120050" w:history="1">
            <w:r w:rsidR="00AE729F" w:rsidRPr="00DB3D8B">
              <w:rPr>
                <w:rStyle w:val="Hyperlink"/>
                <w:noProof/>
              </w:rPr>
              <w:t>Oracle-Fit Quantities</w:t>
            </w:r>
            <w:r w:rsidR="00AE729F">
              <w:rPr>
                <w:noProof/>
                <w:webHidden/>
              </w:rPr>
              <w:tab/>
            </w:r>
            <w:r w:rsidR="00AE729F">
              <w:rPr>
                <w:noProof/>
                <w:webHidden/>
              </w:rPr>
              <w:fldChar w:fldCharType="begin"/>
            </w:r>
            <w:r w:rsidR="00AE729F">
              <w:rPr>
                <w:noProof/>
                <w:webHidden/>
              </w:rPr>
              <w:instrText xml:space="preserve"> PAGEREF _Toc231120050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7AD83B44" w14:textId="14A2336D" w:rsidR="00AE729F" w:rsidRDefault="00000000">
          <w:pPr>
            <w:pStyle w:val="TOC3"/>
            <w:tabs>
              <w:tab w:val="right" w:leader="dot" w:pos="9350"/>
            </w:tabs>
            <w:rPr>
              <w:rFonts w:eastAsiaTheme="minorEastAsia"/>
              <w:noProof/>
              <w:sz w:val="24"/>
              <w:szCs w:val="24"/>
            </w:rPr>
          </w:pPr>
          <w:hyperlink w:anchor="_Toc231120051" w:history="1">
            <w:r w:rsidR="00AE729F" w:rsidRPr="00DB3D8B">
              <w:rPr>
                <w:rStyle w:val="Hyperlink"/>
                <w:noProof/>
              </w:rPr>
              <w:t>Architectural Principles</w:t>
            </w:r>
            <w:r w:rsidR="00AE729F">
              <w:rPr>
                <w:noProof/>
                <w:webHidden/>
              </w:rPr>
              <w:tab/>
            </w:r>
            <w:r w:rsidR="00AE729F">
              <w:rPr>
                <w:noProof/>
                <w:webHidden/>
              </w:rPr>
              <w:fldChar w:fldCharType="begin"/>
            </w:r>
            <w:r w:rsidR="00AE729F">
              <w:rPr>
                <w:noProof/>
                <w:webHidden/>
              </w:rPr>
              <w:instrText xml:space="preserve"> PAGEREF _Toc231120051 \h </w:instrText>
            </w:r>
            <w:r w:rsidR="00AE729F">
              <w:rPr>
                <w:noProof/>
                <w:webHidden/>
              </w:rPr>
            </w:r>
            <w:r w:rsidR="00AE729F">
              <w:rPr>
                <w:noProof/>
                <w:webHidden/>
              </w:rPr>
              <w:fldChar w:fldCharType="separate"/>
            </w:r>
            <w:r w:rsidR="00E85B5B">
              <w:rPr>
                <w:noProof/>
                <w:webHidden/>
              </w:rPr>
              <w:t>5</w:t>
            </w:r>
            <w:r w:rsidR="00AE729F">
              <w:rPr>
                <w:noProof/>
                <w:webHidden/>
              </w:rPr>
              <w:fldChar w:fldCharType="end"/>
            </w:r>
          </w:hyperlink>
        </w:p>
        <w:p w14:paraId="5466896D" w14:textId="45BC0603" w:rsidR="00AE729F" w:rsidRDefault="00000000">
          <w:pPr>
            <w:pStyle w:val="TOC2"/>
            <w:tabs>
              <w:tab w:val="right" w:leader="dot" w:pos="9350"/>
            </w:tabs>
            <w:rPr>
              <w:rFonts w:eastAsiaTheme="minorEastAsia"/>
              <w:b w:val="0"/>
              <w:bCs w:val="0"/>
              <w:noProof/>
              <w:sz w:val="24"/>
              <w:szCs w:val="24"/>
            </w:rPr>
          </w:pPr>
          <w:hyperlink w:anchor="_Toc231120052" w:history="1">
            <w:r w:rsidR="00AE729F" w:rsidRPr="00DB3D8B">
              <w:rPr>
                <w:rStyle w:val="Hyperlink"/>
                <w:noProof/>
              </w:rPr>
              <w:t>A Note on the oracle fit</w:t>
            </w:r>
            <w:r w:rsidR="00AE729F">
              <w:rPr>
                <w:noProof/>
                <w:webHidden/>
              </w:rPr>
              <w:tab/>
            </w:r>
            <w:r w:rsidR="00AE729F">
              <w:rPr>
                <w:noProof/>
                <w:webHidden/>
              </w:rPr>
              <w:fldChar w:fldCharType="begin"/>
            </w:r>
            <w:r w:rsidR="00AE729F">
              <w:rPr>
                <w:noProof/>
                <w:webHidden/>
              </w:rPr>
              <w:instrText xml:space="preserve"> PAGEREF _Toc231120052 \h </w:instrText>
            </w:r>
            <w:r w:rsidR="00AE729F">
              <w:rPr>
                <w:noProof/>
                <w:webHidden/>
              </w:rPr>
            </w:r>
            <w:r w:rsidR="00AE729F">
              <w:rPr>
                <w:noProof/>
                <w:webHidden/>
              </w:rPr>
              <w:fldChar w:fldCharType="separate"/>
            </w:r>
            <w:r w:rsidR="00E85B5B">
              <w:rPr>
                <w:noProof/>
                <w:webHidden/>
              </w:rPr>
              <w:t>7</w:t>
            </w:r>
            <w:r w:rsidR="00AE729F">
              <w:rPr>
                <w:noProof/>
                <w:webHidden/>
              </w:rPr>
              <w:fldChar w:fldCharType="end"/>
            </w:r>
          </w:hyperlink>
        </w:p>
        <w:p w14:paraId="7CB2FFD3" w14:textId="72D4B435" w:rsidR="00AE729F" w:rsidRDefault="00000000">
          <w:pPr>
            <w:pStyle w:val="TOC2"/>
            <w:tabs>
              <w:tab w:val="right" w:leader="dot" w:pos="9350"/>
            </w:tabs>
            <w:rPr>
              <w:rFonts w:eastAsiaTheme="minorEastAsia"/>
              <w:b w:val="0"/>
              <w:bCs w:val="0"/>
              <w:noProof/>
              <w:sz w:val="24"/>
              <w:szCs w:val="24"/>
            </w:rPr>
          </w:pPr>
          <w:hyperlink w:anchor="_Toc231120053" w:history="1">
            <w:r w:rsidR="00AE729F" w:rsidRPr="00DB3D8B">
              <w:rPr>
                <w:rStyle w:val="Hyperlink"/>
                <w:noProof/>
              </w:rPr>
              <w:t>Training the SPLM : Learning the Reference Scalar Potential</w:t>
            </w:r>
            <w:r w:rsidR="00AE729F">
              <w:rPr>
                <w:noProof/>
                <w:webHidden/>
              </w:rPr>
              <w:tab/>
            </w:r>
            <w:r w:rsidR="00AE729F">
              <w:rPr>
                <w:noProof/>
                <w:webHidden/>
              </w:rPr>
              <w:fldChar w:fldCharType="begin"/>
            </w:r>
            <w:r w:rsidR="00AE729F">
              <w:rPr>
                <w:noProof/>
                <w:webHidden/>
              </w:rPr>
              <w:instrText xml:space="preserve"> PAGEREF _Toc231120053 \h </w:instrText>
            </w:r>
            <w:r w:rsidR="00AE729F">
              <w:rPr>
                <w:noProof/>
                <w:webHidden/>
              </w:rPr>
            </w:r>
            <w:r w:rsidR="00AE729F">
              <w:rPr>
                <w:noProof/>
                <w:webHidden/>
              </w:rPr>
              <w:fldChar w:fldCharType="separate"/>
            </w:r>
            <w:r w:rsidR="00E85B5B">
              <w:rPr>
                <w:noProof/>
                <w:webHidden/>
              </w:rPr>
              <w:t>8</w:t>
            </w:r>
            <w:r w:rsidR="00AE729F">
              <w:rPr>
                <w:noProof/>
                <w:webHidden/>
              </w:rPr>
              <w:fldChar w:fldCharType="end"/>
            </w:r>
          </w:hyperlink>
        </w:p>
        <w:p w14:paraId="7A0D2AB3" w14:textId="0B9BD8DF" w:rsidR="00AE729F" w:rsidRDefault="00000000">
          <w:pPr>
            <w:pStyle w:val="TOC2"/>
            <w:tabs>
              <w:tab w:val="right" w:leader="dot" w:pos="9350"/>
            </w:tabs>
            <w:rPr>
              <w:rFonts w:eastAsiaTheme="minorEastAsia"/>
              <w:b w:val="0"/>
              <w:bCs w:val="0"/>
              <w:noProof/>
              <w:sz w:val="24"/>
              <w:szCs w:val="24"/>
            </w:rPr>
          </w:pPr>
          <w:hyperlink w:anchor="_Toc231120054" w:history="1">
            <w:r w:rsidR="00AE729F" w:rsidRPr="00DB3D8B">
              <w:rPr>
                <w:rStyle w:val="Hyperlink"/>
                <w:noProof/>
              </w:rPr>
              <w:t>The Strictest Test: One Scalar Potential for Every Layer (</w:t>
            </w:r>
            <w:r w:rsidR="00AE729F" w:rsidRPr="00DB3D8B">
              <w:rPr>
                <w:rStyle w:val="Hyperlink"/>
                <w:rFonts w:ascii="Consolas" w:hAnsi="Consolas"/>
                <w:noProof/>
              </w:rPr>
              <w:t>shared_potential_fit.py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_Toc231120054 \h </w:instrText>
            </w:r>
            <w:r w:rsidR="00AE729F">
              <w:rPr>
                <w:noProof/>
                <w:webHidden/>
              </w:rPr>
            </w:r>
            <w:r w:rsidR="00AE729F">
              <w:rPr>
                <w:noProof/>
                <w:webHidden/>
              </w:rPr>
              <w:fldChar w:fldCharType="separate"/>
            </w:r>
            <w:r w:rsidR="00E85B5B">
              <w:rPr>
                <w:noProof/>
                <w:webHidden/>
              </w:rPr>
              <w:t>9</w:t>
            </w:r>
            <w:r w:rsidR="00AE729F">
              <w:rPr>
                <w:noProof/>
                <w:webHidden/>
              </w:rPr>
              <w:fldChar w:fldCharType="end"/>
            </w:r>
          </w:hyperlink>
        </w:p>
        <w:p w14:paraId="662C0857" w14:textId="28F21685" w:rsidR="00AE729F" w:rsidRDefault="00000000">
          <w:pPr>
            <w:pStyle w:val="TOC2"/>
            <w:tabs>
              <w:tab w:val="right" w:leader="dot" w:pos="9350"/>
            </w:tabs>
            <w:rPr>
              <w:rFonts w:eastAsiaTheme="minorEastAsia"/>
              <w:b w:val="0"/>
              <w:bCs w:val="0"/>
              <w:noProof/>
              <w:sz w:val="24"/>
              <w:szCs w:val="24"/>
            </w:rPr>
          </w:pPr>
          <w:hyperlink w:anchor="_Toc231120055" w:history="1">
            <w:r w:rsidR="00AE729F" w:rsidRPr="00DB3D8B">
              <w:rPr>
                <w:rStyle w:val="Hyperlink"/>
                <w:noProof/>
              </w:rPr>
              <w:t>Symmetry as a Fingerprint of Conservative Flow (</w:t>
            </w:r>
            <w:r w:rsidR="00AE729F" w:rsidRPr="00DB3D8B">
              <w:rPr>
                <w:rStyle w:val="Hyperlink"/>
                <w:rFonts w:ascii="Consolas" w:hAnsi="Consolas"/>
                <w:noProof/>
              </w:rPr>
              <w:t>jacobian_symmetry.py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_Toc231120055 \h </w:instrText>
            </w:r>
            <w:r w:rsidR="00AE729F">
              <w:rPr>
                <w:noProof/>
                <w:webHidden/>
              </w:rPr>
            </w:r>
            <w:r w:rsidR="00AE729F">
              <w:rPr>
                <w:noProof/>
                <w:webHidden/>
              </w:rPr>
              <w:fldChar w:fldCharType="separate"/>
            </w:r>
            <w:r w:rsidR="00E85B5B">
              <w:rPr>
                <w:noProof/>
                <w:webHidden/>
              </w:rPr>
              <w:t>10</w:t>
            </w:r>
            <w:r w:rsidR="00AE729F">
              <w:rPr>
                <w:noProof/>
                <w:webHidden/>
              </w:rPr>
              <w:fldChar w:fldCharType="end"/>
            </w:r>
          </w:hyperlink>
        </w:p>
        <w:p w14:paraId="4248E06D" w14:textId="1D788428" w:rsidR="00AE729F" w:rsidRDefault="00000000">
          <w:pPr>
            <w:pStyle w:val="TOC2"/>
            <w:tabs>
              <w:tab w:val="right" w:leader="dot" w:pos="9350"/>
            </w:tabs>
            <w:rPr>
              <w:rFonts w:eastAsiaTheme="minorEastAsia"/>
              <w:b w:val="0"/>
              <w:bCs w:val="0"/>
              <w:noProof/>
              <w:sz w:val="24"/>
              <w:szCs w:val="24"/>
            </w:rPr>
          </w:pPr>
          <w:hyperlink w:anchor="_Toc231120056" w:history="1">
            <w:r w:rsidR="00AE729F" w:rsidRPr="00DB3D8B">
              <w:rPr>
                <w:rStyle w:val="Hyperlink"/>
                <w:noProof/>
              </w:rPr>
              <w:t>A Note on the Causal Probe (</w:t>
            </w:r>
            <w:r w:rsidR="00AE729F" w:rsidRPr="00DB3D8B">
              <w:rPr>
                <w:rStyle w:val="Hyperlink"/>
                <w:rFonts w:ascii="Consolas" w:hAnsi="Consolas"/>
                <w:noProof/>
              </w:rPr>
              <w:t>causal_probe.py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_Toc231120056 \h </w:instrText>
            </w:r>
            <w:r w:rsidR="00AE729F">
              <w:rPr>
                <w:noProof/>
                <w:webHidden/>
              </w:rPr>
            </w:r>
            <w:r w:rsidR="00AE729F">
              <w:rPr>
                <w:noProof/>
                <w:webHidden/>
              </w:rPr>
              <w:fldChar w:fldCharType="separate"/>
            </w:r>
            <w:r w:rsidR="00E85B5B">
              <w:rPr>
                <w:noProof/>
                <w:webHidden/>
              </w:rPr>
              <w:t>11</w:t>
            </w:r>
            <w:r w:rsidR="00AE729F">
              <w:rPr>
                <w:noProof/>
                <w:webHidden/>
              </w:rPr>
              <w:fldChar w:fldCharType="end"/>
            </w:r>
          </w:hyperlink>
        </w:p>
        <w:p w14:paraId="00D681E1" w14:textId="4FEFF10E" w:rsidR="00AE729F" w:rsidRDefault="00000000">
          <w:pPr>
            <w:pStyle w:val="TOC1"/>
            <w:tabs>
              <w:tab w:val="right" w:leader="dot" w:pos="9350"/>
            </w:tabs>
            <w:rPr>
              <w:rFonts w:eastAsiaTheme="minorEastAsia"/>
              <w:b w:val="0"/>
              <w:bCs w:val="0"/>
              <w:i w:val="0"/>
              <w:iCs w:val="0"/>
              <w:noProof/>
              <w:sz w:val="24"/>
            </w:rPr>
          </w:pPr>
          <w:hyperlink w:anchor="_Toc231120057" w:history="1">
            <w:r w:rsidR="00AE729F" w:rsidRPr="00DB3D8B">
              <w:rPr>
                <w:rStyle w:val="Hyperlink"/>
                <w:noProof/>
              </w:rPr>
              <w:t>References</w:t>
            </w:r>
            <w:r w:rsidR="00AE729F">
              <w:rPr>
                <w:noProof/>
                <w:webHidden/>
              </w:rPr>
              <w:tab/>
            </w:r>
            <w:r w:rsidR="00AE729F">
              <w:rPr>
                <w:noProof/>
                <w:webHidden/>
              </w:rPr>
              <w:fldChar w:fldCharType="begin"/>
            </w:r>
            <w:r w:rsidR="00AE729F">
              <w:rPr>
                <w:noProof/>
                <w:webHidden/>
              </w:rPr>
              <w:instrText xml:space="preserve"> PAGEREF _Toc231120057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404144C5" w14:textId="5E06C257" w:rsidR="00AE729F" w:rsidRDefault="00000000">
          <w:pPr>
            <w:pStyle w:val="TOC1"/>
            <w:tabs>
              <w:tab w:val="right" w:leader="dot" w:pos="9350"/>
            </w:tabs>
            <w:rPr>
              <w:rFonts w:eastAsiaTheme="minorEastAsia"/>
              <w:b w:val="0"/>
              <w:bCs w:val="0"/>
              <w:i w:val="0"/>
              <w:iCs w:val="0"/>
              <w:noProof/>
              <w:sz w:val="24"/>
            </w:rPr>
          </w:pPr>
          <w:hyperlink w:anchor="_Toc231120058" w:history="1">
            <w:r w:rsidR="00AE729F" w:rsidRPr="00DB3D8B">
              <w:rPr>
                <w:rStyle w:val="Hyperlink"/>
                <w:noProof/>
              </w:rPr>
              <w:t>Appendix</w:t>
            </w:r>
            <w:r w:rsidR="00AE729F">
              <w:rPr>
                <w:noProof/>
                <w:webHidden/>
              </w:rPr>
              <w:tab/>
            </w:r>
            <w:r w:rsidR="00AE729F">
              <w:rPr>
                <w:noProof/>
                <w:webHidden/>
              </w:rPr>
              <w:fldChar w:fldCharType="begin"/>
            </w:r>
            <w:r w:rsidR="00AE729F">
              <w:rPr>
                <w:noProof/>
                <w:webHidden/>
              </w:rPr>
              <w:instrText xml:space="preserve"> PAGEREF _Toc231120058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22F7FD9B" w14:textId="5963B439" w:rsidR="00AE729F" w:rsidRDefault="00000000">
          <w:pPr>
            <w:pStyle w:val="TOC2"/>
            <w:tabs>
              <w:tab w:val="right" w:leader="dot" w:pos="9350"/>
            </w:tabs>
            <w:rPr>
              <w:rFonts w:eastAsiaTheme="minorEastAsia"/>
              <w:b w:val="0"/>
              <w:bCs w:val="0"/>
              <w:noProof/>
              <w:sz w:val="24"/>
              <w:szCs w:val="24"/>
            </w:rPr>
          </w:pPr>
          <w:hyperlink w:anchor="_Toc231120059" w:history="1">
            <w:r w:rsidR="00AE729F" w:rsidRPr="00DB3D8B">
              <w:rPr>
                <w:rStyle w:val="Hyperlink"/>
                <w:noProof/>
              </w:rPr>
              <w:t xml:space="preserve">Module </w:t>
            </w:r>
            <w:r w:rsidR="00AE729F" w:rsidRPr="00DB3D8B">
              <w:rPr>
                <w:rStyle w:val="Hyperlink"/>
                <w:rFonts w:ascii="Consolas" w:hAnsi="Consolas" w:cs="Consolas"/>
                <w:noProof/>
              </w:rPr>
              <w:t>splm_oracle_fit.py</w:t>
            </w:r>
            <w:r w:rsidR="00AE729F">
              <w:rPr>
                <w:noProof/>
                <w:webHidden/>
              </w:rPr>
              <w:tab/>
            </w:r>
            <w:r w:rsidR="00AE729F">
              <w:rPr>
                <w:noProof/>
                <w:webHidden/>
              </w:rPr>
              <w:fldChar w:fldCharType="begin"/>
            </w:r>
            <w:r w:rsidR="00AE729F">
              <w:rPr>
                <w:noProof/>
                <w:webHidden/>
              </w:rPr>
              <w:instrText xml:space="preserve"> PAGEREF _Toc231120059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EC8DF8E" w14:textId="385E1857" w:rsidR="00AE729F" w:rsidRDefault="00000000">
          <w:pPr>
            <w:pStyle w:val="TOC3"/>
            <w:tabs>
              <w:tab w:val="right" w:leader="dot" w:pos="9350"/>
            </w:tabs>
            <w:rPr>
              <w:rFonts w:eastAsiaTheme="minorEastAsia"/>
              <w:noProof/>
              <w:sz w:val="24"/>
              <w:szCs w:val="24"/>
            </w:rPr>
          </w:pPr>
          <w:hyperlink w:anchor="_Toc231120060" w:history="1">
            <w:r w:rsidR="00AE729F" w:rsidRPr="00DB3D8B">
              <w:rPr>
                <w:rStyle w:val="Hyperlink"/>
                <w:noProof/>
              </w:rPr>
              <w:t xml:space="preserve">Function </w:t>
            </w:r>
            <w:r w:rsidR="00AE729F" w:rsidRPr="00DB3D8B">
              <w:rPr>
                <w:rStyle w:val="Hyperlink"/>
                <w:rFonts w:ascii="Consolas" w:hAnsi="Consolas" w:cs="Consolas"/>
                <w:noProof/>
              </w:rPr>
              <w:t>fit_scalars</w:t>
            </w:r>
            <w:r w:rsidR="00AE729F">
              <w:rPr>
                <w:noProof/>
                <w:webHidden/>
              </w:rPr>
              <w:tab/>
            </w:r>
            <w:r w:rsidR="00AE729F">
              <w:rPr>
                <w:noProof/>
                <w:webHidden/>
              </w:rPr>
              <w:fldChar w:fldCharType="begin"/>
            </w:r>
            <w:r w:rsidR="00AE729F">
              <w:rPr>
                <w:noProof/>
                <w:webHidden/>
              </w:rPr>
              <w:instrText xml:space="preserve"> PAGEREF _Toc231120060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B34FF90" w14:textId="6A57D289" w:rsidR="00AE729F" w:rsidRDefault="00000000">
          <w:pPr>
            <w:pStyle w:val="TOC3"/>
            <w:tabs>
              <w:tab w:val="right" w:leader="dot" w:pos="9350"/>
            </w:tabs>
            <w:rPr>
              <w:rFonts w:eastAsiaTheme="minorEastAsia"/>
              <w:noProof/>
              <w:sz w:val="24"/>
              <w:szCs w:val="24"/>
            </w:rPr>
          </w:pPr>
          <w:hyperlink w:anchor="_Toc231120061" w:history="1">
            <w:r w:rsidR="00AE729F" w:rsidRPr="00DB3D8B">
              <w:rPr>
                <w:rStyle w:val="Hyperlink"/>
                <w:noProof/>
              </w:rPr>
              <w:t xml:space="preserve">Function </w:t>
            </w:r>
            <w:r w:rsidR="00AE729F" w:rsidRPr="00DB3D8B">
              <w:rPr>
                <w:rStyle w:val="Hyperlink"/>
                <w:rFonts w:ascii="Consolas" w:hAnsi="Consolas" w:cs="Consolas"/>
                <w:noProof/>
              </w:rPr>
              <w:t>extract_oracle_tuples</w:t>
            </w:r>
            <w:r w:rsidR="00AE729F">
              <w:rPr>
                <w:noProof/>
                <w:webHidden/>
              </w:rPr>
              <w:tab/>
            </w:r>
            <w:r w:rsidR="00AE729F">
              <w:rPr>
                <w:noProof/>
                <w:webHidden/>
              </w:rPr>
              <w:fldChar w:fldCharType="begin"/>
            </w:r>
            <w:r w:rsidR="00AE729F">
              <w:rPr>
                <w:noProof/>
                <w:webHidden/>
              </w:rPr>
              <w:instrText xml:space="preserve"> PAGEREF _Toc231120061 \h </w:instrText>
            </w:r>
            <w:r w:rsidR="00AE729F">
              <w:rPr>
                <w:noProof/>
                <w:webHidden/>
              </w:rPr>
            </w:r>
            <w:r w:rsidR="00AE729F">
              <w:rPr>
                <w:noProof/>
                <w:webHidden/>
              </w:rPr>
              <w:fldChar w:fldCharType="separate"/>
            </w:r>
            <w:r w:rsidR="00E85B5B">
              <w:rPr>
                <w:noProof/>
                <w:webHidden/>
              </w:rPr>
              <w:t>13</w:t>
            </w:r>
            <w:r w:rsidR="00AE729F">
              <w:rPr>
                <w:noProof/>
                <w:webHidden/>
              </w:rPr>
              <w:fldChar w:fldCharType="end"/>
            </w:r>
          </w:hyperlink>
        </w:p>
        <w:p w14:paraId="5B3CFAE6" w14:textId="713A6837" w:rsidR="00AE729F" w:rsidRDefault="00000000">
          <w:pPr>
            <w:pStyle w:val="TOC2"/>
            <w:tabs>
              <w:tab w:val="right" w:leader="dot" w:pos="9350"/>
            </w:tabs>
            <w:rPr>
              <w:rFonts w:eastAsiaTheme="minorEastAsia"/>
              <w:b w:val="0"/>
              <w:bCs w:val="0"/>
              <w:noProof/>
              <w:sz w:val="24"/>
              <w:szCs w:val="24"/>
            </w:rPr>
          </w:pPr>
          <w:hyperlink w:anchor="_Toc231120062" w:history="1">
            <w:r w:rsidR="00AE729F" w:rsidRPr="00DB3D8B">
              <w:rPr>
                <w:rStyle w:val="Hyperlink"/>
                <w:noProof/>
              </w:rPr>
              <w:t xml:space="preserve">Module </w:t>
            </w:r>
            <w:r w:rsidR="00AE729F" w:rsidRPr="00DB3D8B">
              <w:rPr>
                <w:rStyle w:val="Hyperlink"/>
                <w:rFonts w:ascii="Consolas" w:hAnsi="Consolas" w:cs="Consolas"/>
                <w:noProof/>
              </w:rPr>
              <w:t>model.py</w:t>
            </w:r>
            <w:r w:rsidR="00AE729F">
              <w:rPr>
                <w:noProof/>
                <w:webHidden/>
              </w:rPr>
              <w:tab/>
            </w:r>
            <w:r w:rsidR="00AE729F">
              <w:rPr>
                <w:noProof/>
                <w:webHidden/>
              </w:rPr>
              <w:fldChar w:fldCharType="begin"/>
            </w:r>
            <w:r w:rsidR="00AE729F">
              <w:rPr>
                <w:noProof/>
                <w:webHidden/>
              </w:rPr>
              <w:instrText xml:space="preserve"> PAGEREF _Toc231120062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4D721D40" w14:textId="35A61634" w:rsidR="00AE729F" w:rsidRDefault="00000000">
          <w:pPr>
            <w:pStyle w:val="TOC3"/>
            <w:tabs>
              <w:tab w:val="right" w:leader="dot" w:pos="9350"/>
            </w:tabs>
            <w:rPr>
              <w:rFonts w:eastAsiaTheme="minorEastAsia"/>
              <w:noProof/>
              <w:sz w:val="24"/>
              <w:szCs w:val="24"/>
            </w:rPr>
          </w:pPr>
          <w:hyperlink w:anchor="_Toc231120063" w:history="1">
            <w:r w:rsidR="00AE729F" w:rsidRPr="00DB3D8B">
              <w:rPr>
                <w:rStyle w:val="Hyperlink"/>
                <w:noProof/>
              </w:rPr>
              <w:t xml:space="preserve">The SPLM Config : class </w:t>
            </w:r>
            <w:r w:rsidR="00AE729F" w:rsidRPr="00DB3D8B">
              <w:rPr>
                <w:rStyle w:val="Hyperlink"/>
                <w:rFonts w:ascii="Consolas" w:hAnsi="Consolas" w:cs="Consolas"/>
                <w:noProof/>
              </w:rPr>
              <w:t>SPLMConfig</w:t>
            </w:r>
            <w:r w:rsidR="00AE729F">
              <w:rPr>
                <w:noProof/>
                <w:webHidden/>
              </w:rPr>
              <w:tab/>
            </w:r>
            <w:r w:rsidR="00AE729F">
              <w:rPr>
                <w:noProof/>
                <w:webHidden/>
              </w:rPr>
              <w:fldChar w:fldCharType="begin"/>
            </w:r>
            <w:r w:rsidR="00AE729F">
              <w:rPr>
                <w:noProof/>
                <w:webHidden/>
              </w:rPr>
              <w:instrText xml:space="preserve"> PAGEREF _Toc231120063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2DD8F5F8" w14:textId="277AEA91" w:rsidR="00AE729F" w:rsidRDefault="00000000">
          <w:pPr>
            <w:pStyle w:val="TOC3"/>
            <w:tabs>
              <w:tab w:val="right" w:leader="dot" w:pos="9350"/>
            </w:tabs>
            <w:rPr>
              <w:rFonts w:eastAsiaTheme="minorEastAsia"/>
              <w:noProof/>
              <w:sz w:val="24"/>
              <w:szCs w:val="24"/>
            </w:rPr>
          </w:pPr>
          <w:hyperlink w:anchor="_Toc231120064" w:history="1">
            <w:r w:rsidR="00AE729F" w:rsidRPr="00DB3D8B">
              <w:rPr>
                <w:rStyle w:val="Hyperlink"/>
                <w:noProof/>
              </w:rPr>
              <w:t xml:space="preserve">Class </w:t>
            </w:r>
            <w:r w:rsidR="00AE729F" w:rsidRPr="00DB3D8B">
              <w:rPr>
                <w:rStyle w:val="Hyperlink"/>
                <w:rFonts w:ascii="Consolas" w:hAnsi="Consolas" w:cs="Consolas"/>
                <w:noProof/>
              </w:rPr>
              <w:t>ScalarPotential</w:t>
            </w:r>
            <w:r w:rsidR="00AE729F">
              <w:rPr>
                <w:noProof/>
                <w:webHidden/>
              </w:rPr>
              <w:tab/>
            </w:r>
            <w:r w:rsidR="00AE729F">
              <w:rPr>
                <w:noProof/>
                <w:webHidden/>
              </w:rPr>
              <w:fldChar w:fldCharType="begin"/>
            </w:r>
            <w:r w:rsidR="00AE729F">
              <w:rPr>
                <w:noProof/>
                <w:webHidden/>
              </w:rPr>
              <w:instrText xml:space="preserve"> PAGEREF _Toc231120064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7760FD23" w14:textId="6B510A1E" w:rsidR="00AE729F" w:rsidRDefault="00000000">
          <w:pPr>
            <w:pStyle w:val="TOC3"/>
            <w:tabs>
              <w:tab w:val="right" w:leader="dot" w:pos="9350"/>
            </w:tabs>
            <w:rPr>
              <w:rFonts w:eastAsiaTheme="minorEastAsia"/>
              <w:noProof/>
              <w:sz w:val="24"/>
              <w:szCs w:val="24"/>
            </w:rPr>
          </w:pPr>
          <w:hyperlink w:anchor="_Toc231120065" w:history="1">
            <w:r w:rsidR="00AE729F" w:rsidRPr="00DB3D8B">
              <w:rPr>
                <w:rStyle w:val="Hyperlink"/>
                <w:noProof/>
              </w:rPr>
              <w:t xml:space="preserve">Class </w:t>
            </w:r>
            <w:r w:rsidR="00AE729F" w:rsidRPr="00DB3D8B">
              <w:rPr>
                <w:rStyle w:val="Hyperlink"/>
                <w:rFonts w:ascii="Consolas" w:hAnsi="Consolas" w:cs="Consolas"/>
                <w:noProof/>
              </w:rPr>
              <w:t>ScalarPotentialLM</w:t>
            </w:r>
            <w:r w:rsidR="00AE729F">
              <w:rPr>
                <w:noProof/>
                <w:webHidden/>
              </w:rPr>
              <w:tab/>
            </w:r>
            <w:r w:rsidR="00AE729F">
              <w:rPr>
                <w:noProof/>
                <w:webHidden/>
              </w:rPr>
              <w:fldChar w:fldCharType="begin"/>
            </w:r>
            <w:r w:rsidR="00AE729F">
              <w:rPr>
                <w:noProof/>
                <w:webHidden/>
              </w:rPr>
              <w:instrText xml:space="preserve"> PAGEREF _Toc231120065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5EDC23F2" w14:textId="128B7F56" w:rsidR="00AE729F" w:rsidRDefault="00000000">
          <w:pPr>
            <w:pStyle w:val="TOC3"/>
            <w:tabs>
              <w:tab w:val="right" w:leader="dot" w:pos="9350"/>
            </w:tabs>
            <w:rPr>
              <w:rFonts w:eastAsiaTheme="minorEastAsia"/>
              <w:noProof/>
              <w:sz w:val="24"/>
              <w:szCs w:val="24"/>
            </w:rPr>
          </w:pPr>
          <w:hyperlink w:anchor="_Toc231120066" w:history="1">
            <w:r w:rsidR="00AE729F" w:rsidRPr="00DB3D8B">
              <w:rPr>
                <w:rStyle w:val="Hyperlink"/>
                <w:noProof/>
              </w:rPr>
              <w:t>Putting it together: the reference forward pass</w:t>
            </w:r>
            <w:r w:rsidR="00AE729F">
              <w:rPr>
                <w:noProof/>
                <w:webHidden/>
              </w:rPr>
              <w:tab/>
            </w:r>
            <w:r w:rsidR="00AE729F">
              <w:rPr>
                <w:noProof/>
                <w:webHidden/>
              </w:rPr>
              <w:fldChar w:fldCharType="begin"/>
            </w:r>
            <w:r w:rsidR="00AE729F">
              <w:rPr>
                <w:noProof/>
                <w:webHidden/>
              </w:rPr>
              <w:instrText xml:space="preserve"> PAGEREF _Toc231120066 \h </w:instrText>
            </w:r>
            <w:r w:rsidR="00AE729F">
              <w:rPr>
                <w:noProof/>
                <w:webHidden/>
              </w:rPr>
            </w:r>
            <w:r w:rsidR="00AE729F">
              <w:rPr>
                <w:noProof/>
                <w:webHidden/>
              </w:rPr>
              <w:fldChar w:fldCharType="separate"/>
            </w:r>
            <w:r w:rsidR="00E85B5B">
              <w:rPr>
                <w:noProof/>
                <w:webHidden/>
              </w:rPr>
              <w:t>18</w:t>
            </w:r>
            <w:r w:rsidR="00AE729F">
              <w:rPr>
                <w:noProof/>
                <w:webHidden/>
              </w:rPr>
              <w:fldChar w:fldCharType="end"/>
            </w:r>
          </w:hyperlink>
        </w:p>
        <w:p w14:paraId="3E5BDB0C" w14:textId="0DB6B15F" w:rsidR="00AE729F" w:rsidRDefault="00000000">
          <w:pPr>
            <w:pStyle w:val="TOC2"/>
            <w:tabs>
              <w:tab w:val="right" w:leader="dot" w:pos="9350"/>
            </w:tabs>
            <w:rPr>
              <w:rFonts w:eastAsiaTheme="minorEastAsia"/>
              <w:b w:val="0"/>
              <w:bCs w:val="0"/>
              <w:noProof/>
              <w:sz w:val="24"/>
              <w:szCs w:val="24"/>
            </w:rPr>
          </w:pPr>
          <w:hyperlink w:anchor="_Toc231120067" w:history="1">
            <w:r w:rsidR="00AE729F" w:rsidRPr="00DB3D8B">
              <w:rPr>
                <w:rStyle w:val="Hyperlink"/>
                <w:noProof/>
              </w:rPr>
              <w:t xml:space="preserve">Module </w:t>
            </w:r>
            <w:r w:rsidR="00AE729F" w:rsidRPr="00DB3D8B">
              <w:rPr>
                <w:rStyle w:val="Hyperlink"/>
                <w:rFonts w:ascii="Consolas" w:hAnsi="Consolas" w:cs="Consolas"/>
                <w:noProof/>
              </w:rPr>
              <w:t>model_sarf_mass.py</w:t>
            </w:r>
            <w:r w:rsidR="00AE729F">
              <w:rPr>
                <w:noProof/>
                <w:webHidden/>
              </w:rPr>
              <w:tab/>
            </w:r>
            <w:r w:rsidR="00AE729F">
              <w:rPr>
                <w:noProof/>
                <w:webHidden/>
              </w:rPr>
              <w:fldChar w:fldCharType="begin"/>
            </w:r>
            <w:r w:rsidR="00AE729F">
              <w:rPr>
                <w:noProof/>
                <w:webHidden/>
              </w:rPr>
              <w:instrText xml:space="preserve"> PAGEREF _Toc231120067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64EF36EB" w14:textId="28D858F8" w:rsidR="00AE729F" w:rsidRDefault="00000000">
          <w:pPr>
            <w:pStyle w:val="TOC3"/>
            <w:tabs>
              <w:tab w:val="right" w:leader="dot" w:pos="9350"/>
            </w:tabs>
            <w:rPr>
              <w:rFonts w:eastAsiaTheme="minorEastAsia"/>
              <w:noProof/>
              <w:sz w:val="24"/>
              <w:szCs w:val="24"/>
            </w:rPr>
          </w:pPr>
          <w:hyperlink w:anchor="_Toc231120068" w:history="1">
            <w:r w:rsidR="00AE729F" w:rsidRPr="00DB3D8B">
              <w:rPr>
                <w:rStyle w:val="Hyperlink"/>
                <w:noProof/>
              </w:rPr>
              <w:t xml:space="preserve">The SARF Config - class </w:t>
            </w:r>
            <w:r w:rsidR="00AE729F" w:rsidRPr="00DB3D8B">
              <w:rPr>
                <w:rStyle w:val="Hyperlink"/>
                <w:rFonts w:ascii="Consolas" w:hAnsi="Consolas" w:cs="Consolas"/>
                <w:noProof/>
              </w:rPr>
              <w:t>SPLMSARFMassConfig</w:t>
            </w:r>
            <w:r w:rsidR="00AE729F">
              <w:rPr>
                <w:noProof/>
                <w:webHidden/>
              </w:rPr>
              <w:tab/>
            </w:r>
            <w:r w:rsidR="00AE729F">
              <w:rPr>
                <w:noProof/>
                <w:webHidden/>
              </w:rPr>
              <w:fldChar w:fldCharType="begin"/>
            </w:r>
            <w:r w:rsidR="00AE729F">
              <w:rPr>
                <w:noProof/>
                <w:webHidden/>
              </w:rPr>
              <w:instrText xml:space="preserve"> PAGEREF _Toc231120068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481AD439" w14:textId="5AC57B74" w:rsidR="00AE729F" w:rsidRDefault="00000000">
          <w:pPr>
            <w:pStyle w:val="TOC3"/>
            <w:tabs>
              <w:tab w:val="right" w:leader="dot" w:pos="9350"/>
            </w:tabs>
            <w:rPr>
              <w:rFonts w:eastAsiaTheme="minorEastAsia"/>
              <w:noProof/>
              <w:sz w:val="24"/>
              <w:szCs w:val="24"/>
            </w:rPr>
          </w:pPr>
          <w:hyperlink w:anchor="_Toc231120069" w:history="1">
            <w:r w:rsidR="00AE729F" w:rsidRPr="00DB3D8B">
              <w:rPr>
                <w:rStyle w:val="Hyperlink"/>
                <w:noProof/>
              </w:rPr>
              <w:t xml:space="preserve">Function </w:t>
            </w:r>
            <w:r w:rsidR="00AE729F" w:rsidRPr="00DB3D8B">
              <w:rPr>
                <w:rStyle w:val="Hyperlink"/>
                <w:rFonts w:ascii="Consolas" w:hAnsi="Consolas" w:cs="Consolas"/>
                <w:noProof/>
              </w:rPr>
              <w:t>causal_cumulative_mean</w:t>
            </w:r>
            <w:r w:rsidR="00AE729F">
              <w:rPr>
                <w:noProof/>
                <w:webHidden/>
              </w:rPr>
              <w:tab/>
            </w:r>
            <w:r w:rsidR="00AE729F">
              <w:rPr>
                <w:noProof/>
                <w:webHidden/>
              </w:rPr>
              <w:fldChar w:fldCharType="begin"/>
            </w:r>
            <w:r w:rsidR="00AE729F">
              <w:rPr>
                <w:noProof/>
                <w:webHidden/>
              </w:rPr>
              <w:instrText xml:space="preserve"> PAGEREF _Toc231120069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484C7C67" w14:textId="494ABFA8" w:rsidR="00AE729F" w:rsidRDefault="00000000">
          <w:pPr>
            <w:pStyle w:val="TOC3"/>
            <w:tabs>
              <w:tab w:val="right" w:leader="dot" w:pos="9350"/>
            </w:tabs>
            <w:rPr>
              <w:rFonts w:eastAsiaTheme="minorEastAsia"/>
              <w:noProof/>
              <w:sz w:val="24"/>
              <w:szCs w:val="24"/>
            </w:rPr>
          </w:pPr>
          <w:hyperlink w:anchor="_Toc231120070" w:history="1">
            <w:r w:rsidR="00AE729F" w:rsidRPr="00DB3D8B">
              <w:rPr>
                <w:rStyle w:val="Hyperlink"/>
                <w:noProof/>
              </w:rPr>
              <w:t xml:space="preserve">Class </w:t>
            </w:r>
            <w:r w:rsidR="00AE729F" w:rsidRPr="00DB3D8B">
              <w:rPr>
                <w:rStyle w:val="Hyperlink"/>
                <w:rFonts w:ascii="Consolas" w:hAnsi="Consolas" w:cs="Consolas"/>
                <w:noProof/>
              </w:rPr>
              <w:t>ScalarPotentialLMSARFMass</w:t>
            </w:r>
            <w:r w:rsidR="00AE729F">
              <w:rPr>
                <w:noProof/>
                <w:webHidden/>
              </w:rPr>
              <w:tab/>
            </w:r>
            <w:r w:rsidR="00AE729F">
              <w:rPr>
                <w:noProof/>
                <w:webHidden/>
              </w:rPr>
              <w:fldChar w:fldCharType="begin"/>
            </w:r>
            <w:r w:rsidR="00AE729F">
              <w:rPr>
                <w:noProof/>
                <w:webHidden/>
              </w:rPr>
              <w:instrText xml:space="preserve"> PAGEREF _Toc231120070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394D5243" w14:textId="56DD9578" w:rsidR="00AE729F" w:rsidRDefault="00000000">
          <w:pPr>
            <w:pStyle w:val="TOC2"/>
            <w:tabs>
              <w:tab w:val="right" w:leader="dot" w:pos="9350"/>
            </w:tabs>
            <w:rPr>
              <w:rFonts w:eastAsiaTheme="minorEastAsia"/>
              <w:b w:val="0"/>
              <w:bCs w:val="0"/>
              <w:noProof/>
              <w:sz w:val="24"/>
              <w:szCs w:val="24"/>
            </w:rPr>
          </w:pPr>
          <w:hyperlink w:anchor="_Toc231120071" w:history="1">
            <w:r w:rsidR="00AE729F" w:rsidRPr="00DB3D8B">
              <w:rPr>
                <w:rStyle w:val="Hyperlink"/>
                <w:noProof/>
              </w:rPr>
              <w:t xml:space="preserve">Module </w:t>
            </w:r>
            <w:r w:rsidR="00AE729F" w:rsidRPr="00DB3D8B">
              <w:rPr>
                <w:rStyle w:val="Hyperlink"/>
                <w:rFonts w:ascii="Consolas" w:hAnsi="Consolas" w:cs="Consolas"/>
                <w:noProof/>
              </w:rPr>
              <w:t>model_ln.py</w:t>
            </w:r>
            <w:r w:rsidR="00AE729F">
              <w:rPr>
                <w:noProof/>
                <w:webHidden/>
              </w:rPr>
              <w:tab/>
            </w:r>
            <w:r w:rsidR="00AE729F">
              <w:rPr>
                <w:noProof/>
                <w:webHidden/>
              </w:rPr>
              <w:fldChar w:fldCharType="begin"/>
            </w:r>
            <w:r w:rsidR="00AE729F">
              <w:rPr>
                <w:noProof/>
                <w:webHidden/>
              </w:rPr>
              <w:instrText xml:space="preserve"> PAGEREF _Toc231120071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66599BD2" w14:textId="015995F0" w:rsidR="00AE729F" w:rsidRDefault="00000000">
          <w:pPr>
            <w:pStyle w:val="TOC2"/>
            <w:tabs>
              <w:tab w:val="right" w:leader="dot" w:pos="9350"/>
            </w:tabs>
            <w:rPr>
              <w:rFonts w:eastAsiaTheme="minorEastAsia"/>
              <w:b w:val="0"/>
              <w:bCs w:val="0"/>
              <w:noProof/>
              <w:sz w:val="24"/>
              <w:szCs w:val="24"/>
            </w:rPr>
          </w:pPr>
          <w:hyperlink w:anchor="_Toc231120072" w:history="1">
            <w:r w:rsidR="00AE729F" w:rsidRPr="00DB3D8B">
              <w:rPr>
                <w:rStyle w:val="Hyperlink"/>
                <w:noProof/>
              </w:rPr>
              <w:t xml:space="preserve">The Config Class: </w:t>
            </w:r>
            <w:r w:rsidR="00AE729F" w:rsidRPr="00DB3D8B">
              <w:rPr>
                <w:rStyle w:val="Hyperlink"/>
                <w:rFonts w:ascii="Consolas" w:hAnsi="Consolas" w:cs="Consolas"/>
                <w:noProof/>
              </w:rPr>
              <w:t>SPLMSARFMassLNConfig</w:t>
            </w:r>
            <w:r w:rsidR="00AE729F">
              <w:rPr>
                <w:noProof/>
                <w:webHidden/>
              </w:rPr>
              <w:tab/>
            </w:r>
            <w:r w:rsidR="00AE729F">
              <w:rPr>
                <w:noProof/>
                <w:webHidden/>
              </w:rPr>
              <w:fldChar w:fldCharType="begin"/>
            </w:r>
            <w:r w:rsidR="00AE729F">
              <w:rPr>
                <w:noProof/>
                <w:webHidden/>
              </w:rPr>
              <w:instrText xml:space="preserve"> PAGEREF _Toc231120072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16BBAC12" w14:textId="108CBFC6" w:rsidR="00AE729F" w:rsidRDefault="00000000">
          <w:pPr>
            <w:pStyle w:val="TOC3"/>
            <w:tabs>
              <w:tab w:val="right" w:leader="dot" w:pos="9350"/>
            </w:tabs>
            <w:rPr>
              <w:rFonts w:eastAsiaTheme="minorEastAsia"/>
              <w:noProof/>
              <w:sz w:val="24"/>
              <w:szCs w:val="24"/>
            </w:rPr>
          </w:pPr>
          <w:hyperlink w:anchor="_Toc231120073" w:history="1">
            <w:r w:rsidR="00AE729F" w:rsidRPr="00DB3D8B">
              <w:rPr>
                <w:rStyle w:val="Hyperlink"/>
                <w:noProof/>
              </w:rPr>
              <w:t>Class ScalarPotentialLMSARFMassLN</w:t>
            </w:r>
            <w:r w:rsidR="00AE729F">
              <w:rPr>
                <w:noProof/>
                <w:webHidden/>
              </w:rPr>
              <w:tab/>
            </w:r>
            <w:r w:rsidR="00AE729F">
              <w:rPr>
                <w:noProof/>
                <w:webHidden/>
              </w:rPr>
              <w:fldChar w:fldCharType="begin"/>
            </w:r>
            <w:r w:rsidR="00AE729F">
              <w:rPr>
                <w:noProof/>
                <w:webHidden/>
              </w:rPr>
              <w:instrText xml:space="preserve"> PAGEREF _Toc231120073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38C4EDC8" w14:textId="2C3120AE" w:rsidR="00AE729F" w:rsidRDefault="00000000">
          <w:pPr>
            <w:pStyle w:val="TOC2"/>
            <w:tabs>
              <w:tab w:val="right" w:leader="dot" w:pos="9350"/>
            </w:tabs>
            <w:rPr>
              <w:rFonts w:eastAsiaTheme="minorEastAsia"/>
              <w:b w:val="0"/>
              <w:bCs w:val="0"/>
              <w:noProof/>
              <w:sz w:val="24"/>
              <w:szCs w:val="24"/>
            </w:rPr>
          </w:pPr>
          <w:hyperlink w:anchor="_Toc231120074" w:history="1">
            <w:r w:rsidR="00AE729F" w:rsidRPr="00DB3D8B">
              <w:rPr>
                <w:rStyle w:val="Hyperlink"/>
                <w:noProof/>
              </w:rPr>
              <w:t xml:space="preserve">Module </w:t>
            </w:r>
            <w:r w:rsidR="00AE729F" w:rsidRPr="00DB3D8B">
              <w:rPr>
                <w:rStyle w:val="Hyperlink"/>
                <w:rFonts w:ascii="Consolas" w:hAnsi="Consolas"/>
                <w:noProof/>
              </w:rPr>
              <w:t>train_splm.py</w:t>
            </w:r>
            <w:r w:rsidR="00AE729F">
              <w:rPr>
                <w:noProof/>
                <w:webHidden/>
              </w:rPr>
              <w:tab/>
            </w:r>
            <w:r w:rsidR="00AE729F">
              <w:rPr>
                <w:noProof/>
                <w:webHidden/>
              </w:rPr>
              <w:fldChar w:fldCharType="begin"/>
            </w:r>
            <w:r w:rsidR="00AE729F">
              <w:rPr>
                <w:noProof/>
                <w:webHidden/>
              </w:rPr>
              <w:instrText xml:space="preserve"> PAGEREF _Toc231120074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75E2D0D1" w14:textId="12CD3FDB" w:rsidR="00AE729F" w:rsidRDefault="00000000">
          <w:pPr>
            <w:pStyle w:val="TOC3"/>
            <w:tabs>
              <w:tab w:val="right" w:leader="dot" w:pos="9350"/>
            </w:tabs>
            <w:rPr>
              <w:rFonts w:eastAsiaTheme="minorEastAsia"/>
              <w:noProof/>
              <w:sz w:val="24"/>
              <w:szCs w:val="24"/>
            </w:rPr>
          </w:pPr>
          <w:hyperlink w:anchor="_Toc231120075" w:history="1">
            <w:r w:rsidR="00AE729F" w:rsidRPr="00DB3D8B">
              <w:rPr>
                <w:rStyle w:val="Hyperlink"/>
                <w:noProof/>
              </w:rPr>
              <w:t xml:space="preserve">Per-mode configuration: </w:t>
            </w:r>
            <w:r w:rsidR="00AE729F" w:rsidRPr="00DB3D8B">
              <w:rPr>
                <w:rStyle w:val="Hyperlink"/>
                <w:rFonts w:ascii="Consolas" w:hAnsi="Consolas"/>
                <w:noProof/>
              </w:rPr>
              <w:t>build_config</w:t>
            </w:r>
            <w:r w:rsidR="00AE729F">
              <w:rPr>
                <w:noProof/>
                <w:webHidden/>
              </w:rPr>
              <w:tab/>
            </w:r>
            <w:r w:rsidR="00AE729F">
              <w:rPr>
                <w:noProof/>
                <w:webHidden/>
              </w:rPr>
              <w:fldChar w:fldCharType="begin"/>
            </w:r>
            <w:r w:rsidR="00AE729F">
              <w:rPr>
                <w:noProof/>
                <w:webHidden/>
              </w:rPr>
              <w:instrText xml:space="preserve"> PAGEREF _Toc231120075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1971E6DA" w14:textId="071EBD08" w:rsidR="00AE729F" w:rsidRDefault="00000000">
          <w:pPr>
            <w:pStyle w:val="TOC3"/>
            <w:tabs>
              <w:tab w:val="right" w:leader="dot" w:pos="9350"/>
            </w:tabs>
            <w:rPr>
              <w:rFonts w:eastAsiaTheme="minorEastAsia"/>
              <w:noProof/>
              <w:sz w:val="24"/>
              <w:szCs w:val="24"/>
            </w:rPr>
          </w:pPr>
          <w:hyperlink w:anchor="_Toc231120076" w:history="1">
            <w:r w:rsidR="00AE729F" w:rsidRPr="00DB3D8B">
              <w:rPr>
                <w:rStyle w:val="Hyperlink"/>
                <w:noProof/>
              </w:rPr>
              <w:t xml:space="preserve">Learning-rate schedule: </w:t>
            </w:r>
            <w:r w:rsidR="00AE729F" w:rsidRPr="00DB3D8B">
              <w:rPr>
                <w:rStyle w:val="Hyperlink"/>
                <w:rFonts w:ascii="Consolas" w:hAnsi="Consolas"/>
                <w:noProof/>
              </w:rPr>
              <w:t>lr_schedule</w:t>
            </w:r>
            <w:r w:rsidR="00AE729F">
              <w:rPr>
                <w:noProof/>
                <w:webHidden/>
              </w:rPr>
              <w:tab/>
            </w:r>
            <w:r w:rsidR="00AE729F">
              <w:rPr>
                <w:noProof/>
                <w:webHidden/>
              </w:rPr>
              <w:fldChar w:fldCharType="begin"/>
            </w:r>
            <w:r w:rsidR="00AE729F">
              <w:rPr>
                <w:noProof/>
                <w:webHidden/>
              </w:rPr>
              <w:instrText xml:space="preserve"> PAGEREF _Toc231120076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41B1F5AA" w14:textId="4D13DBF6" w:rsidR="00AE729F" w:rsidRDefault="00000000">
          <w:pPr>
            <w:pStyle w:val="TOC3"/>
            <w:tabs>
              <w:tab w:val="right" w:leader="dot" w:pos="9350"/>
            </w:tabs>
            <w:rPr>
              <w:rFonts w:eastAsiaTheme="minorEastAsia"/>
              <w:noProof/>
              <w:sz w:val="24"/>
              <w:szCs w:val="24"/>
            </w:rPr>
          </w:pPr>
          <w:hyperlink w:anchor="_Toc231120077" w:history="1">
            <w:r w:rsidR="00AE729F" w:rsidRPr="00DB3D8B">
              <w:rPr>
                <w:rStyle w:val="Hyperlink"/>
                <w:noProof/>
              </w:rPr>
              <w:t>The training step</w:t>
            </w:r>
            <w:r w:rsidR="00AE729F">
              <w:rPr>
                <w:noProof/>
                <w:webHidden/>
              </w:rPr>
              <w:tab/>
            </w:r>
            <w:r w:rsidR="00AE729F">
              <w:rPr>
                <w:noProof/>
                <w:webHidden/>
              </w:rPr>
              <w:fldChar w:fldCharType="begin"/>
            </w:r>
            <w:r w:rsidR="00AE729F">
              <w:rPr>
                <w:noProof/>
                <w:webHidden/>
              </w:rPr>
              <w:instrText xml:space="preserve"> PAGEREF _Toc231120077 \h </w:instrText>
            </w:r>
            <w:r w:rsidR="00AE729F">
              <w:rPr>
                <w:noProof/>
                <w:webHidden/>
              </w:rPr>
            </w:r>
            <w:r w:rsidR="00AE729F">
              <w:rPr>
                <w:noProof/>
                <w:webHidden/>
              </w:rPr>
              <w:fldChar w:fldCharType="separate"/>
            </w:r>
            <w:r w:rsidR="00E85B5B">
              <w:rPr>
                <w:noProof/>
                <w:webHidden/>
              </w:rPr>
              <w:t>28</w:t>
            </w:r>
            <w:r w:rsidR="00AE729F">
              <w:rPr>
                <w:noProof/>
                <w:webHidden/>
              </w:rPr>
              <w:fldChar w:fldCharType="end"/>
            </w:r>
          </w:hyperlink>
        </w:p>
        <w:p w14:paraId="632A44A3" w14:textId="6E637EA2" w:rsidR="00AE729F" w:rsidRDefault="00000000">
          <w:pPr>
            <w:pStyle w:val="TOC2"/>
            <w:tabs>
              <w:tab w:val="right" w:leader="dot" w:pos="9350"/>
            </w:tabs>
            <w:rPr>
              <w:rFonts w:eastAsiaTheme="minorEastAsia"/>
              <w:b w:val="0"/>
              <w:bCs w:val="0"/>
              <w:noProof/>
              <w:sz w:val="24"/>
              <w:szCs w:val="24"/>
            </w:rPr>
          </w:pPr>
          <w:hyperlink w:anchor="_Toc231120078" w:history="1">
            <w:r w:rsidR="00AE729F" w:rsidRPr="00DB3D8B">
              <w:rPr>
                <w:rStyle w:val="Hyperlink"/>
                <w:noProof/>
              </w:rPr>
              <w:t xml:space="preserve">Module </w:t>
            </w:r>
            <w:r w:rsidR="00AE729F" w:rsidRPr="00DB3D8B">
              <w:rPr>
                <w:rStyle w:val="Hyperlink"/>
                <w:rFonts w:ascii="Consolas" w:hAnsi="Consolas"/>
                <w:noProof/>
              </w:rPr>
              <w:t>trajectory_extraction.py</w:t>
            </w:r>
            <w:r w:rsidR="00AE729F">
              <w:rPr>
                <w:noProof/>
                <w:webHidden/>
              </w:rPr>
              <w:tab/>
            </w:r>
            <w:r w:rsidR="00AE729F">
              <w:rPr>
                <w:noProof/>
                <w:webHidden/>
              </w:rPr>
              <w:fldChar w:fldCharType="begin"/>
            </w:r>
            <w:r w:rsidR="00AE729F">
              <w:rPr>
                <w:noProof/>
                <w:webHidden/>
              </w:rPr>
              <w:instrText xml:space="preserve"> PAGEREF _Toc231120078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6797FECC" w14:textId="1EAFCD38" w:rsidR="00AE729F" w:rsidRDefault="00000000">
          <w:pPr>
            <w:pStyle w:val="TOC3"/>
            <w:tabs>
              <w:tab w:val="right" w:leader="dot" w:pos="9350"/>
            </w:tabs>
            <w:rPr>
              <w:rFonts w:eastAsiaTheme="minorEastAsia"/>
              <w:noProof/>
              <w:sz w:val="24"/>
              <w:szCs w:val="24"/>
            </w:rPr>
          </w:pPr>
          <w:hyperlink w:anchor="_Toc231120079" w:history="1">
            <w:r w:rsidR="00AE729F" w:rsidRPr="00DB3D8B">
              <w:rPr>
                <w:rStyle w:val="Hyperlink"/>
                <w:noProof/>
              </w:rPr>
              <w:t xml:space="preserve">Auto-detecting the checkpoint variant: </w:t>
            </w:r>
            <w:r w:rsidR="00AE729F" w:rsidRPr="00DB3D8B">
              <w:rPr>
                <w:rStyle w:val="Hyperlink"/>
                <w:rFonts w:ascii="Consolas" w:hAnsi="Consolas"/>
                <w:noProof/>
              </w:rPr>
              <w:t>_build_model_from_checkpoint</w:t>
            </w:r>
            <w:r w:rsidR="00AE729F">
              <w:rPr>
                <w:noProof/>
                <w:webHidden/>
              </w:rPr>
              <w:tab/>
            </w:r>
            <w:r w:rsidR="00AE729F">
              <w:rPr>
                <w:noProof/>
                <w:webHidden/>
              </w:rPr>
              <w:fldChar w:fldCharType="begin"/>
            </w:r>
            <w:r w:rsidR="00AE729F">
              <w:rPr>
                <w:noProof/>
                <w:webHidden/>
              </w:rPr>
              <w:instrText xml:space="preserve"> PAGEREF _Toc231120079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4D16D34A" w14:textId="6BC575BF" w:rsidR="00AE729F" w:rsidRDefault="00000000">
          <w:pPr>
            <w:pStyle w:val="TOC3"/>
            <w:tabs>
              <w:tab w:val="right" w:leader="dot" w:pos="9350"/>
            </w:tabs>
            <w:rPr>
              <w:rFonts w:eastAsiaTheme="minorEastAsia"/>
              <w:noProof/>
              <w:sz w:val="24"/>
              <w:szCs w:val="24"/>
            </w:rPr>
          </w:pPr>
          <w:hyperlink w:anchor="_Toc231120080" w:history="1">
            <w:r w:rsidR="00AE729F" w:rsidRPr="00DB3D8B">
              <w:rPr>
                <w:rStyle w:val="Hyperlink"/>
                <w:noProof/>
              </w:rPr>
              <w:t xml:space="preserve">Extracting one trajectory: </w:t>
            </w:r>
            <w:r w:rsidR="00AE729F" w:rsidRPr="00DB3D8B">
              <w:rPr>
                <w:rStyle w:val="Hyperlink"/>
                <w:rFonts w:ascii="Consolas" w:hAnsi="Consolas"/>
                <w:noProof/>
              </w:rPr>
              <w:t>extract_one</w:t>
            </w:r>
            <w:r w:rsidR="00AE729F">
              <w:rPr>
                <w:noProof/>
                <w:webHidden/>
              </w:rPr>
              <w:tab/>
            </w:r>
            <w:r w:rsidR="00AE729F">
              <w:rPr>
                <w:noProof/>
                <w:webHidden/>
              </w:rPr>
              <w:fldChar w:fldCharType="begin"/>
            </w:r>
            <w:r w:rsidR="00AE729F">
              <w:rPr>
                <w:noProof/>
                <w:webHidden/>
              </w:rPr>
              <w:instrText xml:space="preserve"> PAGEREF _Toc231120080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7FB4AF65" w14:textId="56C1D88D" w:rsidR="00AE729F" w:rsidRDefault="00000000">
          <w:pPr>
            <w:pStyle w:val="TOC2"/>
            <w:tabs>
              <w:tab w:val="right" w:leader="dot" w:pos="9350"/>
            </w:tabs>
            <w:rPr>
              <w:rFonts w:eastAsiaTheme="minorEastAsia"/>
              <w:b w:val="0"/>
              <w:bCs w:val="0"/>
              <w:noProof/>
              <w:sz w:val="24"/>
              <w:szCs w:val="24"/>
            </w:rPr>
          </w:pPr>
          <w:hyperlink w:anchor="_Toc231120081" w:history="1">
            <w:r w:rsidR="00AE729F" w:rsidRPr="00DB3D8B">
              <w:rPr>
                <w:rStyle w:val="Hyperlink"/>
                <w:noProof/>
              </w:rPr>
              <w:t xml:space="preserve">Module </w:t>
            </w:r>
            <w:r w:rsidR="00AE729F" w:rsidRPr="00DB3D8B">
              <w:rPr>
                <w:rStyle w:val="Hyperlink"/>
                <w:rFonts w:ascii="Consolas" w:hAnsi="Consolas"/>
                <w:noProof/>
              </w:rPr>
              <w:t>shared_potential_fit.py</w:t>
            </w:r>
            <w:r w:rsidR="00AE729F">
              <w:rPr>
                <w:noProof/>
                <w:webHidden/>
              </w:rPr>
              <w:tab/>
            </w:r>
            <w:r w:rsidR="00AE729F">
              <w:rPr>
                <w:noProof/>
                <w:webHidden/>
              </w:rPr>
              <w:fldChar w:fldCharType="begin"/>
            </w:r>
            <w:r w:rsidR="00AE729F">
              <w:rPr>
                <w:noProof/>
                <w:webHidden/>
              </w:rPr>
              <w:instrText xml:space="preserve"> PAGEREF _Toc231120081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1B9BD03" w14:textId="64F7D71C" w:rsidR="00AE729F" w:rsidRDefault="00000000">
          <w:pPr>
            <w:pStyle w:val="TOC3"/>
            <w:tabs>
              <w:tab w:val="right" w:leader="dot" w:pos="9350"/>
            </w:tabs>
            <w:rPr>
              <w:rFonts w:eastAsiaTheme="minorEastAsia"/>
              <w:noProof/>
              <w:sz w:val="24"/>
              <w:szCs w:val="24"/>
            </w:rPr>
          </w:pPr>
          <w:hyperlink w:anchor="_Toc231120082" w:history="1">
            <w:r w:rsidR="00AE729F" w:rsidRPr="00DB3D8B">
              <w:rPr>
                <w:rStyle w:val="Hyperlink"/>
                <w:noProof/>
              </w:rPr>
              <w:t xml:space="preserve">The shared scalar network: </w:t>
            </w:r>
            <w:r w:rsidR="00AE729F" w:rsidRPr="00DB3D8B">
              <w:rPr>
                <w:rStyle w:val="Hyperlink"/>
                <w:rFonts w:ascii="Consolas" w:hAnsi="Consolas"/>
                <w:noProof/>
              </w:rPr>
              <w:t>SharedPotential</w:t>
            </w:r>
            <w:r w:rsidR="00AE729F">
              <w:rPr>
                <w:noProof/>
                <w:webHidden/>
              </w:rPr>
              <w:tab/>
            </w:r>
            <w:r w:rsidR="00AE729F">
              <w:rPr>
                <w:noProof/>
                <w:webHidden/>
              </w:rPr>
              <w:fldChar w:fldCharType="begin"/>
            </w:r>
            <w:r w:rsidR="00AE729F">
              <w:rPr>
                <w:noProof/>
                <w:webHidden/>
              </w:rPr>
              <w:instrText xml:space="preserve"> PAGEREF _Toc231120082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D94F7BA" w14:textId="2652D679" w:rsidR="00AE729F" w:rsidRDefault="00000000">
          <w:pPr>
            <w:pStyle w:val="TOC3"/>
            <w:tabs>
              <w:tab w:val="right" w:leader="dot" w:pos="9350"/>
            </w:tabs>
            <w:rPr>
              <w:rFonts w:eastAsiaTheme="minorEastAsia"/>
              <w:noProof/>
              <w:sz w:val="24"/>
              <w:szCs w:val="24"/>
            </w:rPr>
          </w:pPr>
          <w:hyperlink w:anchor="_Toc231120083" w:history="1">
            <w:r w:rsidR="00AE729F" w:rsidRPr="00DB3D8B">
              <w:rPr>
                <w:rStyle w:val="Hyperlink"/>
                <w:noProof/>
              </w:rPr>
              <w:t xml:space="preserve">Pooling samples across layers: </w:t>
            </w:r>
            <w:r w:rsidR="00AE729F" w:rsidRPr="00DB3D8B">
              <w:rPr>
                <w:rStyle w:val="Hyperlink"/>
                <w:rFonts w:ascii="Consolas" w:hAnsi="Consolas"/>
                <w:noProof/>
              </w:rPr>
              <w:t>build_samples</w:t>
            </w:r>
            <w:r w:rsidR="00AE729F">
              <w:rPr>
                <w:noProof/>
                <w:webHidden/>
              </w:rPr>
              <w:tab/>
            </w:r>
            <w:r w:rsidR="00AE729F">
              <w:rPr>
                <w:noProof/>
                <w:webHidden/>
              </w:rPr>
              <w:fldChar w:fldCharType="begin"/>
            </w:r>
            <w:r w:rsidR="00AE729F">
              <w:rPr>
                <w:noProof/>
                <w:webHidden/>
              </w:rPr>
              <w:instrText xml:space="preserve"> PAGEREF _Toc231120083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36F07A08" w14:textId="7444207B" w:rsidR="00AE729F" w:rsidRDefault="00000000">
          <w:pPr>
            <w:pStyle w:val="TOC3"/>
            <w:tabs>
              <w:tab w:val="right" w:leader="dot" w:pos="9350"/>
            </w:tabs>
            <w:rPr>
              <w:rFonts w:eastAsiaTheme="minorEastAsia"/>
              <w:noProof/>
              <w:sz w:val="24"/>
              <w:szCs w:val="24"/>
            </w:rPr>
          </w:pPr>
          <w:hyperlink w:anchor="_Toc231120084" w:history="1">
            <w:r w:rsidR="00AE729F" w:rsidRPr="00DB3D8B">
              <w:rPr>
                <w:rStyle w:val="Hyperlink"/>
                <w:noProof/>
              </w:rPr>
              <w:t xml:space="preserve">The joint fit: </w:t>
            </w:r>
            <w:r w:rsidR="00AE729F" w:rsidRPr="00DB3D8B">
              <w:rPr>
                <w:rStyle w:val="Hyperlink"/>
                <w:rFonts w:ascii="Consolas" w:hAnsi="Consolas"/>
                <w:noProof/>
              </w:rPr>
              <w:t>fit_shared_V</w:t>
            </w:r>
            <w:r w:rsidR="00AE729F">
              <w:rPr>
                <w:noProof/>
                <w:webHidden/>
              </w:rPr>
              <w:tab/>
            </w:r>
            <w:r w:rsidR="00AE729F">
              <w:rPr>
                <w:noProof/>
                <w:webHidden/>
              </w:rPr>
              <w:fldChar w:fldCharType="begin"/>
            </w:r>
            <w:r w:rsidR="00AE729F">
              <w:rPr>
                <w:noProof/>
                <w:webHidden/>
              </w:rPr>
              <w:instrText xml:space="preserve"> PAGEREF _Toc231120084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4286481E" w14:textId="14DA0E7D" w:rsidR="00AE729F" w:rsidRDefault="00000000">
          <w:pPr>
            <w:pStyle w:val="TOC2"/>
            <w:tabs>
              <w:tab w:val="right" w:leader="dot" w:pos="9350"/>
            </w:tabs>
            <w:rPr>
              <w:rFonts w:eastAsiaTheme="minorEastAsia"/>
              <w:b w:val="0"/>
              <w:bCs w:val="0"/>
              <w:noProof/>
              <w:sz w:val="24"/>
              <w:szCs w:val="24"/>
            </w:rPr>
          </w:pPr>
          <w:hyperlink w:anchor="_Toc231120085" w:history="1">
            <w:r w:rsidR="00AE729F" w:rsidRPr="00DB3D8B">
              <w:rPr>
                <w:rStyle w:val="Hyperlink"/>
                <w:noProof/>
              </w:rPr>
              <w:t xml:space="preserve">Module </w:t>
            </w:r>
            <w:r w:rsidR="00AE729F" w:rsidRPr="00DB3D8B">
              <w:rPr>
                <w:rStyle w:val="Hyperlink"/>
                <w:rFonts w:ascii="Consolas" w:hAnsi="Consolas"/>
                <w:noProof/>
              </w:rPr>
              <w:t>jacobian_symmetry.py</w:t>
            </w:r>
            <w:r w:rsidR="00AE729F">
              <w:rPr>
                <w:noProof/>
                <w:webHidden/>
              </w:rPr>
              <w:tab/>
            </w:r>
            <w:r w:rsidR="00AE729F">
              <w:rPr>
                <w:noProof/>
                <w:webHidden/>
              </w:rPr>
              <w:fldChar w:fldCharType="begin"/>
            </w:r>
            <w:r w:rsidR="00AE729F">
              <w:rPr>
                <w:noProof/>
                <w:webHidden/>
              </w:rPr>
              <w:instrText xml:space="preserve"> PAGEREF _Toc231120085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34897E1E" w14:textId="6E813E3C" w:rsidR="00AE729F" w:rsidRDefault="00000000">
          <w:pPr>
            <w:pStyle w:val="TOC3"/>
            <w:tabs>
              <w:tab w:val="right" w:leader="dot" w:pos="9350"/>
            </w:tabs>
            <w:rPr>
              <w:rFonts w:eastAsiaTheme="minorEastAsia"/>
              <w:noProof/>
              <w:sz w:val="24"/>
              <w:szCs w:val="24"/>
            </w:rPr>
          </w:pPr>
          <w:hyperlink w:anchor="_Toc231120086" w:history="1">
            <w:r w:rsidR="00AE729F" w:rsidRPr="00DB3D8B">
              <w:rPr>
                <w:rStyle w:val="Hyperlink"/>
                <w:noProof/>
              </w:rPr>
              <w:t xml:space="preserve">Unconstrained vs symmetric fit: </w:t>
            </w:r>
            <w:r w:rsidR="00AE729F" w:rsidRPr="00DB3D8B">
              <w:rPr>
                <w:rStyle w:val="Hyperlink"/>
                <w:rFonts w:ascii="Consolas" w:hAnsi="Consolas"/>
                <w:noProof/>
              </w:rPr>
              <w:t>fit_linear_and_symmetric</w:t>
            </w:r>
            <w:r w:rsidR="00AE729F">
              <w:rPr>
                <w:noProof/>
                <w:webHidden/>
              </w:rPr>
              <w:tab/>
            </w:r>
            <w:r w:rsidR="00AE729F">
              <w:rPr>
                <w:noProof/>
                <w:webHidden/>
              </w:rPr>
              <w:fldChar w:fldCharType="begin"/>
            </w:r>
            <w:r w:rsidR="00AE729F">
              <w:rPr>
                <w:noProof/>
                <w:webHidden/>
              </w:rPr>
              <w:instrText xml:space="preserve"> PAGEREF _Toc231120086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19B808DC" w14:textId="2698FEC4" w:rsidR="00AE729F" w:rsidRDefault="00000000">
          <w:pPr>
            <w:pStyle w:val="TOC3"/>
            <w:tabs>
              <w:tab w:val="right" w:leader="dot" w:pos="9350"/>
            </w:tabs>
            <w:rPr>
              <w:rFonts w:eastAsiaTheme="minorEastAsia"/>
              <w:noProof/>
              <w:sz w:val="24"/>
              <w:szCs w:val="24"/>
            </w:rPr>
          </w:pPr>
          <w:hyperlink w:anchor="_Toc231120087" w:history="1">
            <w:r w:rsidR="00AE729F" w:rsidRPr="00DB3D8B">
              <w:rPr>
                <w:rStyle w:val="Hyperlink"/>
                <w:noProof/>
              </w:rPr>
              <w:t xml:space="preserve">Why velocity matters: </w:t>
            </w:r>
            <w:r w:rsidR="00AE729F" w:rsidRPr="00DB3D8B">
              <w:rPr>
                <w:rStyle w:val="Hyperlink"/>
                <w:rFonts w:ascii="Consolas" w:hAnsi="Consolas"/>
                <w:noProof/>
              </w:rPr>
              <w:t>fit_second_order</w:t>
            </w:r>
            <w:r w:rsidR="00AE729F">
              <w:rPr>
                <w:noProof/>
                <w:webHidden/>
              </w:rPr>
              <w:tab/>
            </w:r>
            <w:r w:rsidR="00AE729F">
              <w:rPr>
                <w:noProof/>
                <w:webHidden/>
              </w:rPr>
              <w:fldChar w:fldCharType="begin"/>
            </w:r>
            <w:r w:rsidR="00AE729F">
              <w:rPr>
                <w:noProof/>
                <w:webHidden/>
              </w:rPr>
              <w:instrText xml:space="preserve"> PAGEREF _Toc231120087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4438B018" w14:textId="7DE3044F" w:rsidR="00AE729F" w:rsidRDefault="00000000">
          <w:pPr>
            <w:pStyle w:val="TOC2"/>
            <w:tabs>
              <w:tab w:val="right" w:leader="dot" w:pos="9350"/>
            </w:tabs>
            <w:rPr>
              <w:rFonts w:eastAsiaTheme="minorEastAsia"/>
              <w:b w:val="0"/>
              <w:bCs w:val="0"/>
              <w:noProof/>
              <w:sz w:val="24"/>
              <w:szCs w:val="24"/>
            </w:rPr>
          </w:pPr>
          <w:hyperlink w:anchor="_Toc231120088" w:history="1">
            <w:r w:rsidR="00AE729F" w:rsidRPr="00DB3D8B">
              <w:rPr>
                <w:rStyle w:val="Hyperlink"/>
                <w:noProof/>
              </w:rPr>
              <w:t xml:space="preserve">Module </w:t>
            </w:r>
            <w:r w:rsidR="00AE729F" w:rsidRPr="00DB3D8B">
              <w:rPr>
                <w:rStyle w:val="Hyperlink"/>
                <w:rFonts w:ascii="Consolas" w:hAnsi="Consolas"/>
                <w:noProof/>
              </w:rPr>
              <w:t>token_direction_fit.py</w:t>
            </w:r>
            <w:r w:rsidR="00AE729F">
              <w:rPr>
                <w:noProof/>
                <w:webHidden/>
              </w:rPr>
              <w:tab/>
            </w:r>
            <w:r w:rsidR="00AE729F">
              <w:rPr>
                <w:noProof/>
                <w:webHidden/>
              </w:rPr>
              <w:fldChar w:fldCharType="begin"/>
            </w:r>
            <w:r w:rsidR="00AE729F">
              <w:rPr>
                <w:noProof/>
                <w:webHidden/>
              </w:rPr>
              <w:instrText xml:space="preserve"> PAGEREF _Toc231120088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4DC87032" w14:textId="0DBE6D9A" w:rsidR="00AE729F" w:rsidRDefault="00000000">
          <w:pPr>
            <w:pStyle w:val="TOC3"/>
            <w:tabs>
              <w:tab w:val="right" w:leader="dot" w:pos="9350"/>
            </w:tabs>
            <w:rPr>
              <w:rFonts w:eastAsiaTheme="minorEastAsia"/>
              <w:noProof/>
              <w:sz w:val="24"/>
              <w:szCs w:val="24"/>
            </w:rPr>
          </w:pPr>
          <w:hyperlink w:anchor="_Toc231120089" w:history="1">
            <w:r w:rsidR="00AE729F" w:rsidRPr="00DB3D8B">
              <w:rPr>
                <w:rStyle w:val="Hyperlink"/>
                <w:noProof/>
              </w:rPr>
              <w:t xml:space="preserve">Building token triples: </w:t>
            </w:r>
            <w:r w:rsidR="00AE729F" w:rsidRPr="00DB3D8B">
              <w:rPr>
                <w:rStyle w:val="Hyperlink"/>
                <w:rFonts w:ascii="Consolas" w:hAnsi="Consolas"/>
                <w:noProof/>
              </w:rPr>
              <w:t>build_token_triples</w:t>
            </w:r>
            <w:r w:rsidR="00AE729F">
              <w:rPr>
                <w:noProof/>
                <w:webHidden/>
              </w:rPr>
              <w:tab/>
            </w:r>
            <w:r w:rsidR="00AE729F">
              <w:rPr>
                <w:noProof/>
                <w:webHidden/>
              </w:rPr>
              <w:fldChar w:fldCharType="begin"/>
            </w:r>
            <w:r w:rsidR="00AE729F">
              <w:rPr>
                <w:noProof/>
                <w:webHidden/>
              </w:rPr>
              <w:instrText xml:space="preserve"> PAGEREF _Toc231120089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1D850216" w14:textId="7CC7E834" w:rsidR="00AE729F" w:rsidRDefault="00000000">
          <w:pPr>
            <w:pStyle w:val="TOC2"/>
            <w:tabs>
              <w:tab w:val="right" w:leader="dot" w:pos="9350"/>
            </w:tabs>
            <w:rPr>
              <w:rFonts w:eastAsiaTheme="minorEastAsia"/>
              <w:b w:val="0"/>
              <w:bCs w:val="0"/>
              <w:noProof/>
              <w:sz w:val="24"/>
              <w:szCs w:val="24"/>
            </w:rPr>
          </w:pPr>
          <w:hyperlink w:anchor="_Toc231120090" w:history="1">
            <w:r w:rsidR="00AE729F" w:rsidRPr="00DB3D8B">
              <w:rPr>
                <w:rStyle w:val="Hyperlink"/>
                <w:noProof/>
              </w:rPr>
              <w:t xml:space="preserve">Module </w:t>
            </w:r>
            <w:r w:rsidR="00AE729F" w:rsidRPr="00DB3D8B">
              <w:rPr>
                <w:rStyle w:val="Hyperlink"/>
                <w:rFonts w:ascii="Consolas" w:hAnsi="Consolas"/>
                <w:noProof/>
              </w:rPr>
              <w:t>causal_probe.py</w:t>
            </w:r>
            <w:r w:rsidR="00AE729F">
              <w:rPr>
                <w:noProof/>
                <w:webHidden/>
              </w:rPr>
              <w:tab/>
            </w:r>
            <w:r w:rsidR="00AE729F">
              <w:rPr>
                <w:noProof/>
                <w:webHidden/>
              </w:rPr>
              <w:fldChar w:fldCharType="begin"/>
            </w:r>
            <w:r w:rsidR="00AE729F">
              <w:rPr>
                <w:noProof/>
                <w:webHidden/>
              </w:rPr>
              <w:instrText xml:space="preserve"> PAGEREF _Toc231120090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12ADCA41" w14:textId="2BF25470" w:rsidR="00AE729F" w:rsidRDefault="00000000">
          <w:pPr>
            <w:pStyle w:val="TOC3"/>
            <w:tabs>
              <w:tab w:val="right" w:leader="dot" w:pos="9350"/>
            </w:tabs>
            <w:rPr>
              <w:rFonts w:eastAsiaTheme="minorEastAsia"/>
              <w:noProof/>
              <w:sz w:val="24"/>
              <w:szCs w:val="24"/>
            </w:rPr>
          </w:pPr>
          <w:hyperlink w:anchor="_Toc231120091" w:history="1">
            <w:r w:rsidR="00AE729F" w:rsidRPr="00DB3D8B">
              <w:rPr>
                <w:rStyle w:val="Hyperlink"/>
                <w:noProof/>
              </w:rPr>
              <w:t xml:space="preserve">The probe: </w:t>
            </w:r>
            <w:r w:rsidR="00AE729F" w:rsidRPr="00DB3D8B">
              <w:rPr>
                <w:rStyle w:val="Hyperlink"/>
                <w:rFonts w:ascii="Consolas" w:hAnsi="Consolas"/>
                <w:noProof/>
              </w:rPr>
              <w:t>causal_violation_probe</w:t>
            </w:r>
            <w:r w:rsidR="00AE729F">
              <w:rPr>
                <w:noProof/>
                <w:webHidden/>
              </w:rPr>
              <w:tab/>
            </w:r>
            <w:r w:rsidR="00AE729F">
              <w:rPr>
                <w:noProof/>
                <w:webHidden/>
              </w:rPr>
              <w:fldChar w:fldCharType="begin"/>
            </w:r>
            <w:r w:rsidR="00AE729F">
              <w:rPr>
                <w:noProof/>
                <w:webHidden/>
              </w:rPr>
              <w:instrText xml:space="preserve"> PAGEREF _Toc231120091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3034E54C" w14:textId="70CB741E" w:rsidR="00AE729F" w:rsidRDefault="00000000">
          <w:pPr>
            <w:pStyle w:val="TOC3"/>
            <w:tabs>
              <w:tab w:val="right" w:leader="dot" w:pos="9350"/>
            </w:tabs>
            <w:rPr>
              <w:rFonts w:eastAsiaTheme="minorEastAsia"/>
              <w:noProof/>
              <w:sz w:val="24"/>
              <w:szCs w:val="24"/>
            </w:rPr>
          </w:pPr>
          <w:hyperlink w:anchor="_Toc231120092" w:history="1">
            <w:r w:rsidR="00AE729F" w:rsidRPr="00DB3D8B">
              <w:rPr>
                <w:rStyle w:val="Hyperlink"/>
                <w:noProof/>
              </w:rPr>
              <w:t xml:space="preserve">Regression discipline: </w:t>
            </w:r>
            <w:r w:rsidR="00AE729F" w:rsidRPr="00DB3D8B">
              <w:rPr>
                <w:rStyle w:val="Hyperlink"/>
                <w:rFonts w:ascii="Consolas" w:hAnsi="Consolas"/>
                <w:noProof/>
              </w:rPr>
              <w:t>class_smoke</w:t>
            </w:r>
            <w:r w:rsidR="00AE729F">
              <w:rPr>
                <w:noProof/>
                <w:webHidden/>
              </w:rPr>
              <w:tab/>
            </w:r>
            <w:r w:rsidR="00AE729F">
              <w:rPr>
                <w:noProof/>
                <w:webHidden/>
              </w:rPr>
              <w:fldChar w:fldCharType="begin"/>
            </w:r>
            <w:r w:rsidR="00AE729F">
              <w:rPr>
                <w:noProof/>
                <w:webHidden/>
              </w:rPr>
              <w:instrText xml:space="preserve"> PAGEREF _Toc231120092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784D6B99" w14:textId="56D66E94" w:rsidR="00AE729F" w:rsidRDefault="00000000">
          <w:pPr>
            <w:pStyle w:val="TOC3"/>
            <w:tabs>
              <w:tab w:val="right" w:leader="dot" w:pos="9350"/>
            </w:tabs>
            <w:rPr>
              <w:rFonts w:eastAsiaTheme="minorEastAsia"/>
              <w:noProof/>
              <w:sz w:val="24"/>
              <w:szCs w:val="24"/>
            </w:rPr>
          </w:pPr>
          <w:hyperlink w:anchor="_Toc231120093" w:history="1">
            <w:r w:rsidR="00AE729F" w:rsidRPr="00DB3D8B">
              <w:rPr>
                <w:rStyle w:val="Hyperlink"/>
                <w:noProof/>
              </w:rPr>
              <w:t>Probing natural transformers</w:t>
            </w:r>
            <w:r w:rsidR="00AE729F">
              <w:rPr>
                <w:noProof/>
                <w:webHidden/>
              </w:rPr>
              <w:tab/>
            </w:r>
            <w:r w:rsidR="00AE729F">
              <w:rPr>
                <w:noProof/>
                <w:webHidden/>
              </w:rPr>
              <w:fldChar w:fldCharType="begin"/>
            </w:r>
            <w:r w:rsidR="00AE729F">
              <w:rPr>
                <w:noProof/>
                <w:webHidden/>
              </w:rPr>
              <w:instrText xml:space="preserve"> PAGEREF _Toc231120093 \h </w:instrText>
            </w:r>
            <w:r w:rsidR="00AE729F">
              <w:rPr>
                <w:noProof/>
                <w:webHidden/>
              </w:rPr>
            </w:r>
            <w:r w:rsidR="00AE729F">
              <w:rPr>
                <w:noProof/>
                <w:webHidden/>
              </w:rPr>
              <w:fldChar w:fldCharType="separate"/>
            </w:r>
            <w:r w:rsidR="00E85B5B">
              <w:rPr>
                <w:noProof/>
                <w:webHidden/>
              </w:rPr>
              <w:t>35</w:t>
            </w:r>
            <w:r w:rsidR="00AE729F">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54FB5E81"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vocabulary produced for example by the GPT-2 BPE Tokenizer)</w:t>
      </w:r>
      <w:r w:rsidR="00146D6B">
        <w:t>.</w:t>
      </w:r>
      <w:r>
        <w:t xml:space="preserve">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6402A831"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r w:rsidR="00146D6B">
        <w:rPr>
          <w:rFonts w:eastAsiaTheme="minorEastAsia"/>
        </w:rPr>
        <w:t>.</w:t>
      </w:r>
    </w:p>
    <w:p w14:paraId="0B1F2908" w14:textId="011BB1F6"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r w:rsidR="00E95DE6">
        <w:rPr>
          <w:rStyle w:val="FootnoteReference"/>
          <w:rFonts w:eastAsiaTheme="minorEastAsia"/>
        </w:rPr>
        <w:footnoteReference w:id="2"/>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6C9EC741" w14:textId="7DD75546" w:rsidR="00E95DE6"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E95DE6">
        <w:rPr>
          <w:rFonts w:eastAsiaTheme="minorEastAsia"/>
        </w:rPr>
        <w:t xml:space="preserve"> </w:t>
      </w:r>
      <w:r w:rsidR="00374DA7">
        <w:rPr>
          <w:rFonts w:eastAsiaTheme="minorEastAsia"/>
        </w:rPr>
        <w:t>–</w:t>
      </w:r>
      <w:r w:rsidR="00E95DE6">
        <w:rPr>
          <w:rFonts w:eastAsiaTheme="minorEastAsia"/>
        </w:rPr>
        <w:t xml:space="preserve"> </w:t>
      </w:r>
      <w:r w:rsidR="00374DA7">
        <w:rPr>
          <w:rFonts w:eastAsiaTheme="minorEastAsia"/>
        </w:rPr>
        <w:t>number of multi-</w:t>
      </w:r>
      <m:oMath>
        <m:r>
          <w:rPr>
            <w:rFonts w:ascii="Cambria Math" w:eastAsiaTheme="minorEastAsia" w:hAnsi="Cambria Math"/>
          </w:rPr>
          <m:t>ξ</m:t>
        </m:r>
      </m:oMath>
      <w:r w:rsidR="00374DA7">
        <w:rPr>
          <w:rFonts w:eastAsiaTheme="minorEastAsia"/>
        </w:rPr>
        <w:t xml:space="preserve"> context channels</w:t>
      </w:r>
      <w:r w:rsidR="00146D6B">
        <w:rPr>
          <w:rFonts w:eastAsiaTheme="minorEastAsia"/>
        </w:rPr>
        <w:t>.</w:t>
      </w:r>
      <w:r w:rsidR="00146D6B">
        <w:rPr>
          <w:rStyle w:val="FootnoteReference"/>
          <w:rFonts w:eastAsiaTheme="minorEastAsia"/>
        </w:rPr>
        <w:footnoteReference w:id="3"/>
      </w:r>
      <w:r w:rsidR="00345571">
        <w:rPr>
          <w:rFonts w:eastAsiaTheme="minorEastAsia"/>
        </w:rPr>
        <w:t xml:space="preserve"> When the context permits, we will use </w:t>
      </w:r>
      <m:oMath>
        <m:r>
          <w:rPr>
            <w:rFonts w:ascii="Cambria Math" w:eastAsiaTheme="minorEastAsia" w:hAnsi="Cambria Math"/>
          </w:rPr>
          <m:t>K</m:t>
        </m:r>
      </m:oMath>
      <w:r w:rsidR="00345571">
        <w:rPr>
          <w:rFonts w:eastAsiaTheme="minorEastAsia"/>
        </w:rPr>
        <w:t xml:space="preserve"> instead of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345571">
        <w:rPr>
          <w:rFonts w:eastAsiaTheme="minorEastAsia"/>
        </w:rPr>
        <w:t xml:space="preserve"> to denote number of context channels.</w:t>
      </w:r>
    </w:p>
    <w:p w14:paraId="3FEAB250" w14:textId="0A1285F4" w:rsidR="00345571"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345571">
        <w:rPr>
          <w:rFonts w:eastAsiaTheme="minorEastAsia"/>
        </w:rPr>
        <w:t xml:space="preserve"> – number of energy wells per bank</w:t>
      </w:r>
      <w:r w:rsidR="000C2A3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0C2A3B">
        <w:rPr>
          <w:rFonts w:eastAsiaTheme="minorEastAsia"/>
        </w:rPr>
        <w:t xml:space="preserve"> represents the older notation adopted when </w:t>
      </w:r>
      <w:r w:rsidR="005050A7">
        <w:rPr>
          <w:rFonts w:eastAsiaTheme="minorEastAsia"/>
        </w:rPr>
        <w:t>the scalar potential was constructed using mixture models (e.g. SQ3)</w:t>
      </w:r>
    </w:p>
    <w:p w14:paraId="1A93FF8A" w14:textId="23A51164" w:rsidR="005050A7"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oMath>
      <w:r w:rsidR="005050A7">
        <w:rPr>
          <w:rFonts w:eastAsiaTheme="minorEastAsia"/>
        </w:rPr>
        <w:t xml:space="preserve"> – number well banks; usually </w:t>
      </w: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5050A7">
        <w:rPr>
          <w:rFonts w:eastAsiaTheme="minorEastAsia"/>
        </w:rPr>
        <w:t xml:space="preserve"> </w:t>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4"/>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t xml:space="preserve">Disambiguation on the term </w:t>
      </w:r>
      <w:r w:rsidRPr="0002100D">
        <w:rPr>
          <w:i/>
          <w:iCs/>
          <w:u w:val="single"/>
        </w:rPr>
        <w:t>Hidden State</w:t>
      </w:r>
    </w:p>
    <w:p w14:paraId="3EBD0180"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lastRenderedPageBreak/>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lastRenderedPageBreak/>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lastRenderedPageBreak/>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lastRenderedPageBreak/>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w:lastRenderedPageBreak/>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664B744C" w14:textId="77777777" w:rsidR="00906E37" w:rsidRDefault="00906E37" w:rsidP="00906E37"/>
    <w:p w14:paraId="77B96318" w14:textId="77777777" w:rsidR="00D510E5" w:rsidRDefault="00D510E5" w:rsidP="00906E37"/>
    <w:p w14:paraId="1E1B879B" w14:textId="77777777" w:rsidR="00377EE3" w:rsidRPr="00377EE3" w:rsidRDefault="00377EE3" w:rsidP="00906E37">
      <w:pPr>
        <w:rPr>
          <w:color w:val="EE0000"/>
        </w:rPr>
      </w:pPr>
    </w:p>
    <w:p w14:paraId="212E10C3" w14:textId="77777777" w:rsidR="00A55310" w:rsidRDefault="00000000">
      <w:r>
        <w:lastRenderedPageBreak/>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The interesting word is *single*. A per-layer symmetric operator (the subject of the next section) is a weak constraint; demanding that one smooth scalar explain twelve layers of behaviour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lastRenderedPageBreak/>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538759C8" w:rsidR="00B51422" w:rsidRDefault="00000000">
      <w:r>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61FDCEEC"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the Causal Probe (</w:t>
      </w:r>
      <w:r>
        <w:rPr>
          <w:rFonts w:ascii="Consolas" w:hAnsi="Consolas"/>
        </w:rPr>
        <w:t>causal_probe.py</w:t>
      </w:r>
      <w:r>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E85C8F2"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w:t>
      </w:r>
      <w:r>
        <w:lastRenderedPageBreak/>
        <w:t xml:space="preserve">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br/>
      </w:r>
      <w:bookmarkStart w:id="14" w:name="_Toc231120057"/>
      <w:r>
        <w:t>References</w:t>
      </w:r>
      <w:bookmarkEnd w:id="14"/>
    </w:p>
    <w:p w14:paraId="46671AC7" w14:textId="57A1068D"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 xml:space="preserve">Gueorguiev, D. (2026). Locally Conservative, Globally Not: Diagnosing the Lagrangian Structure of Pretrained Transformers. Preprint: Zenodo &amp; SSRN. </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pPr>
        <w:rPr>
          <w:rStyle w:val="Hyperlink"/>
        </w:rPr>
      </w:pPr>
      <w:r>
        <w:t>[</w:t>
      </w:r>
      <w:r w:rsidR="00A114A7">
        <w:t>14</w:t>
      </w:r>
      <w:r>
        <w:t xml:space="preserve">] </w:t>
      </w:r>
      <w:hyperlink r:id="rId26" w:history="1">
        <w:r w:rsidRPr="005026FB">
          <w:rPr>
            <w:rStyle w:val="Hyperlink"/>
          </w:rPr>
          <w:t>Mathematical Framework of Transformer Circuits, Nelson Elhage et al, Anthropic, 2021</w:t>
        </w:r>
      </w:hyperlink>
    </w:p>
    <w:p w14:paraId="76C16389" w14:textId="77777777" w:rsidR="00A44B24" w:rsidRDefault="00A44B24" w:rsidP="00F05F79">
      <w:pPr>
        <w:rPr>
          <w:rStyle w:val="Hyperlink"/>
        </w:rPr>
      </w:pPr>
    </w:p>
    <w:p w14:paraId="50FECC23" w14:textId="7CF8D254" w:rsidR="00A44B24" w:rsidRDefault="00A44B24" w:rsidP="00A44B24">
      <w:pPr>
        <w:rPr>
          <w:rStyle w:val="Hyperlink"/>
        </w:rPr>
      </w:pPr>
      <w:r w:rsidRPr="00A44B24">
        <w:rPr>
          <w:rStyle w:val="Hyperlink"/>
          <w:color w:val="auto"/>
          <w:u w:val="none"/>
        </w:rPr>
        <w:t xml:space="preserve">[15] </w:t>
      </w:r>
      <w:hyperlink r:id="rId27" w:history="1">
        <w:r w:rsidRPr="00A44B24">
          <w:rPr>
            <w:rStyle w:val="Hyperlink"/>
          </w:rPr>
          <w:t xml:space="preserve">Analytic Multi-Channel Integration in a Single 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Pr="00A44B24">
          <w:rPr>
            <w:rStyle w:val="Hyperlink"/>
          </w:rPr>
          <w:t xml:space="preserve"> Well, companion note to [2], 2026</w:t>
        </w:r>
      </w:hyperlink>
    </w:p>
    <w:p w14:paraId="32149690" w14:textId="77777777" w:rsidR="005150CB" w:rsidRPr="005150CB" w:rsidRDefault="005150CB" w:rsidP="00A44B24">
      <w:pPr>
        <w:rPr>
          <w:rStyle w:val="Hyperlink"/>
          <w:color w:val="auto"/>
          <w:u w:val="none"/>
        </w:rPr>
      </w:pPr>
    </w:p>
    <w:p w14:paraId="33AB7BF5" w14:textId="79EA8CCD" w:rsidR="005150CB" w:rsidRPr="00A44B24" w:rsidRDefault="005150CB" w:rsidP="00A44B24">
      <w:r w:rsidRPr="005150CB">
        <w:rPr>
          <w:rStyle w:val="Hyperlink"/>
          <w:color w:val="auto"/>
          <w:u w:val="none"/>
        </w:rPr>
        <w:t xml:space="preserve">[16] </w:t>
      </w:r>
      <w:hyperlink r:id="rId28" w:history="1">
        <w:r w:rsidRPr="005150CB">
          <w:rPr>
            <w:rStyle w:val="Hyperlink"/>
          </w:rPr>
          <w:t>Gaussian Mixture Model Clearly Explained</w:t>
        </w:r>
        <w:r w:rsidRPr="005150CB">
          <w:rPr>
            <w:rStyle w:val="Hyperlink"/>
          </w:rPr>
          <w:t>, R. Ravihara, Towards Data Science, 2023</w:t>
        </w:r>
      </w:hyperlink>
    </w:p>
    <w:p w14:paraId="2EE2E0F6" w14:textId="77777777" w:rsidR="005026FB" w:rsidRDefault="005026FB" w:rsidP="00F05F79"/>
    <w:p w14:paraId="4835590A" w14:textId="6F76FBF2" w:rsidR="00A26D49" w:rsidRDefault="00A26D49" w:rsidP="00F05F79">
      <w:r>
        <w:t xml:space="preserve">[17] </w:t>
      </w:r>
      <w:hyperlink r:id="rId29" w:history="1">
        <w:r w:rsidRPr="005129F3">
          <w:rPr>
            <w:rStyle w:val="Hyperlink"/>
          </w:rPr>
          <w:t xml:space="preserve">The Elements of Statistical Learning, Section 8.5: </w:t>
        </w:r>
        <w:r w:rsidRPr="005129F3">
          <w:rPr>
            <w:rStyle w:val="Hyperlink"/>
            <w:i/>
            <w:iCs/>
          </w:rPr>
          <w:t>The EM Algorithm</w:t>
        </w:r>
        <w:r w:rsidRPr="005129F3">
          <w:rPr>
            <w:rStyle w:val="Hyperlink"/>
          </w:rPr>
          <w:t xml:space="preserve"> and Section 12.7: </w:t>
        </w:r>
        <w:r w:rsidRPr="005129F3">
          <w:rPr>
            <w:rStyle w:val="Hyperlink"/>
            <w:i/>
            <w:iCs/>
          </w:rPr>
          <w:t>Mixture Discriminant Analysis</w:t>
        </w:r>
        <w:r w:rsidRPr="005129F3">
          <w:rPr>
            <w:rStyle w:val="Hyperlink"/>
          </w:rPr>
          <w:t xml:space="preserve">, T. Hastie, R. Tibshirani, J. Friedman, </w:t>
        </w:r>
        <w:r w:rsidR="005129F3" w:rsidRPr="005129F3">
          <w:rPr>
            <w:rStyle w:val="Hyperlink"/>
          </w:rPr>
          <w:t>print 12, 2017</w:t>
        </w:r>
      </w:hyperlink>
    </w:p>
    <w:p w14:paraId="50DD079F" w14:textId="77777777" w:rsidR="005026FB" w:rsidRDefault="005026FB" w:rsidP="00F05F79"/>
    <w:p w14:paraId="4A7A38D3" w14:textId="77777777" w:rsidR="00807CF6" w:rsidRDefault="00807CF6" w:rsidP="00807CF6">
      <w:pPr>
        <w:pStyle w:val="Heading1"/>
      </w:pPr>
      <w:bookmarkStart w:id="15" w:name="_Toc231120058"/>
      <w:r>
        <w:lastRenderedPageBreak/>
        <w:t>Appendix</w:t>
      </w:r>
      <w:bookmarkEnd w:id="15"/>
    </w:p>
    <w:p w14:paraId="081643A1" w14:textId="77777777" w:rsidR="00E85B5B" w:rsidRDefault="00E85B5B" w:rsidP="00F05F79"/>
    <w:p w14:paraId="1E1481AE" w14:textId="7965E3A8" w:rsidR="00146D6B" w:rsidRDefault="00146D6B" w:rsidP="00146D6B">
      <w:pPr>
        <w:pStyle w:val="Heading2"/>
        <w:rPr>
          <w:rFonts w:eastAsiaTheme="minorEastAsia"/>
        </w:rPr>
      </w:pPr>
      <w:r>
        <w:t>Note on multi-</w:t>
      </w:r>
      <m:oMath>
        <m:r>
          <w:rPr>
            <w:rFonts w:ascii="Cambria Math" w:hAnsi="Cambria Math"/>
          </w:rPr>
          <m:t>ξ</m:t>
        </m:r>
      </m:oMath>
      <w:r>
        <w:rPr>
          <w:rFonts w:eastAsiaTheme="minorEastAsia"/>
        </w:rPr>
        <w:t xml:space="preserve"> context channels and K-EMA</w:t>
      </w:r>
    </w:p>
    <w:p w14:paraId="08FEE622" w14:textId="77777777" w:rsidR="00146D6B" w:rsidRDefault="00146D6B" w:rsidP="00F05F79">
      <w:pPr>
        <w:rPr>
          <w:rFonts w:eastAsiaTheme="minorEastAsia"/>
        </w:rPr>
      </w:pPr>
    </w:p>
    <w:p w14:paraId="38AA11EC" w14:textId="29FE4BA8" w:rsidR="00146D6B" w:rsidRDefault="00146D6B" w:rsidP="00146D6B">
      <w:pPr>
        <w:pStyle w:val="Heading3"/>
      </w:pPr>
      <w:r>
        <w:t xml:space="preserve">Role of </w:t>
      </w:r>
      <m:oMath>
        <m:r>
          <w:rPr>
            <w:rFonts w:ascii="Cambria Math" w:hAnsi="Cambria Math"/>
          </w:rPr>
          <m:t>ξ</m:t>
        </m:r>
      </m:oMath>
      <w:r>
        <w:t xml:space="preserve"> in the Euler-Lagrange step</w:t>
      </w:r>
    </w:p>
    <w:p w14:paraId="385FE423" w14:textId="77777777" w:rsidR="00146D6B" w:rsidRDefault="00146D6B" w:rsidP="00146D6B"/>
    <w:p w14:paraId="4A057F37" w14:textId="62BACCBD" w:rsidR="00146D6B" w:rsidRDefault="00146D6B"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w:t>
      </w:r>
      <w:r w:rsidR="008B61BE">
        <w:rPr>
          <w:rFonts w:eastAsiaTheme="minorEastAsia"/>
        </w:rPr>
        <w:t xml:space="preserve">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sidR="008B61BE">
        <w:rPr>
          <w:rFonts w:eastAsiaTheme="minorEastAsia"/>
        </w:rPr>
        <w:t>:</w:t>
      </w:r>
    </w:p>
    <w:p w14:paraId="6B76FCE6" w14:textId="77777777" w:rsidR="008B61BE" w:rsidRDefault="008B61BE" w:rsidP="00146D6B">
      <w:pPr>
        <w:rPr>
          <w:rFonts w:eastAsiaTheme="minorEastAsia"/>
        </w:rPr>
      </w:pPr>
    </w:p>
    <w:p w14:paraId="41B8502D" w14:textId="0489AB98" w:rsidR="008B61BE" w:rsidRDefault="00000000"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sidR="008B61BE">
        <w:rPr>
          <w:rFonts w:eastAsiaTheme="minorEastAsia"/>
        </w:rPr>
        <w:t xml:space="preserve">    (a1.ode)</w:t>
      </w:r>
    </w:p>
    <w:p w14:paraId="04D323F3" w14:textId="77777777" w:rsidR="008B61BE" w:rsidRDefault="008B61BE" w:rsidP="00146D6B">
      <w:pPr>
        <w:rPr>
          <w:rFonts w:eastAsiaTheme="minorEastAsia"/>
        </w:rPr>
      </w:pPr>
    </w:p>
    <w:p w14:paraId="0F1A9436" w14:textId="45F08E08" w:rsidR="008B61BE" w:rsidRDefault="00E036F8" w:rsidP="00146D6B">
      <w:pPr>
        <w:rPr>
          <w:rFonts w:eastAsiaTheme="minorEastAsia"/>
        </w:rPr>
      </w:pPr>
      <w:r>
        <w:rPr>
          <w:rFonts w:eastAsiaTheme="minorEastAsia"/>
        </w:rPr>
        <w:t>(</w:t>
      </w:r>
      <w:r w:rsidR="008B61BE">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sidR="008B61BE">
        <w:rPr>
          <w:rFonts w:eastAsiaTheme="minorEastAsia"/>
        </w:rPr>
        <w:t>.</w:t>
      </w:r>
      <w:r>
        <w:rPr>
          <w:rFonts w:eastAsiaTheme="minorEastAsia"/>
        </w:rPr>
        <w:t>)</w:t>
      </w:r>
    </w:p>
    <w:p w14:paraId="7AA180F8" w14:textId="77777777" w:rsidR="00E036F8" w:rsidRDefault="00E036F8" w:rsidP="00146D6B">
      <w:pPr>
        <w:rPr>
          <w:rFonts w:eastAsiaTheme="minorEastAsia"/>
        </w:rPr>
      </w:pPr>
    </w:p>
    <w:p w14:paraId="709C1138" w14:textId="54B5C4DE" w:rsidR="00E036F8" w:rsidRDefault="00586296" w:rsidP="00146D6B">
      <w:pPr>
        <w:rPr>
          <w:rFonts w:eastAsiaTheme="minorEastAsia"/>
        </w:rPr>
      </w:pPr>
      <w:r>
        <w:rPr>
          <w:rFonts w:eastAsiaTheme="minorEastAsia"/>
        </w:rPr>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w:t>
      </w:r>
      <w:r w:rsidR="004149CA">
        <w:rPr>
          <w:rFonts w:eastAsiaTheme="minorEastAsia"/>
        </w:rPr>
        <w:t xml:space="preserve">. </w:t>
      </w:r>
      <m:oMath>
        <m:r>
          <w:rPr>
            <w:rFonts w:ascii="Cambria Math" w:eastAsiaTheme="minorEastAsia" w:hAnsi="Cambria Math"/>
          </w:rPr>
          <m:t>ξ</m:t>
        </m:r>
      </m:oMath>
      <w:r w:rsidR="004149CA">
        <w:rPr>
          <w:rFonts w:eastAsiaTheme="minorEastAsia"/>
        </w:rPr>
        <w:t xml:space="preserve"> is the mechanism by which </w:t>
      </w:r>
      <w:r w:rsidR="004149CA" w:rsidRPr="004149CA">
        <w:rPr>
          <w:rFonts w:eastAsiaTheme="minorEastAsia"/>
          <w:i/>
          <w:iCs/>
        </w:rPr>
        <w:t>past hidden states</w:t>
      </w:r>
      <w:r w:rsidR="004149CA">
        <w:rPr>
          <w:rFonts w:eastAsiaTheme="minorEastAsia"/>
        </w:rPr>
        <w:t xml:space="preserve"> enter the single-particle potential while remaining </w:t>
      </w:r>
      <w:r w:rsidR="004149CA" w:rsidRPr="004149CA">
        <w:rPr>
          <w:rFonts w:eastAsiaTheme="minorEastAsia"/>
          <w:i/>
          <w:iCs/>
        </w:rPr>
        <w:t>a fixed external field</w:t>
      </w:r>
      <w:r w:rsidR="004149CA">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w:t>
      </w:r>
    </w:p>
    <w:p w14:paraId="452C66A8" w14:textId="77777777" w:rsidR="004149CA" w:rsidRDefault="004149CA" w:rsidP="00146D6B">
      <w:pPr>
        <w:rPr>
          <w:rFonts w:eastAsiaTheme="minorEastAsia"/>
        </w:rPr>
      </w:pPr>
    </w:p>
    <w:p w14:paraId="500949CB" w14:textId="4193A8A8" w:rsidR="004149CA" w:rsidRDefault="004149CA"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w:t>
      </w:r>
      <w:r w:rsidR="00AB7A1A">
        <w:rPr>
          <w:rFonts w:eastAsiaTheme="minorEastAsia"/>
        </w:rPr>
        <w:t xml:space="preserve">into the </w:t>
      </w:r>
      <m:oMath>
        <m:r>
          <w:rPr>
            <w:rFonts w:ascii="Cambria Math" w:eastAsiaTheme="minorEastAsia" w:hAnsi="Cambria Math"/>
          </w:rPr>
          <m:t>ξ</m:t>
        </m:r>
      </m:oMath>
      <w:r w:rsidR="00AB7A1A">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B7A1A">
        <w:rPr>
          <w:rFonts w:eastAsiaTheme="minorEastAsia"/>
        </w:rPr>
        <w:t xml:space="preserve"> values back into past tokens (that is the anti-causal leak that collapsed pre-fix multi</w:t>
      </w:r>
      <w:r w:rsidR="00AB7A1A">
        <w:rPr>
          <w:rFonts w:ascii="Cambria Math" w:eastAsiaTheme="minorEastAsia" w:hAnsi="Cambria Math"/>
          <w:i/>
        </w:rPr>
        <w:t>-</w:t>
      </w:r>
      <w:r w:rsidR="00AB7A1A">
        <w:rPr>
          <w:rFonts w:ascii="Cambria Math" w:eastAsiaTheme="minorEastAsia" w:hAnsi="Cambria Math"/>
          <w:iCs/>
        </w:rPr>
        <w:t xml:space="preserve"> </w:t>
      </w:r>
      <m:oMath>
        <m:r>
          <w:rPr>
            <w:rFonts w:ascii="Cambria Math" w:eastAsiaTheme="minorEastAsia" w:hAnsi="Cambria Math"/>
          </w:rPr>
          <m:t>ξ</m:t>
        </m:r>
      </m:oMath>
      <w:r w:rsidR="00AB7A1A" w:rsidRPr="00AB7A1A">
        <w:rPr>
          <w:rFonts w:eastAsiaTheme="minorEastAsia"/>
        </w:rPr>
        <w:t xml:space="preserve"> PPL</w:t>
      </w:r>
      <w:r w:rsidR="00AB7A1A">
        <w:rPr>
          <w:rFonts w:eastAsiaTheme="minorEastAsia"/>
        </w:rPr>
        <w:t>).</w:t>
      </w:r>
    </w:p>
    <w:p w14:paraId="73BF9F5B" w14:textId="77777777" w:rsidR="00AB7A1A" w:rsidRDefault="00AB7A1A" w:rsidP="00146D6B">
      <w:pPr>
        <w:rPr>
          <w:rFonts w:eastAsiaTheme="minorEastAsia"/>
        </w:rPr>
      </w:pPr>
    </w:p>
    <w:p w14:paraId="60040A28" w14:textId="35A1CBC2" w:rsidR="00AB7A1A" w:rsidRPr="00AB7A1A" w:rsidRDefault="00AB7A1A" w:rsidP="00AB7A1A">
      <w:pPr>
        <w:pStyle w:val="Heading3"/>
        <w:rPr>
          <w:rFonts w:eastAsiaTheme="minorEastAsia"/>
          <w:iCs/>
        </w:rPr>
      </w:pPr>
      <w:r>
        <w:rPr>
          <w:rFonts w:eastAsiaTheme="minorEastAsia"/>
        </w:rPr>
        <w:t>Single channel : rank-1 causal mean</w:t>
      </w:r>
    </w:p>
    <w:p w14:paraId="41F48CA6" w14:textId="77777777" w:rsidR="008B61BE" w:rsidRDefault="008B61BE" w:rsidP="00146D6B">
      <w:pPr>
        <w:rPr>
          <w:rFonts w:eastAsiaTheme="minorEastAsia"/>
        </w:rPr>
      </w:pPr>
    </w:p>
    <w:p w14:paraId="3A1C230E" w14:textId="6C75F6A1" w:rsidR="008B61BE" w:rsidRDefault="0021488B" w:rsidP="00146D6B">
      <w:pPr>
        <w:rPr>
          <w:rFonts w:eastAsiaTheme="minorEastAsia"/>
        </w:rPr>
      </w:pPr>
      <w:r>
        <w:rPr>
          <w:rFonts w:eastAsiaTheme="minorEastAsia"/>
        </w:rPr>
        <w:t xml:space="preserve">The original SPLM / SARF  construction uses one context vector, the causal cumulative mean </w:t>
      </w:r>
    </w:p>
    <w:p w14:paraId="42ABC91E" w14:textId="77777777" w:rsidR="0021488B" w:rsidRDefault="0021488B" w:rsidP="00146D6B">
      <w:pPr>
        <w:rPr>
          <w:rFonts w:eastAsiaTheme="minorEastAsia"/>
        </w:rPr>
      </w:pPr>
    </w:p>
    <w:p w14:paraId="23D22F9B" w14:textId="1C30AF96" w:rsidR="0021488B"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21488B">
        <w:rPr>
          <w:rFonts w:eastAsiaTheme="minorEastAsia"/>
        </w:rPr>
        <w:t xml:space="preserve">   (ccm.1)</w:t>
      </w:r>
    </w:p>
    <w:p w14:paraId="58410BA8" w14:textId="77777777" w:rsidR="0021488B" w:rsidRDefault="0021488B" w:rsidP="00146D6B">
      <w:pPr>
        <w:rPr>
          <w:rFonts w:eastAsiaTheme="minorEastAsia"/>
        </w:rPr>
      </w:pPr>
    </w:p>
    <w:p w14:paraId="223B4BE0" w14:textId="12D578E7" w:rsidR="0021488B" w:rsidRDefault="0021488B"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6E2C265A" w14:textId="77777777" w:rsidR="0021488B" w:rsidRDefault="0021488B" w:rsidP="00146D6B">
      <w:pPr>
        <w:rPr>
          <w:rFonts w:eastAsiaTheme="minorEastAsia"/>
        </w:rPr>
      </w:pPr>
    </w:p>
    <w:p w14:paraId="1B153FD4" w14:textId="13F5EACF" w:rsidR="00E31F02" w:rsidRDefault="00E31F02" w:rsidP="00146D6B">
      <w:pPr>
        <w:rPr>
          <w:rFonts w:eastAsiaTheme="minorEastAsia"/>
        </w:rPr>
      </w:pPr>
      <w:r>
        <w:rPr>
          <w:rFonts w:eastAsiaTheme="minorEastAsia"/>
        </w:rPr>
        <w:t>Then,</w:t>
      </w:r>
    </w:p>
    <w:p w14:paraId="49B6136C" w14:textId="77777777" w:rsidR="00E31F02" w:rsidRDefault="00E31F02" w:rsidP="00146D6B">
      <w:pPr>
        <w:rPr>
          <w:rFonts w:eastAsiaTheme="minorEastAsia"/>
        </w:rPr>
      </w:pPr>
    </w:p>
    <w:p w14:paraId="3BE2869A" w14:textId="122F265E" w:rsidR="00E31F02"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sidR="00E31F02">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sidR="00E31F02">
        <w:rPr>
          <w:rFonts w:eastAsiaTheme="minorEastAsia"/>
        </w:rPr>
        <w:t xml:space="preserve"> </w:t>
      </w:r>
    </w:p>
    <w:p w14:paraId="5DEE051D" w14:textId="77777777" w:rsidR="00E31F02" w:rsidRDefault="00E31F02" w:rsidP="00146D6B">
      <w:pPr>
        <w:rPr>
          <w:rFonts w:eastAsiaTheme="minorEastAsia"/>
        </w:rPr>
      </w:pPr>
    </w:p>
    <w:p w14:paraId="35C0445D" w14:textId="7298F464" w:rsidR="00E31F02" w:rsidRDefault="00E31F02"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w:t>
      </w:r>
      <w:r w:rsidR="00F81F87">
        <w:rPr>
          <w:rFonts w:eastAsiaTheme="minorEastAsia"/>
        </w:rPr>
        <w:t xml:space="preserve"> (demonstrated by experiment</w:t>
      </w:r>
      <w:r w:rsidR="00FE502B">
        <w:rPr>
          <w:rFonts w:eastAsiaTheme="minorEastAsia"/>
        </w:rPr>
        <w:t xml:space="preserve"> E11/R6 ladder </w:t>
      </w:r>
      <w:r w:rsidR="00F81F87">
        <w:rPr>
          <w:rFonts w:eastAsiaTheme="minorEastAsia"/>
        </w:rPr>
        <w:t>available in the companion repo)</w:t>
      </w:r>
      <w:r>
        <w:rPr>
          <w:rFonts w:eastAsiaTheme="minorEastAsia"/>
        </w:rPr>
        <w:t xml:space="preserve"> is </w:t>
      </w:r>
      <w:r w:rsidR="00F81F87">
        <w:rPr>
          <w:rFonts w:eastAsiaTheme="minorEastAsia"/>
        </w:rPr>
        <w:t xml:space="preserve">the structural reason the multi-channel extension exists. </w:t>
      </w:r>
    </w:p>
    <w:p w14:paraId="0DBB957C" w14:textId="77777777" w:rsidR="00FE502B" w:rsidRDefault="00FE502B" w:rsidP="00146D6B">
      <w:pPr>
        <w:rPr>
          <w:rFonts w:eastAsiaTheme="minorEastAsia"/>
        </w:rPr>
      </w:pPr>
    </w:p>
    <w:p w14:paraId="0B12445F" w14:textId="1EEEA53A" w:rsidR="00FE502B" w:rsidRDefault="00FE502B" w:rsidP="00FE502B">
      <w:pPr>
        <w:pStyle w:val="Heading3"/>
        <w:rPr>
          <w:rFonts w:eastAsiaTheme="minorEastAsia"/>
        </w:rPr>
      </w:pPr>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p>
    <w:p w14:paraId="1F524BBA" w14:textId="77777777" w:rsidR="00FE502B" w:rsidRDefault="00FE502B" w:rsidP="00146D6B">
      <w:pPr>
        <w:rPr>
          <w:rFonts w:eastAsiaTheme="minorEastAsia"/>
        </w:rPr>
      </w:pPr>
    </w:p>
    <w:p w14:paraId="4D2C816F" w14:textId="01F0F866" w:rsidR="00FE502B" w:rsidRDefault="006E7313"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0FE1E3E3" w14:textId="028C062F" w:rsidR="006E7313" w:rsidRDefault="005C1A95"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39E38EC5" w14:textId="77777777" w:rsidR="005C1A95" w:rsidRDefault="005C1A95" w:rsidP="00146D6B">
      <w:pPr>
        <w:rPr>
          <w:rFonts w:eastAsiaTheme="minorEastAsia"/>
        </w:rPr>
      </w:pPr>
    </w:p>
    <w:p w14:paraId="261ECADB" w14:textId="0A2E5766" w:rsidR="005C1A95"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t-r</m:t>
                    </m:r>
                  </m:sup>
                </m:sSubSup>
              </m:e>
            </m:nary>
          </m:den>
        </m:f>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sidR="00F6151F">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=0</m:t>
        </m:r>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s&gt;t</m:t>
            </m:r>
          </m:e>
        </m:d>
      </m:oMath>
      <w:r w:rsidR="00F6151F">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EB1F8D">
        <w:rPr>
          <w:rFonts w:eastAsiaTheme="minorEastAsia"/>
        </w:rPr>
        <w:t xml:space="preserve">     (chk.1)</w:t>
      </w:r>
    </w:p>
    <w:p w14:paraId="3BC691C2" w14:textId="77777777" w:rsidR="00EB1F8D" w:rsidRDefault="00EB1F8D" w:rsidP="00146D6B">
      <w:pPr>
        <w:rPr>
          <w:rFonts w:eastAsiaTheme="minorEastAsia"/>
        </w:rPr>
      </w:pPr>
    </w:p>
    <w:p w14:paraId="0ECBB65B" w14:textId="0F9533EE" w:rsidR="00EB1F8D" w:rsidRDefault="00EB1F8D" w:rsidP="00146D6B">
      <w:pPr>
        <w:rPr>
          <w:rFonts w:eastAsiaTheme="minorEastAsia"/>
        </w:rPr>
      </w:pPr>
      <w:r>
        <w:rPr>
          <w:rFonts w:eastAsiaTheme="minorEastAsia"/>
        </w:rPr>
        <w:lastRenderedPageBreak/>
        <w:t xml:space="preserve">Weights in (chk.1) are built with in log-space and are row-normalized with logsumexp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5050C061" w14:textId="77777777" w:rsidR="0021488B" w:rsidRDefault="0021488B" w:rsidP="00146D6B">
      <w:pPr>
        <w:rPr>
          <w:rFonts w:eastAsiaTheme="minorEastAsia"/>
        </w:rPr>
      </w:pPr>
    </w:p>
    <w:p w14:paraId="200A8914" w14:textId="28769C16" w:rsidR="008B61BE" w:rsidRDefault="00EB1F8D" w:rsidP="00146D6B">
      <w:r w:rsidRPr="00CD3DF9">
        <w:rPr>
          <w:b/>
          <w:bCs/>
        </w:rPr>
        <w:t>Endpoint interpolation</w:t>
      </w:r>
      <w:r>
        <w:t xml:space="preserve"> (this is the implemented kernel, not the classical IIR EMA):</w:t>
      </w:r>
    </w:p>
    <w:p w14:paraId="0EF19445" w14:textId="77777777" w:rsidR="00EB1F8D" w:rsidRDefault="00EB1F8D" w:rsidP="00146D6B"/>
    <w:p w14:paraId="62A7FCBD" w14:textId="74B0A195" w:rsidR="00EB1F8D" w:rsidRPr="001F52AD"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→0 :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rsidR="001F52AD">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F52AD">
        <w:rPr>
          <w:rFonts w:eastAsiaTheme="minorEastAsia"/>
        </w:rPr>
        <w:t xml:space="preserve"> (no past</w:t>
      </w:r>
      <w:proofErr w:type="gramStart"/>
      <w:r w:rsidR="001F52AD">
        <w:rPr>
          <w:rFonts w:eastAsiaTheme="minorEastAsia"/>
        </w:rPr>
        <w:t>)</w:t>
      </w:r>
      <w:r w:rsidR="0046020D">
        <w:rPr>
          <w:rFonts w:eastAsiaTheme="minorEastAsia"/>
        </w:rPr>
        <w:t>;</w:t>
      </w:r>
      <w:proofErr w:type="gramEnd"/>
    </w:p>
    <w:p w14:paraId="5919755A" w14:textId="77777777" w:rsidR="0046020D" w:rsidRPr="0046020D"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rsidR="0046020D">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sidR="0046020D">
        <w:rPr>
          <w:rFonts w:eastAsiaTheme="minorEastAsia"/>
        </w:rPr>
        <w:t xml:space="preserve"> recovers the single-</w:t>
      </w:r>
      <w:r w:rsidR="0046020D" w:rsidRPr="0046020D">
        <w:rPr>
          <w:rFonts w:ascii="Cambria Math" w:eastAsiaTheme="minorEastAsia" w:hAnsi="Cambria Math"/>
          <w:i/>
        </w:rPr>
        <w:t xml:space="preserve"> </w:t>
      </w:r>
      <m:oMath>
        <m:r>
          <w:rPr>
            <w:rFonts w:ascii="Cambria Math" w:eastAsiaTheme="minorEastAsia" w:hAnsi="Cambria Math"/>
          </w:rPr>
          <m:t>ξ</m:t>
        </m:r>
      </m:oMath>
      <w:r w:rsidR="0046020D">
        <w:rPr>
          <w:rFonts w:ascii="Cambria Math" w:eastAsiaTheme="minorEastAsia" w:hAnsi="Cambria Math"/>
          <w:i/>
        </w:rPr>
        <w:t xml:space="preserve"> </w:t>
      </w:r>
      <w:r w:rsidR="0046020D">
        <w:rPr>
          <w:rFonts w:eastAsiaTheme="minorEastAsia"/>
          <w:iCs/>
        </w:rPr>
        <w:t>baseline;</w:t>
      </w:r>
    </w:p>
    <w:p w14:paraId="5B53EB61" w14:textId="13B68A1D" w:rsidR="001F52AD" w:rsidRPr="004123D6"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0+ε,1-ε</m:t>
            </m:r>
          </m:e>
        </m:d>
      </m:oMath>
      <w:r w:rsidR="0046020D">
        <w:rPr>
          <w:rFonts w:eastAsiaTheme="minorEastAsia"/>
        </w:rPr>
        <w:t xml:space="preserve"> where </w:t>
      </w:r>
      <m:oMath>
        <m:r>
          <w:rPr>
            <w:rFonts w:ascii="Cambria Math" w:hAnsi="Cambria Math"/>
          </w:rPr>
          <m:t>ε&gt;0</m:t>
        </m:r>
      </m:oMath>
      <w:r w:rsidR="0046020D">
        <w:rPr>
          <w:rFonts w:eastAsiaTheme="minorEastAsia"/>
        </w:rPr>
        <w:t xml:space="preserve"> is</w:t>
      </w:r>
      <w:r w:rsidR="00941A7E">
        <w:rPr>
          <w:rFonts w:eastAsiaTheme="minorEastAsia"/>
        </w:rPr>
        <w:t xml:space="preserve"> small enough but</w:t>
      </w:r>
      <w:r w:rsidR="0046020D">
        <w:rPr>
          <w:rFonts w:eastAsiaTheme="minorEastAsia"/>
        </w:rPr>
        <w:t xml:space="preserve"> fixed : </w:t>
      </w:r>
      <w:r w:rsidR="004123D6">
        <w:rPr>
          <w:rFonts w:eastAsiaTheme="minorEastAsia"/>
        </w:rPr>
        <w:t xml:space="preserve">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4123D6">
        <w:rPr>
          <w:rFonts w:eastAsiaTheme="minorEastAsia"/>
        </w:rPr>
        <w:t>.</w:t>
      </w:r>
    </w:p>
    <w:p w14:paraId="62633A01" w14:textId="77777777" w:rsidR="004123D6" w:rsidRDefault="004123D6" w:rsidP="004123D6"/>
    <w:p w14:paraId="6D47056A" w14:textId="3D932601" w:rsidR="004123D6" w:rsidRDefault="004123D6" w:rsidP="004123D6">
      <w:pPr>
        <w:rPr>
          <w:rFonts w:eastAsiaTheme="minorEastAsia"/>
        </w:rPr>
      </w:pPr>
      <w:r>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63652F4A" w14:textId="77777777" w:rsidR="00641F9A" w:rsidRDefault="004123D6" w:rsidP="004123D6">
      <w:pPr>
        <w:rPr>
          <w:rFonts w:eastAsiaTheme="minorEastAsia"/>
        </w:rPr>
      </w:pPr>
      <w:r>
        <w:rPr>
          <w:rFonts w:eastAsiaTheme="minorEastAsia"/>
        </w:rPr>
        <w:t>Note that this interpolation (chk.1) is not the same as the textbook recurrence</w:t>
      </w:r>
    </w:p>
    <w:p w14:paraId="4F8E62A7" w14:textId="77777777" w:rsidR="00641F9A" w:rsidRDefault="00641F9A" w:rsidP="004123D6">
      <w:pPr>
        <w:rPr>
          <w:rFonts w:eastAsiaTheme="minorEastAsia"/>
        </w:rPr>
      </w:pPr>
    </w:p>
    <w:p w14:paraId="4DEAF4FF" w14:textId="2092C6A0" w:rsidR="00641F9A" w:rsidRDefault="004123D6" w:rsidP="004123D6">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641F9A">
        <w:rPr>
          <w:rFonts w:eastAsiaTheme="minorEastAsia"/>
        </w:rPr>
        <w:t xml:space="preserve">     (iir.1) </w:t>
      </w:r>
    </w:p>
    <w:p w14:paraId="41B7B1D6" w14:textId="77777777" w:rsidR="00641F9A" w:rsidRDefault="00641F9A" w:rsidP="004123D6">
      <w:pPr>
        <w:rPr>
          <w:rFonts w:eastAsiaTheme="minorEastAsia"/>
        </w:rPr>
      </w:pPr>
    </w:p>
    <w:p w14:paraId="64D76600" w14:textId="5AF1D54D" w:rsidR="00197CF8" w:rsidRDefault="00641F9A"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α→1</m:t>
        </m:r>
      </m:oMath>
      <w:r>
        <w:rPr>
          <w:rFonts w:eastAsiaTheme="minorEastAsia"/>
        </w:rPr>
        <w:t xml:space="preserve"> limit freezes early tokens rather than recovering the cumulative mean. In [</w:t>
      </w:r>
      <w:r w:rsidR="00941A7E">
        <w:rPr>
          <w:rFonts w:eastAsiaTheme="minorEastAsia"/>
        </w:rPr>
        <w:t>2</w:t>
      </w:r>
      <w:r>
        <w:rPr>
          <w:rFonts w:eastAsiaTheme="minorEastAsia"/>
        </w:rPr>
        <w:t xml:space="preserve">], (iir.1) is denoted as </w:t>
      </w:r>
      <w:r w:rsidRPr="00197CF8">
        <w:rPr>
          <w:rFonts w:ascii="Consolas" w:eastAsiaTheme="minorEastAsia" w:hAnsi="Consolas" w:cs="Consolas"/>
          <w:sz w:val="17"/>
          <w:szCs w:val="17"/>
        </w:rPr>
        <w:t>R6.h.0</w:t>
      </w:r>
      <w:r>
        <w:rPr>
          <w:rFonts w:eastAsiaTheme="minorEastAsia"/>
        </w:rPr>
        <w:t>.</w:t>
      </w:r>
      <w:r w:rsidR="00941A7E">
        <w:rPr>
          <w:rFonts w:eastAsiaTheme="minorEastAsia"/>
        </w:rPr>
        <w:t xml:space="preserve"> </w:t>
      </w:r>
      <w:r w:rsidR="0073140E">
        <w:rPr>
          <w:rFonts w:eastAsiaTheme="minorEastAsia"/>
        </w:rPr>
        <w:t xml:space="preserve"> </w:t>
      </w:r>
      <w:r w:rsidR="00197CF8">
        <w:rPr>
          <w:rFonts w:eastAsiaTheme="minorEastAsia"/>
        </w:rPr>
        <w:t xml:space="preserve">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sidR="00197CF8">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97CF8">
        <w:rPr>
          <w:rFonts w:eastAsiaTheme="minorEastAsia"/>
        </w:rPr>
        <w:t xml:space="preserve"> like with (chk.1), however </w:t>
      </w:r>
      <w:r w:rsidR="0073140E">
        <w:rPr>
          <w:rFonts w:eastAsiaTheme="minorEastAsia"/>
        </w:rPr>
        <w:t xml:space="preserve">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sidR="0073140E">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k</m:t>
                </m:r>
              </m:e>
            </m:d>
          </m:sup>
        </m:sSubSup>
      </m:oMath>
      <w:r w:rsidR="0073140E">
        <w:rPr>
          <w:rFonts w:eastAsiaTheme="minorEastAsia"/>
        </w:rPr>
        <w:t xml:space="preserve"> (memory freezes).</w:t>
      </w:r>
    </w:p>
    <w:p w14:paraId="6F5D5D66" w14:textId="77777777" w:rsidR="00197CF8" w:rsidRDefault="00197CF8" w:rsidP="004123D6">
      <w:pPr>
        <w:rPr>
          <w:rFonts w:eastAsiaTheme="minorEastAsia"/>
        </w:rPr>
      </w:pPr>
    </w:p>
    <w:p w14:paraId="33B1E390" w14:textId="260325A6" w:rsidR="004123D6" w:rsidRDefault="00941A7E"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sidR="00581BEE">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00581BEE">
        <w:rPr>
          <w:rFonts w:eastAsiaTheme="minorEastAsia"/>
        </w:rPr>
        <w:t xml:space="preserve"> can be frozen or learnable (</w:t>
      </w:r>
      <w:r w:rsidR="00581BEE" w:rsidRPr="00581BEE">
        <w:rPr>
          <w:rFonts w:ascii="Consolas" w:eastAsiaTheme="minorEastAsia" w:hAnsi="Consolas" w:cs="Consolas"/>
          <w:sz w:val="17"/>
          <w:szCs w:val="17"/>
        </w:rPr>
        <w:t>xi_learnable</w:t>
      </w:r>
      <w:r w:rsidR="00581BEE">
        <w:rPr>
          <w:rFonts w:eastAsiaTheme="minorEastAsia"/>
        </w:rPr>
        <w:t>). All current models in the SPLM family use learnable decays.</w:t>
      </w:r>
    </w:p>
    <w:p w14:paraId="02166F13" w14:textId="77777777" w:rsidR="00581BEE" w:rsidRDefault="00581BEE" w:rsidP="004123D6">
      <w:pPr>
        <w:rPr>
          <w:rFonts w:eastAsiaTheme="minorEastAsia"/>
        </w:rPr>
      </w:pPr>
    </w:p>
    <w:p w14:paraId="4227E8C7" w14:textId="7B2C710E" w:rsidR="00581BEE" w:rsidRPr="00146D6B" w:rsidRDefault="00767CFD"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tbl>
      <w:tblPr>
        <w:tblStyle w:val="TableGrid"/>
        <w:tblW w:w="0" w:type="auto"/>
        <w:tblLook w:val="04A0" w:firstRow="1" w:lastRow="0" w:firstColumn="1" w:lastColumn="0" w:noHBand="0" w:noVBand="1"/>
      </w:tblPr>
      <w:tblGrid>
        <w:gridCol w:w="1975"/>
        <w:gridCol w:w="2700"/>
        <w:gridCol w:w="4675"/>
      </w:tblGrid>
      <w:tr w:rsidR="00F202A0" w14:paraId="777BF773" w14:textId="77777777" w:rsidTr="00040AC3">
        <w:tc>
          <w:tcPr>
            <w:tcW w:w="1975" w:type="dxa"/>
          </w:tcPr>
          <w:p w14:paraId="65D09174" w14:textId="56F2676B" w:rsidR="00F202A0" w:rsidRDefault="00197CF8" w:rsidP="00F05F79">
            <w:r>
              <w:t>Init mode</w:t>
            </w:r>
          </w:p>
        </w:tc>
        <w:tc>
          <w:tcPr>
            <w:tcW w:w="2700" w:type="dxa"/>
          </w:tcPr>
          <w:p w14:paraId="0D68F4F9" w14:textId="4666C5EA" w:rsidR="00F202A0" w:rsidRDefault="00197CF8" w:rsidP="00F05F79">
            <w:r>
              <w:t xml:space="preserve">Typical </w:t>
            </w:r>
            <m:oMath>
              <m:r>
                <w:rPr>
                  <w:rFonts w:ascii="Cambria Math" w:eastAsiaTheme="minorEastAsia" w:hAnsi="Cambria Math"/>
                </w:rPr>
                <m:t>α</m:t>
              </m:r>
            </m:oMath>
          </w:p>
        </w:tc>
        <w:tc>
          <w:tcPr>
            <w:tcW w:w="4675" w:type="dxa"/>
          </w:tcPr>
          <w:p w14:paraId="0E8AA22B" w14:textId="467ED82F" w:rsidR="00F202A0" w:rsidRDefault="00197CF8" w:rsidP="00F05F79">
            <w:r>
              <w:t xml:space="preserve">Horizons (tokens, </w:t>
            </w:r>
            <m:oMath>
              <m:r>
                <w:rPr>
                  <w:rFonts w:ascii="Cambria Math" w:hAnsi="Cambria Math"/>
                </w:rPr>
                <m:t>τ ~ 1/</m:t>
              </m:r>
              <m:d>
                <m:dPr>
                  <m:ctrlPr>
                    <w:rPr>
                      <w:rFonts w:ascii="Cambria Math" w:hAnsi="Cambria Math"/>
                      <w:i/>
                    </w:rPr>
                  </m:ctrlPr>
                </m:dPr>
                <m:e>
                  <m:r>
                    <w:rPr>
                      <w:rFonts w:ascii="Cambria Math" w:hAnsi="Cambria Math"/>
                    </w:rPr>
                    <m:t>1-</m:t>
                  </m:r>
                  <m:r>
                    <w:rPr>
                      <w:rFonts w:ascii="Cambria Math" w:eastAsiaTheme="minorEastAsia" w:hAnsi="Cambria Math"/>
                    </w:rPr>
                    <m:t>α</m:t>
                  </m:r>
                </m:e>
              </m:d>
            </m:oMath>
            <w:r>
              <w:t>)</w:t>
            </w:r>
          </w:p>
        </w:tc>
      </w:tr>
      <w:tr w:rsidR="00F202A0" w14:paraId="33BCD179" w14:textId="77777777" w:rsidTr="00040AC3">
        <w:tc>
          <w:tcPr>
            <w:tcW w:w="1975" w:type="dxa"/>
          </w:tcPr>
          <w:p w14:paraId="69D100F1" w14:textId="57E69431" w:rsidR="00F202A0" w:rsidRDefault="00197CF8" w:rsidP="00F05F79">
            <w:r>
              <w:t>Explicit (R6.h.0)</w:t>
            </w:r>
          </w:p>
        </w:tc>
        <w:tc>
          <w:tcPr>
            <w:tcW w:w="2700" w:type="dxa"/>
          </w:tcPr>
          <w:p w14:paraId="121E1BA9" w14:textId="4FADD3D0" w:rsidR="00F202A0" w:rsidRDefault="00197CF8" w:rsidP="00F05F79">
            <m:oMath>
              <m:r>
                <w:rPr>
                  <w:rFonts w:ascii="Cambria Math" w:hAnsi="Cambria Math"/>
                </w:rPr>
                <m:t>0, 0.5, 0.9, 0.99</m:t>
              </m:r>
            </m:oMath>
            <w:r>
              <w:rPr>
                <w:rFonts w:eastAsiaTheme="minorEastAsia"/>
              </w:rPr>
              <w:t xml:space="preserve"> </w:t>
            </w:r>
          </w:p>
        </w:tc>
        <w:tc>
          <w:tcPr>
            <w:tcW w:w="4675" w:type="dxa"/>
          </w:tcPr>
          <w:p w14:paraId="2817CA68" w14:textId="0580ECA6" w:rsidR="00F202A0" w:rsidRDefault="00040AC3" w:rsidP="00F05F79">
            <m:oMath>
              <m:r>
                <w:rPr>
                  <w:rFonts w:ascii="Cambria Math" w:hAnsi="Cambria Math"/>
                </w:rPr>
                <m:t>≈1, 2, 10, 100</m:t>
              </m:r>
            </m:oMath>
            <w:r>
              <w:rPr>
                <w:rFonts w:eastAsiaTheme="minorEastAsia"/>
              </w:rPr>
              <w:t xml:space="preserve"> </w:t>
            </w:r>
          </w:p>
        </w:tc>
      </w:tr>
      <w:tr w:rsidR="00F202A0" w14:paraId="33F39BB7" w14:textId="77777777" w:rsidTr="00040AC3">
        <w:tc>
          <w:tcPr>
            <w:tcW w:w="1975" w:type="dxa"/>
          </w:tcPr>
          <w:p w14:paraId="6DBCD2B1" w14:textId="2322A6ED" w:rsidR="00F202A0" w:rsidRDefault="00040AC3" w:rsidP="00F05F79">
            <w:r>
              <w:t>Log-spaced (R6.h.1))</w:t>
            </w:r>
          </w:p>
        </w:tc>
        <w:tc>
          <w:tcPr>
            <w:tcW w:w="2700" w:type="dxa"/>
          </w:tcPr>
          <w:p w14:paraId="7FEBB1EE" w14:textId="094671FB" w:rsidR="00F202A0" w:rsidRDefault="00000000" w:rsidP="00F05F79">
            <m:oMathPara>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sSubSup>
                  <m:sSubSupPr>
                    <m:ctrlPr>
                      <w:rPr>
                        <w:rFonts w:ascii="Cambria Math" w:hAnsi="Cambria Math"/>
                        <w:i/>
                      </w:rPr>
                    </m:ctrlPr>
                  </m:sSubSupPr>
                  <m:e>
                    <m:r>
                      <w:rPr>
                        <w:rFonts w:ascii="Cambria Math" w:hAnsi="Cambria Math"/>
                      </w:rPr>
                      <m:t>τ</m:t>
                    </m:r>
                  </m:e>
                  <m:sub>
                    <m:r>
                      <m:rPr>
                        <m:sty m:val="p"/>
                      </m:rPr>
                      <w:rPr>
                        <w:rFonts w:ascii="Cambria Math" w:hAnsi="Cambria Math"/>
                      </w:rPr>
                      <m:t>max</m:t>
                    </m:r>
                  </m:sub>
                  <m:sup>
                    <m:r>
                      <w:rPr>
                        <w:rFonts w:ascii="Cambria Math" w:hAnsi="Cambria Math"/>
                      </w:rPr>
                      <m:t>-</m:t>
                    </m:r>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K-1</m:t>
                            </m:r>
                          </m:e>
                        </m:d>
                      </m:den>
                    </m:f>
                  </m:sup>
                </m:sSubSup>
                <m:r>
                  <w:rPr>
                    <w:rFonts w:ascii="Cambria Math" w:hAnsi="Cambria Math"/>
                  </w:rPr>
                  <m:t>,</m:t>
                </m:r>
                <m:sSub>
                  <m:sSubPr>
                    <m:ctrlPr>
                      <w:rPr>
                        <w:rFonts w:ascii="Cambria Math" w:hAnsi="Cambria Math"/>
                        <w:i/>
                      </w:rPr>
                    </m:ctrlPr>
                  </m:sSubPr>
                  <m:e>
                    <m:r>
                      <w:rPr>
                        <w:rFonts w:ascii="Cambria Math" w:hAnsi="Cambria Math"/>
                      </w:rPr>
                      <m:t>τ</m:t>
                    </m:r>
                  </m:e>
                  <m:sub>
                    <m:r>
                      <m:rPr>
                        <m:sty m:val="p"/>
                      </m:rPr>
                      <w:rPr>
                        <w:rFonts w:ascii="Cambria Math" w:hAnsi="Cambria Math"/>
                      </w:rPr>
                      <m:t>max</m:t>
                    </m:r>
                  </m:sub>
                </m:sSub>
                <m:r>
                  <w:rPr>
                    <w:rFonts w:ascii="Cambria Math" w:hAnsi="Cambria Math"/>
                  </w:rPr>
                  <m:t>=100</m:t>
                </m:r>
              </m:oMath>
            </m:oMathPara>
          </w:p>
        </w:tc>
        <w:tc>
          <w:tcPr>
            <w:tcW w:w="4675" w:type="dxa"/>
          </w:tcPr>
          <w:p w14:paraId="1015EB61" w14:textId="3980CC04" w:rsidR="00F202A0" w:rsidRDefault="00040AC3" w:rsidP="00F05F79">
            <m:oMath>
              <m:r>
                <w:rPr>
                  <w:rFonts w:ascii="Cambria Math" w:hAnsi="Cambria Math"/>
                </w:rPr>
                <m:t>≈1, 4.6, 21.5, 100⇒ α≈0., 0.785, 0.954, 0.99</m:t>
              </m:r>
            </m:oMath>
            <w:r>
              <w:rPr>
                <w:rFonts w:eastAsiaTheme="minorEastAsia"/>
              </w:rPr>
              <w:t xml:space="preserve"> </w:t>
            </w:r>
          </w:p>
        </w:tc>
      </w:tr>
    </w:tbl>
    <w:p w14:paraId="2AC4C704" w14:textId="77777777" w:rsidR="00146D6B" w:rsidRDefault="00146D6B" w:rsidP="00F05F79"/>
    <w:p w14:paraId="5527B469" w14:textId="09A44FB3" w:rsidR="0015178D" w:rsidRDefault="0015178D" w:rsidP="00F05F79">
      <w:r>
        <w:t xml:space="preserve">Log-spacing is the prior that relevant linguistic timescales are scale-free up to a paragraph length: horizons sit on a geometric grid rather than on an ad-hoc list. </w:t>
      </w:r>
    </w:p>
    <w:p w14:paraId="2592B41C" w14:textId="77777777" w:rsidR="0015178D" w:rsidRDefault="0015178D" w:rsidP="00F05F79"/>
    <w:p w14:paraId="0FA49C99" w14:textId="00B6C697" w:rsidR="0015178D" w:rsidRDefault="0015178D" w:rsidP="00F05F79">
      <w:r>
        <w:t xml:space="preserve">Forward shape: </w:t>
      </w:r>
      <m:oMath>
        <m:r>
          <w:rPr>
            <w:rFonts w:ascii="Cambria Math" w:hAnsi="Cambria Math"/>
          </w:rPr>
          <m:t>h∈</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sup>
        </m:sSup>
        <m:r>
          <w:rPr>
            <w:rFonts w:ascii="Cambria Math" w:hAnsi="Cambria Math"/>
          </w:rPr>
          <m:t>⟼ξ∈</m:t>
        </m:r>
        <m:sSup>
          <m:sSupPr>
            <m:ctrlPr>
              <w:rPr>
                <w:rFonts w:ascii="Cambria Math" w:hAnsi="Cambria Math"/>
                <w:i/>
              </w:rPr>
            </m:ctrlPr>
          </m:sSupPr>
          <m:e>
            <m:r>
              <m:rPr>
                <m:scr m:val="double-struck"/>
              </m:rPr>
              <w:rPr>
                <w:rFonts w:ascii="Cambria Math" w:hAnsi="Cambria Math"/>
              </w:rPr>
              <m:t>R</m:t>
            </m:r>
          </m:e>
          <m:sup>
            <m:r>
              <w:rPr>
                <w:rFonts w:ascii="Cambria Math" w:hAnsi="Cambria Math"/>
              </w:rPr>
              <m:t>B×T×d×k</m:t>
            </m:r>
          </m:sup>
        </m:sSup>
      </m:oMath>
      <w:r>
        <w:rPr>
          <w:rFonts w:eastAsiaTheme="minorEastAsia"/>
        </w:rPr>
        <w:t>.</w:t>
      </w:r>
    </w:p>
    <w:p w14:paraId="6985F566" w14:textId="77777777" w:rsidR="00767CFD" w:rsidRDefault="00767CFD" w:rsidP="00F05F79"/>
    <w:p w14:paraId="37AA76D0" w14:textId="4A751478" w:rsidR="00E85B5B" w:rsidRDefault="00E85B5B" w:rsidP="00E85B5B">
      <w:pPr>
        <w:pStyle w:val="Heading2"/>
        <w:rPr>
          <w:color w:val="auto"/>
          <w:sz w:val="19"/>
          <w:szCs w:val="24"/>
        </w:rPr>
      </w:pPr>
      <w:r>
        <w:t xml:space="preserve">Note on the hidden </w:t>
      </w:r>
      <w:r w:rsidR="004E23ED">
        <w:t>width</w:t>
      </w:r>
      <w:r>
        <w:t xml:space="preserve">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p>
    <w:p w14:paraId="4337CC70" w14:textId="77777777" w:rsidR="00E85B5B" w:rsidRDefault="00E85B5B" w:rsidP="00E85B5B"/>
    <w:p w14:paraId="04A47204" w14:textId="2E9612EE" w:rsidR="00E85B5B" w:rsidRDefault="00E85B5B" w:rsidP="00E85B5B">
      <w:pPr>
        <w:rPr>
          <w:rFonts w:eastAsiaTheme="minorEastAsia"/>
        </w:rPr>
      </w:pPr>
      <w:r>
        <w:t xml:space="preserve">This note is on the difference between the hidden </w:t>
      </w:r>
      <w:r w:rsidR="004E23ED">
        <w:t>width</w:t>
      </w:r>
      <w:r>
        <w:t xml:space="preserve">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E71994">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E71994">
        <w:rPr>
          <w:rFonts w:eastAsiaTheme="minorEastAsia"/>
        </w:rPr>
        <w:t xml:space="preserve"> and the number of hidden dimensions of the embeddings</w:t>
      </w:r>
      <w:r w:rsidR="004E23ED">
        <w:rPr>
          <w:rFonts w:eastAsiaTheme="minorEastAsia"/>
        </w:rPr>
        <w:t xml:space="preserve"> (or state)</w:t>
      </w:r>
      <w:r w:rsidR="00E71994">
        <w:rPr>
          <w:rFonts w:eastAsiaTheme="minorEastAsia"/>
        </w:rPr>
        <w:t xml:space="preserve"> </w:t>
      </w:r>
      <m:oMath>
        <m:r>
          <w:rPr>
            <w:rFonts w:ascii="Cambria Math" w:eastAsiaTheme="minorEastAsia" w:hAnsi="Cambria Math"/>
          </w:rPr>
          <m:t>d</m:t>
        </m:r>
      </m:oMath>
      <w:r w:rsidR="00E71994">
        <w:rPr>
          <w:rFonts w:eastAsiaTheme="minorEastAsia"/>
        </w:rPr>
        <w:t>.</w:t>
      </w:r>
      <w:r w:rsidR="004E23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4E23ED">
        <w:rPr>
          <w:rFonts w:eastAsiaTheme="minorEastAsia"/>
        </w:rPr>
        <w:t xml:space="preserve"> and </w:t>
      </w:r>
      <m:oMath>
        <m:r>
          <w:rPr>
            <w:rFonts w:ascii="Cambria Math" w:eastAsiaTheme="minorEastAsia" w:hAnsi="Cambria Math"/>
          </w:rPr>
          <m:t>d</m:t>
        </m:r>
      </m:oMath>
      <w:r w:rsidR="004E23ED">
        <w:rPr>
          <w:rFonts w:eastAsiaTheme="minorEastAsia"/>
        </w:rPr>
        <w:t xml:space="preserve"> represent different widths for two different objects. </w:t>
      </w:r>
    </w:p>
    <w:p w14:paraId="7B78F287" w14:textId="1173CF3E" w:rsidR="004E23ED" w:rsidRDefault="004E23ED" w:rsidP="00E85B5B">
      <w:pPr>
        <w:rPr>
          <w:rFonts w:eastAsiaTheme="minorEastAsia"/>
        </w:rPr>
      </w:pPr>
      <w:r>
        <w:rPr>
          <w:rFonts w:eastAsiaTheme="minorEastAsia"/>
        </w:rPr>
        <w:t>The hidden state dimensions</w:t>
      </w:r>
      <w:r w:rsidR="008F5333">
        <w:rPr>
          <w:rFonts w:eastAsiaTheme="minorEastAsia"/>
        </w:rPr>
        <w:t xml:space="preserve"> width</w:t>
      </w:r>
      <w:r>
        <w:rPr>
          <w:rFonts w:eastAsiaTheme="minorEastAsia"/>
        </w:rPr>
        <w:t xml:space="preserve"> </w:t>
      </w:r>
      <m:oMath>
        <m:r>
          <w:rPr>
            <w:rFonts w:ascii="Cambria Math" w:eastAsiaTheme="minorEastAsia" w:hAnsi="Cambria Math"/>
          </w:rPr>
          <m:t>d</m:t>
        </m:r>
      </m:oMath>
      <w:r>
        <w:rPr>
          <w:rFonts w:eastAsiaTheme="minorEastAsia"/>
        </w:rPr>
        <w:t xml:space="preserve"> represents the fact that each </w:t>
      </w:r>
      <w:r w:rsidR="008F5333">
        <w:rPr>
          <w:rFonts w:eastAsiaTheme="minorEastAsia"/>
        </w:rPr>
        <w:t xml:space="preserve">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12585D">
        <w:rPr>
          <w:rFonts w:eastAsiaTheme="minorEastAsia"/>
        </w:rPr>
        <w:t xml:space="preserve"> (the current TinyStories scale-up model code uses </w:t>
      </w:r>
      <m:oMath>
        <m:r>
          <w:rPr>
            <w:rFonts w:ascii="Cambria Math" w:eastAsiaTheme="minorEastAsia" w:hAnsi="Cambria Math"/>
          </w:rPr>
          <m:t>d=256</m:t>
        </m:r>
      </m:oMath>
      <w:r w:rsidR="0012585D">
        <w:rPr>
          <w:rFonts w:eastAsiaTheme="minorEastAsia"/>
        </w:rPr>
        <w:t xml:space="preserve">; some of the previous experiments used </w:t>
      </w:r>
      <m:oMath>
        <m:r>
          <w:rPr>
            <w:rFonts w:ascii="Cambria Math" w:eastAsiaTheme="minorEastAsia" w:hAnsi="Cambria Math"/>
          </w:rPr>
          <m:t>d=192</m:t>
        </m:r>
      </m:oMath>
      <w:r w:rsidR="0012585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sidR="0012585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12585D">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05D6A">
        <w:rPr>
          <w:rFonts w:eastAsiaTheme="minorEastAsia"/>
        </w:rPr>
        <w:t>. That network is not a residual stream and it maps a concatenated input to one energy:</w:t>
      </w:r>
    </w:p>
    <w:p w14:paraId="5B929241" w14:textId="77777777" w:rsidR="00905D6A" w:rsidRDefault="00905D6A" w:rsidP="00E85B5B">
      <w:pPr>
        <w:rPr>
          <w:rFonts w:eastAsiaTheme="minorEastAsia"/>
        </w:rPr>
      </w:pPr>
    </w:p>
    <w:p w14:paraId="2B2DC46D"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15D566D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36D5EB8A"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47B9ECE4"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A7E4410" w14:textId="42C1C5EA" w:rsidR="00905D6A" w:rsidRDefault="00905D6A" w:rsidP="00905D6A">
      <w:pPr>
        <w:rPr>
          <w:rFonts w:eastAsiaTheme="minorEastAsia"/>
        </w:rPr>
      </w:pPr>
      <w:r w:rsidRPr="00905D6A">
        <w:rPr>
          <w:rFonts w:ascii="Consolas" w:eastAsiaTheme="minorEastAsia" w:hAnsi="Consolas" w:cs="Consolas"/>
          <w:sz w:val="17"/>
          <w:szCs w:val="17"/>
        </w:rPr>
        <w:lastRenderedPageBreak/>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0909067C" w14:textId="77777777" w:rsidR="00905D6A" w:rsidRDefault="00905D6A" w:rsidP="00905D6A">
      <w:pPr>
        <w:rPr>
          <w:rFonts w:eastAsiaTheme="minorEastAsia"/>
        </w:rPr>
      </w:pPr>
    </w:p>
    <w:p w14:paraId="61884121" w14:textId="4885F336" w:rsidR="004E23ED" w:rsidRDefault="00146D6B" w:rsidP="00E85B5B">
      <w:pPr>
        <w:rPr>
          <w:rFonts w:eastAsiaTheme="minorEastAsia"/>
        </w:rPr>
      </w:pPr>
      <w:r>
        <w:rPr>
          <w:rFonts w:eastAsiaTheme="minorEastAsia"/>
        </w:rPr>
        <w:t>So,</w:t>
      </w:r>
      <w:r w:rsidR="00E95DE6">
        <w:rPr>
          <w:rFonts w:eastAsiaTheme="minorEastAsia"/>
        </w:rPr>
        <w:t xml:space="preserve"> the first layer already sees </w:t>
      </w:r>
    </w:p>
    <w:p w14:paraId="37A9CED7" w14:textId="77777777" w:rsidR="00F21A23" w:rsidRPr="007905A7" w:rsidRDefault="00F21A23" w:rsidP="00F21A23">
      <w:pPr>
        <w:rPr>
          <w:color w:val="FF0000"/>
        </w:rPr>
      </w:pPr>
      <w:r w:rsidRPr="007905A7">
        <w:rPr>
          <w:color w:val="FF0000"/>
        </w:rPr>
        <w:t xml:space="preserve">//TODO: </w:t>
      </w:r>
    </w:p>
    <w:p w14:paraId="3B93CF8C" w14:textId="77777777" w:rsidR="004E23ED" w:rsidRDefault="004E23ED" w:rsidP="00E85B5B"/>
    <w:p w14:paraId="4FF2A396" w14:textId="648C9053" w:rsidR="00F21A23" w:rsidRDefault="00F21A23" w:rsidP="00E85B5B">
      <w:r>
        <w:rPr>
          <w:noProof/>
        </w:rPr>
        <w:drawing>
          <wp:inline distT="0" distB="0" distL="0" distR="0" wp14:anchorId="7F89BDCE" wp14:editId="0BB25B73">
            <wp:extent cx="5943600" cy="6586855"/>
            <wp:effectExtent l="0" t="0" r="0" b="4445"/>
            <wp:docPr id="8519135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13570" name="Picture 851913570"/>
                    <pic:cNvPicPr/>
                  </pic:nvPicPr>
                  <pic:blipFill>
                    <a:blip r:embed="rId30">
                      <a:extLst>
                        <a:ext uri="{28A0092B-C50C-407E-A947-70E740481C1C}">
                          <a14:useLocalDpi xmlns:a14="http://schemas.microsoft.com/office/drawing/2010/main" val="0"/>
                        </a:ext>
                      </a:extLst>
                    </a:blip>
                    <a:stretch>
                      <a:fillRect/>
                    </a:stretch>
                  </pic:blipFill>
                  <pic:spPr>
                    <a:xfrm>
                      <a:off x="0" y="0"/>
                      <a:ext cx="5943600" cy="6586855"/>
                    </a:xfrm>
                    <a:prstGeom prst="rect">
                      <a:avLst/>
                    </a:prstGeom>
                  </pic:spPr>
                </pic:pic>
              </a:graphicData>
            </a:graphic>
          </wp:inline>
        </w:drawing>
      </w:r>
    </w:p>
    <w:p w14:paraId="24FE6EB7" w14:textId="77777777" w:rsidR="00F21A23" w:rsidRDefault="00F21A23" w:rsidP="00E85B5B"/>
    <w:p w14:paraId="27163BE2" w14:textId="7BEFBEF3" w:rsidR="00F21A23" w:rsidRDefault="00F21A23" w:rsidP="00E85B5B">
      <w:r>
        <w:rPr>
          <w:noProof/>
        </w:rPr>
        <w:lastRenderedPageBreak/>
        <w:drawing>
          <wp:inline distT="0" distB="0" distL="0" distR="0" wp14:anchorId="377D64B7" wp14:editId="30D32B97">
            <wp:extent cx="5943600" cy="2461260"/>
            <wp:effectExtent l="0" t="0" r="0" b="2540"/>
            <wp:docPr id="1662598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98146" name="Picture 1662598146"/>
                    <pic:cNvPicPr/>
                  </pic:nvPicPr>
                  <pic:blipFill>
                    <a:blip r:embed="rId31">
                      <a:extLst>
                        <a:ext uri="{28A0092B-C50C-407E-A947-70E740481C1C}">
                          <a14:useLocalDpi xmlns:a14="http://schemas.microsoft.com/office/drawing/2010/main" val="0"/>
                        </a:ext>
                      </a:extLst>
                    </a:blip>
                    <a:stretch>
                      <a:fillRect/>
                    </a:stretch>
                  </pic:blipFill>
                  <pic:spPr>
                    <a:xfrm>
                      <a:off x="0" y="0"/>
                      <a:ext cx="5943600" cy="2461260"/>
                    </a:xfrm>
                    <a:prstGeom prst="rect">
                      <a:avLst/>
                    </a:prstGeom>
                  </pic:spPr>
                </pic:pic>
              </a:graphicData>
            </a:graphic>
          </wp:inline>
        </w:drawing>
      </w:r>
    </w:p>
    <w:p w14:paraId="06460088" w14:textId="77777777" w:rsidR="00F21A23" w:rsidRPr="00E85B5B" w:rsidRDefault="00F21A23" w:rsidP="00E85B5B"/>
    <w:p w14:paraId="06451ECF" w14:textId="739B99D5" w:rsidR="00B05D11" w:rsidRDefault="00B05D11" w:rsidP="007905A7">
      <w:pPr>
        <w:pStyle w:val="Heading3"/>
        <w:rPr>
          <w:rFonts w:eastAsiaTheme="minorEastAsia"/>
        </w:rPr>
      </w:pPr>
      <w:r>
        <w:t>How MLP</w:t>
      </w:r>
      <w:r w:rsidR="007905A7">
        <w:t xml:space="preserve">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sidR="007905A7">
        <w:rPr>
          <w:rFonts w:eastAsiaTheme="minorEastAsia"/>
        </w:rPr>
        <w:t xml:space="preserve"> consumes the bank of context channels </w:t>
      </w:r>
      <m:oMath>
        <m:sSubSup>
          <m:sSubSupPr>
            <m:ctrlPr>
              <w:rPr>
                <w:rFonts w:ascii="Cambria Math" w:eastAsiaTheme="minorEastAsia" w:hAnsi="Cambria Math" w:cstheme="minorBidi"/>
                <w:i/>
                <w:color w:val="auto"/>
                <w:sz w:val="19"/>
                <w:szCs w:val="24"/>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cstheme="minorBidi"/>
                    <w:i/>
                    <w:color w:val="auto"/>
                    <w:sz w:val="19"/>
                    <w:szCs w:val="24"/>
                  </w:rPr>
                </m:ctrlPr>
              </m:dPr>
              <m:e>
                <m:r>
                  <w:rPr>
                    <w:rFonts w:ascii="Cambria Math" w:eastAsiaTheme="minorEastAsia" w:hAnsi="Cambria Math"/>
                  </w:rPr>
                  <m:t>k</m:t>
                </m:r>
              </m:e>
            </m:d>
          </m:sup>
        </m:sSubSup>
      </m:oMath>
    </w:p>
    <w:p w14:paraId="6FCD3903" w14:textId="77777777" w:rsidR="007905A7" w:rsidRDefault="007905A7" w:rsidP="00F05F79">
      <w:pPr>
        <w:rPr>
          <w:rFonts w:eastAsiaTheme="minorEastAsia"/>
        </w:rPr>
      </w:pPr>
    </w:p>
    <w:p w14:paraId="1A027340" w14:textId="01BD08E5" w:rsidR="007905A7" w:rsidRDefault="007905A7" w:rsidP="00F05F79">
      <w:pPr>
        <w:rPr>
          <w:rFonts w:eastAsiaTheme="minorEastAsia"/>
        </w:rPr>
      </w:pPr>
      <w:r>
        <w:t xml:space="preserve">The original energy is defined as MLP (GELU stack) </w:t>
      </w:r>
      <w:r w:rsidR="00080BF0">
        <w:t xml:space="preserve">on the concatenated pair </w:t>
      </w:r>
      <m:oMath>
        <m:d>
          <m:dPr>
            <m:ctrlPr>
              <w:rPr>
                <w:rFonts w:ascii="Cambria Math" w:hAnsi="Cambria Math"/>
                <w:i/>
              </w:rPr>
            </m:ctrlPr>
          </m:dPr>
          <m:e>
            <m:r>
              <w:rPr>
                <w:rFonts w:ascii="Cambria Math" w:hAnsi="Cambria Math"/>
              </w:rPr>
              <m:t>ξ,h</m:t>
            </m:r>
          </m:e>
        </m:d>
        <m:r>
          <w:rPr>
            <w:rFonts w:ascii="Cambria Math" w:hAnsi="Cambria Math"/>
          </w:rPr>
          <m:t xml:space="preserve">. </m:t>
        </m:r>
      </m:oMath>
      <w:r w:rsidR="00080BF0">
        <w:rPr>
          <w:rFonts w:eastAsiaTheme="minorEastAsia"/>
        </w:rPr>
        <w:t>Multi-</w:t>
      </w:r>
      <m:oMath>
        <m:r>
          <w:rPr>
            <w:rFonts w:ascii="Cambria Math" w:eastAsiaTheme="minorEastAsia" w:hAnsi="Cambria Math"/>
          </w:rPr>
          <m:t>ξ</m:t>
        </m:r>
      </m:oMath>
      <w:r w:rsidR="00080BF0">
        <w:rPr>
          <w:rFonts w:eastAsiaTheme="minorEastAsia"/>
        </w:rPr>
        <w:t xml:space="preserve"> only widens the first linear map:</w:t>
      </w:r>
    </w:p>
    <w:p w14:paraId="4FB6EB55" w14:textId="77777777" w:rsidR="00080BF0" w:rsidRDefault="00080BF0" w:rsidP="00F05F79">
      <w:pPr>
        <w:rPr>
          <w:rFonts w:eastAsiaTheme="minorEastAsia"/>
        </w:rPr>
      </w:pPr>
    </w:p>
    <w:p w14:paraId="3E136CB7" w14:textId="128F0F14" w:rsidR="00080BF0" w:rsidRDefault="00000000" w:rsidP="00F05F79">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K+1</m:t>
                </m:r>
              </m:e>
            </m:d>
            <m:r>
              <w:rPr>
                <w:rFonts w:ascii="Cambria Math" w:hAnsi="Cambria Math"/>
              </w:rPr>
              <m:t>d</m:t>
            </m:r>
          </m:sup>
        </m:sSup>
        <m:r>
          <m:rPr>
            <m:scr m:val="double-struck"/>
          </m:rPr>
          <w:rPr>
            <w:rFonts w:ascii="Cambria Math" w:hAnsi="Cambria Math"/>
          </w:rPr>
          <m:t>→R</m:t>
        </m:r>
      </m:oMath>
      <w:r w:rsidR="00080BF0">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e>
        </m:d>
      </m:oMath>
    </w:p>
    <w:p w14:paraId="275DE84C" w14:textId="6AFDDC76" w:rsidR="0010401E" w:rsidRDefault="00021929" w:rsidP="00F05F79">
      <w:pPr>
        <w:rPr>
          <w:rFonts w:eastAsiaTheme="minorEastAsia"/>
        </w:rPr>
      </w:pPr>
      <w:r>
        <w:rPr>
          <w:rFonts w:eastAsiaTheme="minorEastAsia"/>
        </w:rPr>
        <w:t xml:space="preserve">Thus, </w:t>
      </w:r>
      <w:r w:rsidRPr="00021929">
        <w:rPr>
          <w:rFonts w:ascii="Consolas" w:eastAsiaTheme="minorEastAsia" w:hAnsi="Consolas" w:cs="Consolas"/>
          <w:sz w:val="17"/>
          <w:szCs w:val="17"/>
        </w:rPr>
        <w:t>ScalarPotential</w:t>
      </w:r>
      <w:r>
        <w:rPr>
          <w:rFonts w:eastAsiaTheme="minorEastAsia"/>
        </w:rPr>
        <w:t xml:space="preserve"> is </w:t>
      </w:r>
      <m:oMath>
        <m:r>
          <w:rPr>
            <w:rFonts w:ascii="Cambria Math" w:eastAsiaTheme="minorEastAsia" w:hAnsi="Cambria Math"/>
          </w:rPr>
          <m:t>2d→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16C7">
        <w:rPr>
          <w:rFonts w:eastAsiaTheme="minorEastAsia"/>
        </w:rPr>
        <w:t xml:space="preserve">, while </w:t>
      </w:r>
      <w:r w:rsidR="00EB16C7" w:rsidRPr="00A13F60">
        <w:rPr>
          <w:rFonts w:ascii="Consolas" w:eastAsiaTheme="minorEastAsia" w:hAnsi="Consolas" w:cs="Consolas"/>
          <w:sz w:val="17"/>
          <w:szCs w:val="17"/>
        </w:rPr>
        <w:t>ScalarPotentialMultiXi</w:t>
      </w:r>
      <w:r w:rsidR="00EB16C7">
        <w:rPr>
          <w:rFonts w:eastAsiaTheme="minorEastAsia"/>
        </w:rPr>
        <w:t xml:space="preserve"> is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457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oMath>
      <w:r w:rsidR="00126889">
        <w:rPr>
          <w:rFonts w:eastAsiaTheme="minorEastAsia"/>
        </w:rPr>
        <w:t xml:space="preserve"> (in code </w:t>
      </w:r>
      <w:r w:rsidR="00EB457B" w:rsidRPr="00E740D4">
        <w:rPr>
          <w:rFonts w:ascii="Consolas" w:eastAsiaTheme="minorEastAsia" w:hAnsi="Consolas" w:cs="Consolas"/>
          <w:sz w:val="17"/>
          <w:szCs w:val="17"/>
        </w:rPr>
        <w:t>v_hidden</w:t>
      </w:r>
      <w:r w:rsidR="00126889">
        <w:rPr>
          <w:rFonts w:eastAsiaTheme="minorEastAsia"/>
        </w:rPr>
        <w:t xml:space="preserve">) </w:t>
      </w:r>
      <w:r w:rsidR="00EB457B">
        <w:rPr>
          <w:rFonts w:eastAsiaTheme="minorEastAsia"/>
        </w:rPr>
        <w:t xml:space="preserve">typically </w:t>
      </w:r>
      <m:oMath>
        <m:r>
          <w:rPr>
            <w:rFonts w:ascii="Cambria Math" w:eastAsiaTheme="minorEastAsia" w:hAnsi="Cambria Math"/>
          </w:rPr>
          <m:t>3d-4d</m:t>
        </m:r>
      </m:oMath>
      <w:r w:rsidR="00E740D4">
        <w:rPr>
          <w:rFonts w:eastAsiaTheme="minorEastAsia"/>
        </w:rPr>
        <w:t xml:space="preserve"> e.g. </w:t>
      </w:r>
      <w:r w:rsidR="00126889">
        <w:rPr>
          <w:rFonts w:eastAsiaTheme="minorEastAsia"/>
        </w:rPr>
        <w:t xml:space="preserve">With </w:t>
      </w:r>
      <w:r w:rsidR="00E740D4">
        <w:rPr>
          <w:rFonts w:eastAsiaTheme="minorEastAsia"/>
        </w:rPr>
        <w:t>TinyStories</w:t>
      </w:r>
      <w:r w:rsidR="00126889">
        <w:rPr>
          <w:rFonts w:eastAsiaTheme="minorEastAsia"/>
        </w:rPr>
        <w:t xml:space="preserve"> we set</w:t>
      </w:r>
      <w:r w:rsidR="00E740D4">
        <w:rPr>
          <w:rFonts w:eastAsiaTheme="minorEastAsia"/>
        </w:rPr>
        <w:t xml:space="preserve"> </w:t>
      </w:r>
      <m:oMath>
        <m:r>
          <w:rPr>
            <w:rFonts w:ascii="Cambria Math" w:eastAsiaTheme="minorEastAsia" w:hAnsi="Cambria Math"/>
          </w:rPr>
          <m:t>d = 256</m:t>
        </m:r>
      </m:oMath>
      <w:r w:rsidR="00E740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=1024</m:t>
        </m:r>
      </m:oMath>
      <w:r w:rsidR="00126889">
        <w:rPr>
          <w:rFonts w:eastAsiaTheme="minorEastAsia"/>
        </w:rPr>
        <w:t>.</w:t>
      </w:r>
      <w:r w:rsidR="00FF2B93">
        <w:rPr>
          <w:rFonts w:eastAsiaTheme="minorEastAsia"/>
        </w:rPr>
        <w:t xml:space="preserve"> The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FF2B93">
        <w:rPr>
          <w:rFonts w:eastAsiaTheme="minorEastAsia"/>
        </w:rPr>
        <w:t xml:space="preserve">’s are </w:t>
      </w:r>
      <m:oMath>
        <m:r>
          <w:rPr>
            <w:rFonts w:ascii="Cambria Math" w:eastAsiaTheme="minorEastAsia" w:hAnsi="Cambria Math"/>
          </w:rPr>
          <m:t>K</m:t>
        </m:r>
      </m:oMath>
      <w:r w:rsidR="00FF2B93">
        <w:rPr>
          <w:rFonts w:eastAsiaTheme="minorEastAsia"/>
        </w:rPr>
        <w:t xml:space="preserve"> scalars.</w:t>
      </w:r>
    </w:p>
    <w:p w14:paraId="13AAB630" w14:textId="77777777" w:rsidR="00FF2B93" w:rsidRDefault="00FF2B93" w:rsidP="00F05F79">
      <w:pPr>
        <w:rPr>
          <w:rFonts w:eastAsiaTheme="minorEastAsia"/>
        </w:rPr>
      </w:pPr>
    </w:p>
    <w:p w14:paraId="2B4C1E4A" w14:textId="6BC871BB" w:rsidR="00FF2B93" w:rsidRDefault="00FE7034" w:rsidP="00F05F79">
      <w:pPr>
        <w:rPr>
          <w:rFonts w:eastAsiaTheme="minorEastAsia"/>
        </w:rPr>
      </w:pPr>
      <w:r>
        <w:rPr>
          <w:rFonts w:eastAsiaTheme="minorEastAsia"/>
        </w:rPr>
        <w:t xml:space="preserve">Because the MLP hidden layers mix all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oMath>
      <w:r>
        <w:rPr>
          <w:rFonts w:eastAsiaTheme="minorEastAsia"/>
        </w:rPr>
        <w:t xml:space="preserve"> coordinates, they can in principle </w:t>
      </w:r>
      <w:r w:rsidR="002A079A">
        <w:rPr>
          <w:rFonts w:eastAsiaTheme="minorEastAsia"/>
        </w:rPr>
        <w:t xml:space="preserve">use </w:t>
      </w:r>
      <w:r w:rsidR="002A079A" w:rsidRPr="002A079A">
        <w:rPr>
          <w:rFonts w:eastAsiaTheme="minorEastAsia"/>
          <w:i/>
          <w:iCs/>
        </w:rPr>
        <w:t>cross-horizon correlations</w:t>
      </w:r>
      <w:r w:rsidR="002A079A">
        <w:rPr>
          <w:rFonts w:eastAsiaTheme="minorEastAsia"/>
        </w:rPr>
        <w:t xml:space="preserve"> (short-timescale </w:t>
      </w:r>
      <m:oMath>
        <m:r>
          <w:rPr>
            <w:rFonts w:ascii="Cambria Math" w:eastAsiaTheme="minorEastAsia" w:hAnsi="Cambria Math"/>
          </w:rPr>
          <m:t>ξ</m:t>
        </m:r>
      </m:oMath>
      <w:r w:rsidR="00CE5353">
        <w:rPr>
          <w:rFonts w:eastAsiaTheme="minorEastAsia"/>
        </w:rPr>
        <w:t xml:space="preserve"> vs long-timescale </w:t>
      </w:r>
      <m:oMath>
        <m:r>
          <w:rPr>
            <w:rFonts w:ascii="Cambria Math" w:eastAsiaTheme="minorEastAsia" w:hAnsi="Cambria Math"/>
          </w:rPr>
          <m:t>ξ</m:t>
        </m:r>
      </m:oMath>
      <w:r w:rsidR="00CE5353">
        <w:rPr>
          <w:rFonts w:eastAsiaTheme="minorEastAsia"/>
        </w:rPr>
        <w:t xml:space="preserve"> vs current </w:t>
      </w:r>
      <m:oMath>
        <m:r>
          <w:rPr>
            <w:rFonts w:ascii="Cambria Math" w:eastAsiaTheme="minorEastAsia" w:hAnsi="Cambria Math"/>
          </w:rPr>
          <m:t>h</m:t>
        </m:r>
      </m:oMath>
      <w:r w:rsidR="00CE5353">
        <w:rPr>
          <w:rFonts w:eastAsiaTheme="minorEastAsia"/>
        </w:rPr>
        <w:t>). That is why the MLP reference on TinyStories benefit</w:t>
      </w:r>
      <w:r w:rsidR="00CE5353">
        <w:rPr>
          <w:rFonts w:eastAsiaTheme="minorEastAsia"/>
          <w:i/>
          <w:iCs/>
        </w:rPr>
        <w:t>s</w:t>
      </w:r>
      <w:r w:rsidR="00CE5353" w:rsidRPr="00CE5353">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CE5353">
        <w:rPr>
          <w:rFonts w:eastAsiaTheme="minorEastAsia"/>
        </w:rPr>
        <w:t xml:space="preserve"> relative to single-</w:t>
      </w:r>
      <w:r w:rsidR="00CE5353" w:rsidRPr="00CE5353">
        <w:rPr>
          <w:rFonts w:ascii="Cambria Math" w:eastAsiaTheme="minorEastAsia" w:hAnsi="Cambria Math"/>
          <w:i/>
        </w:rPr>
        <w:t xml:space="preserve"> </w:t>
      </w:r>
      <m:oMath>
        <m:r>
          <w:rPr>
            <w:rFonts w:ascii="Cambria Math" w:eastAsiaTheme="minorEastAsia" w:hAnsi="Cambria Math"/>
          </w:rPr>
          <m:t>ξ</m:t>
        </m:r>
      </m:oMath>
      <w:r w:rsidR="00CE5353" w:rsidRPr="00CE5353">
        <w:rPr>
          <w:rFonts w:eastAsiaTheme="minorEastAsia"/>
          <w:iCs/>
        </w:rPr>
        <w:t xml:space="preserve"> where</w:t>
      </w:r>
      <w:r w:rsidR="00CE5353">
        <w:rPr>
          <w:rFonts w:eastAsiaTheme="minorEastAsia"/>
          <w:iCs/>
        </w:rPr>
        <w:t xml:space="preserve">as a diagonal-structured well bank often does not (in [2] : doubling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CE5353">
        <w:rPr>
          <w:rFonts w:eastAsiaTheme="minorEastAsia"/>
        </w:rPr>
        <w:t xml:space="preserve"> from 4 to 8 did not help SQ3; the MLP baseline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0819FE">
        <w:rPr>
          <w:rFonts w:eastAsiaTheme="minorEastAsia"/>
        </w:rPr>
        <w:t xml:space="preserve"> reached lower PPL compared to its structured counterpart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=8</m:t>
        </m:r>
      </m:oMath>
      <w:r w:rsidR="00EF35D5">
        <w:rPr>
          <w:rFonts w:eastAsiaTheme="minorEastAsia"/>
        </w:rPr>
        <w:t>)</w:t>
      </w:r>
      <w:r w:rsidR="000819FE">
        <w:rPr>
          <w:rFonts w:eastAsiaTheme="minorEastAsia"/>
        </w:rPr>
        <w:t>.</w:t>
      </w:r>
    </w:p>
    <w:p w14:paraId="5CD5A662" w14:textId="77777777" w:rsidR="000819FE" w:rsidRDefault="000819FE" w:rsidP="00F05F79">
      <w:pPr>
        <w:rPr>
          <w:rFonts w:eastAsiaTheme="minorEastAsia"/>
        </w:rPr>
      </w:pPr>
    </w:p>
    <w:p w14:paraId="30F1726D" w14:textId="77777777" w:rsidR="0052522C" w:rsidRDefault="0052522C" w:rsidP="00F05F79">
      <w:pPr>
        <w:rPr>
          <w:rFonts w:eastAsiaTheme="minorEastAsia"/>
        </w:rPr>
      </w:pPr>
    </w:p>
    <w:p w14:paraId="0D8E5135" w14:textId="77777777" w:rsidR="00676DE2" w:rsidRDefault="00676DE2" w:rsidP="00F05F79">
      <w:pPr>
        <w:rPr>
          <w:rFonts w:eastAsiaTheme="minorEastAsia"/>
        </w:rPr>
      </w:pPr>
    </w:p>
    <w:p w14:paraId="0700965A" w14:textId="675ECA02" w:rsidR="000819FE" w:rsidRDefault="000819FE" w:rsidP="00BC526A">
      <w:pPr>
        <w:pStyle w:val="Heading2"/>
        <w:rPr>
          <w:rFonts w:eastAsiaTheme="minorEastAsia"/>
        </w:rPr>
      </w:pPr>
      <w:r>
        <w:rPr>
          <w:rFonts w:eastAsiaTheme="minorEastAsia"/>
        </w:rPr>
        <w:t xml:space="preserve">Structured and Gaussian </w:t>
      </w:r>
      <m:oMath>
        <m:sSub>
          <m:sSubPr>
            <m:ctrlPr>
              <w:rPr>
                <w:rFonts w:ascii="Cambria Math" w:eastAsiaTheme="minorEastAsia" w:hAnsi="Cambria Math" w:cstheme="minorBidi"/>
                <w:i/>
                <w:color w:val="auto"/>
                <w:sz w:val="19"/>
                <w:szCs w:val="24"/>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flatten, then project</w:t>
      </w:r>
    </w:p>
    <w:p w14:paraId="11AB4059" w14:textId="77777777" w:rsidR="000819FE" w:rsidRDefault="000819FE" w:rsidP="00F05F79">
      <w:pPr>
        <w:rPr>
          <w:rFonts w:eastAsiaTheme="minorEastAsia"/>
        </w:rPr>
      </w:pPr>
    </w:p>
    <w:p w14:paraId="12360424" w14:textId="77777777" w:rsidR="00EA4EF9" w:rsidRDefault="00EA4EF9" w:rsidP="00EA4EF9">
      <w:pPr>
        <w:rPr>
          <w:rFonts w:eastAsiaTheme="minorEastAsia"/>
        </w:rPr>
      </w:pPr>
      <w:r>
        <w:t xml:space="preserve">Structured potentials (quadratic (SQ3), isotropic and anisotropic Gaussians) were originally designed for single context vector of dimension </w:t>
      </w:r>
      <m:oMath>
        <m:sSub>
          <m:sSubPr>
            <m:ctrlPr>
              <w:rPr>
                <w:rFonts w:ascii="Cambria Math" w:hAnsi="Cambria Math"/>
                <w:i/>
              </w:rPr>
            </m:ctrlPr>
          </m:sSubPr>
          <m:e>
            <m:r>
              <w:rPr>
                <w:rFonts w:ascii="Cambria Math" w:hAnsi="Cambria Math"/>
              </w:rPr>
              <m:t>ξ</m:t>
            </m:r>
          </m:e>
          <m:sub>
            <m:r>
              <w:rPr>
                <w:rFonts w:ascii="Cambria Math" w:hAnsi="Cambria Math"/>
              </w:rPr>
              <m:t>d</m:t>
            </m:r>
          </m:sub>
        </m:sSub>
      </m:oMath>
      <w:r>
        <w:rPr>
          <w:rFonts w:eastAsiaTheme="minorEastAsia"/>
        </w:rPr>
        <w:t>. The multi-</w:t>
      </w:r>
      <m:oMath>
        <m:r>
          <w:rPr>
            <w:rFonts w:ascii="Cambria Math" w:eastAsiaTheme="minorEastAsia" w:hAnsi="Cambria Math"/>
          </w:rPr>
          <m:t>ξ</m:t>
        </m:r>
      </m:oMath>
      <w:r>
        <w:rPr>
          <w:rFonts w:eastAsiaTheme="minorEastAsia"/>
        </w:rPr>
        <w:t xml:space="preserve"> adapters do not use new geometry to incorporate the multiple channels in the well – they simply flatten the bank:</w:t>
      </w:r>
    </w:p>
    <w:p w14:paraId="3D49A5E1" w14:textId="77777777" w:rsidR="00EA4EF9" w:rsidRDefault="00EA4EF9" w:rsidP="00EA4EF9">
      <w:pPr>
        <w:rPr>
          <w:rFonts w:eastAsiaTheme="minorEastAsia"/>
        </w:rPr>
      </w:pPr>
    </w:p>
    <w:p w14:paraId="4D6D898C" w14:textId="77777777" w:rsidR="00EA4EF9" w:rsidRDefault="00EA4EF9"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m:t>
        </m:r>
        <m:r>
          <m:rPr>
            <m:sty m:val="p"/>
          </m:rPr>
          <w:rPr>
            <w:rFonts w:ascii="Cambria Math" w:eastAsiaTheme="minorEastAsia" w:hAnsi="Cambria Math"/>
          </w:rPr>
          <m:t>reshape</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Pr>
          <w:rFonts w:eastAsiaTheme="minorEastAsia"/>
        </w:rPr>
        <w:t xml:space="preserve"> ,  </w:t>
      </w:r>
      <m:oMath>
        <m:r>
          <w:rPr>
            <w:rFonts w:ascii="Cambria Math" w:eastAsiaTheme="minorEastAsia" w:hAnsi="Cambria Math"/>
          </w:rPr>
          <m:t>V=</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inner</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,h</m:t>
            </m:r>
          </m:e>
        </m:d>
      </m:oMath>
    </w:p>
    <w:p w14:paraId="7E428D68" w14:textId="77777777" w:rsidR="00EA4EF9" w:rsidRDefault="00EA4EF9" w:rsidP="00EA4EF9">
      <w:pPr>
        <w:rPr>
          <w:rFonts w:eastAsiaTheme="minorEastAsia"/>
        </w:rPr>
      </w:pPr>
    </w:p>
    <w:p w14:paraId="5A37CEE8" w14:textId="77777777" w:rsidR="00EA4EF9" w:rsidRPr="00671A62" w:rsidRDefault="00EA4EF9" w:rsidP="00EA4EF9">
      <w:pPr>
        <w:pStyle w:val="ListParagraph"/>
        <w:numPr>
          <w:ilvl w:val="0"/>
          <w:numId w:val="3"/>
        </w:numPr>
        <w:rPr>
          <w:rFonts w:eastAsiaTheme="minorEastAsia"/>
        </w:rPr>
      </w:pPr>
      <w:r w:rsidRPr="009C0A39">
        <w:rPr>
          <w:rFonts w:ascii="Consolas" w:eastAsiaTheme="minorEastAsia" w:hAnsi="Consolas" w:cs="Consolas"/>
          <w:sz w:val="17"/>
          <w:szCs w:val="17"/>
        </w:rPr>
        <w:t>StructuredVThetaMultiXiAdapter</w:t>
      </w:r>
      <w:r>
        <w:rPr>
          <w:rFonts w:eastAsiaTheme="minorEastAsia"/>
        </w:rPr>
        <w:t xml:space="preserve"> – quadratic / LSE mixtures ; inner </w:t>
      </w:r>
      <w:r w:rsidRPr="00F57616">
        <w:rPr>
          <w:rFonts w:ascii="Consolas" w:eastAsiaTheme="minorEastAsia" w:hAnsi="Consolas" w:cs="Consolas"/>
          <w:sz w:val="17"/>
          <w:szCs w:val="17"/>
        </w:rPr>
        <w:t>xi_d = K_xi*d</w:t>
      </w:r>
      <w:r>
        <w:rPr>
          <w:rFonts w:eastAsiaTheme="minorEastAsia"/>
        </w:rPr>
        <w:t xml:space="preserve"> in code.</w:t>
      </w:r>
    </w:p>
    <w:p w14:paraId="2A098B80" w14:textId="77777777" w:rsidR="00EA4EF9" w:rsidRDefault="00EA4EF9" w:rsidP="00EA4EF9">
      <w:pPr>
        <w:rPr>
          <w:rFonts w:eastAsiaTheme="minorEastAsia"/>
        </w:rPr>
      </w:pPr>
    </w:p>
    <w:p w14:paraId="4B397295" w14:textId="77777777" w:rsidR="00EA4EF9" w:rsidRDefault="00EA4EF9" w:rsidP="00EA4EF9">
      <w:pPr>
        <w:pStyle w:val="ListParagraph"/>
        <w:numPr>
          <w:ilvl w:val="0"/>
          <w:numId w:val="3"/>
        </w:numPr>
        <w:rPr>
          <w:rFonts w:eastAsiaTheme="minorEastAsia"/>
        </w:rPr>
      </w:pPr>
      <w:r w:rsidRPr="00676DE2">
        <w:rPr>
          <w:rFonts w:ascii="Consolas" w:eastAsiaTheme="minorEastAsia" w:hAnsi="Consolas" w:cs="Consolas"/>
          <w:sz w:val="17"/>
          <w:szCs w:val="17"/>
        </w:rPr>
        <w:t>GaussianVThetaMultiXiAdapter</w:t>
      </w:r>
      <w:r>
        <w:rPr>
          <w:rFonts w:eastAsiaTheme="minorEastAsia"/>
        </w:rPr>
        <w:t xml:space="preserve"> – same flatten into </w:t>
      </w:r>
      <w:r w:rsidRPr="00676DE2">
        <w:rPr>
          <w:rFonts w:ascii="Consolas" w:eastAsiaTheme="minorEastAsia" w:hAnsi="Consolas" w:cs="Consolas"/>
          <w:sz w:val="17"/>
          <w:szCs w:val="17"/>
        </w:rPr>
        <w:t>mu_proj</w:t>
      </w:r>
      <w:r>
        <w:rPr>
          <w:rFonts w:eastAsiaTheme="minorEastAsia"/>
        </w:rPr>
        <w:t xml:space="preserve">, </w:t>
      </w:r>
      <w:r w:rsidRPr="00676DE2">
        <w:rPr>
          <w:rFonts w:ascii="Consolas" w:eastAsiaTheme="minorEastAsia" w:hAnsi="Consolas" w:cs="Consolas"/>
          <w:sz w:val="17"/>
          <w:szCs w:val="17"/>
        </w:rPr>
        <w:t>a_proj</w:t>
      </w:r>
      <w:r>
        <w:rPr>
          <w:rFonts w:eastAsiaTheme="minorEastAsia"/>
        </w:rPr>
        <w:t xml:space="preserve">, and </w:t>
      </w:r>
      <w:r w:rsidRPr="00676DE2">
        <w:rPr>
          <w:rFonts w:ascii="Consolas" w:eastAsiaTheme="minorEastAsia" w:hAnsi="Consolas" w:cs="Consolas"/>
          <w:sz w:val="17"/>
          <w:szCs w:val="17"/>
        </w:rPr>
        <w:t>w_proj</w:t>
      </w:r>
      <w:r>
        <w:rPr>
          <w:rFonts w:eastAsiaTheme="minorEastAsia"/>
        </w:rPr>
        <w:t xml:space="preserve">. </w:t>
      </w:r>
    </w:p>
    <w:p w14:paraId="75EDAA19" w14:textId="77777777" w:rsidR="00EA4EF9" w:rsidRPr="00676DE2" w:rsidRDefault="00EA4EF9" w:rsidP="00EA4EF9">
      <w:pPr>
        <w:pStyle w:val="ListParagraph"/>
        <w:rPr>
          <w:rFonts w:eastAsiaTheme="minorEastAsia"/>
        </w:rPr>
      </w:pPr>
    </w:p>
    <w:p w14:paraId="39A37778" w14:textId="77777777" w:rsidR="00EA4EF9" w:rsidRDefault="00EA4EF9" w:rsidP="00EA4EF9">
      <w:pPr>
        <w:rPr>
          <w:rFonts w:eastAsiaTheme="minorEastAsia"/>
        </w:rPr>
      </w:pPr>
    </w:p>
    <w:p w14:paraId="4F2B1022" w14:textId="1CDB73E8" w:rsidR="00EA4EF9" w:rsidRDefault="00EA4EF9" w:rsidP="00EA4EF9">
      <w:pPr>
        <w:rPr>
          <w:rFonts w:eastAsiaTheme="minorEastAsia"/>
        </w:rPr>
      </w:pPr>
      <w:r>
        <w:rPr>
          <w:rFonts w:eastAsiaTheme="minorEastAsia"/>
        </w:rPr>
        <w:lastRenderedPageBreak/>
        <w:t>Well centers (</w:t>
      </w:r>
      <w:r w:rsidRPr="00676DE2">
        <w:rPr>
          <w:rFonts w:ascii="Consolas" w:eastAsiaTheme="minorEastAsia" w:hAnsi="Consolas" w:cs="Consolas"/>
          <w:sz w:val="17"/>
          <w:szCs w:val="17"/>
        </w:rPr>
        <w:t>mu_proj</w:t>
      </w:r>
      <w:r>
        <w:rPr>
          <w:rFonts w:ascii="Consolas" w:eastAsiaTheme="minorEastAsia" w:hAnsi="Consolas" w:cs="Consolas"/>
          <w:sz w:val="17"/>
          <w:szCs w:val="17"/>
        </w:rPr>
        <w:t>)</w:t>
      </w:r>
      <w:r>
        <w:rPr>
          <w:rFonts w:eastAsiaTheme="minorEastAsia"/>
        </w:rPr>
        <w:t>, precisions (</w:t>
      </w:r>
      <w:r w:rsidRPr="00676DE2">
        <w:rPr>
          <w:rFonts w:ascii="Consolas" w:eastAsiaTheme="minorEastAsia" w:hAnsi="Consolas" w:cs="Consolas"/>
          <w:sz w:val="17"/>
          <w:szCs w:val="17"/>
        </w:rPr>
        <w:t>a_proj</w:t>
      </w:r>
      <w:r>
        <w:rPr>
          <w:rFonts w:eastAsiaTheme="minorEastAsia"/>
        </w:rPr>
        <w:t>), and mixture weights (</w:t>
      </w:r>
      <w:r w:rsidRPr="00676DE2">
        <w:rPr>
          <w:rFonts w:ascii="Consolas" w:eastAsiaTheme="minorEastAsia" w:hAnsi="Consolas" w:cs="Consolas"/>
          <w:sz w:val="17"/>
          <w:szCs w:val="17"/>
        </w:rPr>
        <w:t>w_proj</w:t>
      </w:r>
      <w:r>
        <w:rPr>
          <w:rFonts w:eastAsiaTheme="minorEastAsia"/>
        </w:rPr>
        <w:t xml:space="preserve">) then become </w:t>
      </w:r>
      <w:r w:rsidRPr="0097264B">
        <w:rPr>
          <w:rFonts w:eastAsiaTheme="minorEastAsia"/>
        </w:rPr>
        <w:t>linear functions of the concatenated multi-resolution summary</w:t>
      </w:r>
      <w:r>
        <w:rPr>
          <w:rFonts w:eastAsiaTheme="minorEastAsia"/>
        </w:rPr>
        <w:t xml:space="preserve">. </w:t>
      </w:r>
      <w:r>
        <w:rPr>
          <w:rFonts w:eastAsiaTheme="minorEastAsia"/>
        </w:rPr>
        <w:t xml:space="preserve">A later variant, </w:t>
      </w:r>
      <w:r w:rsidRPr="00C95830">
        <w:rPr>
          <w:rFonts w:ascii="Consolas" w:eastAsiaTheme="minorEastAsia" w:hAnsi="Consolas" w:cs="Consolas"/>
          <w:sz w:val="17"/>
          <w:szCs w:val="17"/>
        </w:rPr>
        <w:t>MultiContextGaussianVTheta</w:t>
      </w:r>
      <w:r>
        <w:rPr>
          <w:rFonts w:eastAsiaTheme="minorEastAsia"/>
        </w:rPr>
        <w:t xml:space="preserve">, gives each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oMath>
      <w:r>
        <w:rPr>
          <w:rFonts w:eastAsiaTheme="minorEastAsia"/>
        </w:rPr>
        <w:t xml:space="preserve"> its own well bank and sums </w:t>
      </w:r>
      <m:oMath>
        <m:r>
          <w:rPr>
            <w:rFonts w:ascii="Cambria Math" w:eastAsiaTheme="minorEastAsia" w:hAnsi="Cambria Math"/>
          </w:rPr>
          <m:t>V =</m:t>
        </m:r>
        <m:nary>
          <m:naryPr>
            <m:chr m:val="∑"/>
            <m:limLoc m:val="undOvr"/>
            <m:supHide m:val="1"/>
            <m:ctrlPr>
              <w:rPr>
                <w:rFonts w:ascii="Cambria Math" w:eastAsiaTheme="minorEastAsia" w:hAnsi="Cambria Math"/>
                <w:i/>
              </w:rPr>
            </m:ctrlPr>
          </m:naryPr>
          <m:sub>
            <m:r>
              <w:rPr>
                <w:rFonts w:ascii="Cambria Math" w:eastAsiaTheme="minorEastAsia" w:hAnsi="Cambria Math"/>
              </w:rPr>
              <m:t>k</m:t>
            </m:r>
          </m: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 so attractors are not forced to read a blurred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sidR="00C95830">
        <w:rPr>
          <w:rFonts w:eastAsiaTheme="minorEastAsia"/>
        </w:rPr>
        <w:t xml:space="preserve"> vector. That is an expressivity choice on top of K-EMA, not a change to the EMA itself.  Specifically,</w:t>
      </w:r>
      <w:r w:rsidR="00F5355D">
        <w:rPr>
          <w:rFonts w:eastAsiaTheme="minorEastAsia"/>
        </w:rPr>
        <w:t xml:space="preserve"> the </w:t>
      </w:r>
      <m:oMath>
        <m:r>
          <w:rPr>
            <w:rFonts w:ascii="Cambria Math" w:eastAsiaTheme="minorEastAsia" w:hAnsi="Cambria Math"/>
          </w:rPr>
          <m:t>k</m:t>
        </m:r>
      </m:oMath>
      <w:r w:rsidR="00F5355D">
        <w:rPr>
          <w:rFonts w:eastAsiaTheme="minorEastAsia"/>
        </w:rPr>
        <w:t>-th well bank</w:t>
      </w:r>
      <w:r w:rsidR="00C9583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sidR="00C95830">
        <w:rPr>
          <w:rFonts w:eastAsiaTheme="minorEastAsia"/>
        </w:rPr>
        <w:t xml:space="preserve"> in </w:t>
      </w:r>
      <w:r w:rsidR="00C95830" w:rsidRPr="00C95830">
        <w:rPr>
          <w:rFonts w:ascii="Consolas" w:eastAsiaTheme="minorEastAsia" w:hAnsi="Consolas" w:cs="Consolas"/>
          <w:sz w:val="17"/>
          <w:szCs w:val="17"/>
        </w:rPr>
        <w:t>MultiContextGaussianVTheta</w:t>
      </w:r>
      <w:r w:rsidR="00C95830">
        <w:rPr>
          <w:rFonts w:eastAsiaTheme="minorEastAsia"/>
        </w:rPr>
        <w:t xml:space="preserve"> is given as </w:t>
      </w:r>
    </w:p>
    <w:p w14:paraId="0414B53D" w14:textId="77777777" w:rsidR="00C95830" w:rsidRDefault="00C95830" w:rsidP="00EA4EF9">
      <w:pPr>
        <w:rPr>
          <w:rFonts w:eastAsiaTheme="minorEastAsia"/>
        </w:rPr>
      </w:pPr>
    </w:p>
    <w:p w14:paraId="40B890FA" w14:textId="15C7F588" w:rsidR="00C95830" w:rsidRDefault="0019198D"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sidR="00853199">
        <w:rPr>
          <w:rFonts w:eastAsiaTheme="minorEastAsia"/>
        </w:rPr>
        <w:t xml:space="preserve">        (mcgvt.1)</w:t>
      </w:r>
    </w:p>
    <w:p w14:paraId="2CAA65FA" w14:textId="77777777" w:rsidR="00853199" w:rsidRDefault="00853199" w:rsidP="00EA4EF9">
      <w:pPr>
        <w:rPr>
          <w:rFonts w:eastAsiaTheme="minorEastAsia"/>
        </w:rPr>
      </w:pPr>
    </w:p>
    <w:p w14:paraId="28D099CF" w14:textId="10484394" w:rsidR="00853199" w:rsidRDefault="00853199" w:rsidP="00EA4EF9">
      <w:pPr>
        <w:rPr>
          <w:rFonts w:eastAsiaTheme="minorEastAsia"/>
        </w:rPr>
      </w:pPr>
      <w:r>
        <w:rPr>
          <w:rFonts w:eastAsiaTheme="minorEastAsia"/>
        </w:rPr>
        <w:t xml:space="preserve">The </w:t>
      </w:r>
      <m:oMath>
        <m:r>
          <w:rPr>
            <w:rFonts w:ascii="Cambria Math" w:eastAsiaTheme="minorEastAsia" w:hAnsi="Cambria Math"/>
          </w:rPr>
          <m:t>j</m:t>
        </m:r>
      </m:oMath>
      <w:r w:rsidR="00F5355D">
        <w:rPr>
          <w:rFonts w:eastAsiaTheme="minorEastAsia"/>
        </w:rPr>
        <w:t>-</w:t>
      </w:r>
      <w:r>
        <w:rPr>
          <w:rFonts w:eastAsiaTheme="minorEastAsia"/>
        </w:rPr>
        <w:t>th  term</w:t>
      </w:r>
      <w:r w:rsidR="005567D0">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Pr>
          <w:rFonts w:eastAsiaTheme="minorEastAsia"/>
        </w:rPr>
        <w:t xml:space="preserve"> in the RHS of (mcgvt.1) represents a single Gaussian well:</w:t>
      </w:r>
    </w:p>
    <w:p w14:paraId="3615A26D" w14:textId="77777777" w:rsidR="00853199" w:rsidRDefault="00853199" w:rsidP="00EA4EF9">
      <w:pPr>
        <w:rPr>
          <w:rFonts w:eastAsiaTheme="minorEastAsia"/>
        </w:rPr>
      </w:pPr>
    </w:p>
    <w:p w14:paraId="133D0DEB" w14:textId="3C0643B4" w:rsidR="00853199" w:rsidRDefault="00A67C85" w:rsidP="00EA4EF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e>
        </m:d>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sup>
                    <m:r>
                      <w:rPr>
                        <w:rFonts w:ascii="Cambria Math" w:eastAsiaTheme="minorEastAsia" w:hAnsi="Cambria Math"/>
                      </w:rPr>
                      <m:t>T</m:t>
                    </m:r>
                  </m:sup>
                </m:sSup>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d>
          </m:e>
        </m:func>
      </m:oMath>
      <w:r w:rsidR="000217FD">
        <w:rPr>
          <w:rFonts w:eastAsiaTheme="minorEastAsia"/>
        </w:rPr>
        <w:t xml:space="preserve"> </w:t>
      </w:r>
      <w:r w:rsidR="00673308">
        <w:rPr>
          <w:rFonts w:eastAsiaTheme="minorEastAsia"/>
        </w:rPr>
        <w:t xml:space="preserve">    </w:t>
      </w:r>
      <w:r w:rsidR="00673308">
        <w:rPr>
          <w:rFonts w:eastAsiaTheme="minorEastAsia"/>
        </w:rPr>
        <w:t>(mcgvt.</w:t>
      </w:r>
      <w:r w:rsidR="00673308">
        <w:rPr>
          <w:rFonts w:eastAsiaTheme="minorEastAsia"/>
        </w:rPr>
        <w:t>2</w:t>
      </w:r>
      <w:r w:rsidR="00673308">
        <w:rPr>
          <w:rFonts w:eastAsiaTheme="minorEastAsia"/>
        </w:rPr>
        <w:t>)</w:t>
      </w:r>
    </w:p>
    <w:p w14:paraId="4216C483" w14:textId="77777777" w:rsidR="00EA4EF9" w:rsidRPr="00676DE2" w:rsidRDefault="00EA4EF9" w:rsidP="00EA4EF9">
      <w:pPr>
        <w:rPr>
          <w:rFonts w:eastAsiaTheme="minorEastAsia"/>
        </w:rPr>
      </w:pPr>
    </w:p>
    <w:p w14:paraId="4AF0C803" w14:textId="130CA7B3" w:rsidR="00EA4EF9" w:rsidRDefault="00F5355D" w:rsidP="00F05F79">
      <w:pPr>
        <w:rPr>
          <w:rFonts w:eastAsiaTheme="minorEastAsia"/>
        </w:rPr>
      </w:pPr>
      <w:r>
        <w:rPr>
          <w:rFonts w:eastAsiaTheme="minorEastAsia"/>
        </w:rPr>
        <w:t xml:space="preserve">Finally, the total structured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abbreviated with </w:t>
      </w:r>
      <m:oMath>
        <m:r>
          <w:rPr>
            <w:rFonts w:ascii="Cambria Math" w:eastAsiaTheme="minorEastAsia" w:hAnsi="Cambria Math"/>
          </w:rPr>
          <m:t>V</m:t>
        </m:r>
      </m:oMath>
      <w:r>
        <w:rPr>
          <w:rFonts w:eastAsiaTheme="minorEastAsia"/>
        </w:rPr>
        <w:t>, is the sum of all banks:</w:t>
      </w:r>
    </w:p>
    <w:p w14:paraId="7265A91C" w14:textId="77777777" w:rsidR="00F5355D" w:rsidRDefault="00F5355D" w:rsidP="00F05F79">
      <w:pPr>
        <w:rPr>
          <w:rFonts w:eastAsiaTheme="minorEastAsia"/>
        </w:rPr>
      </w:pPr>
    </w:p>
    <w:p w14:paraId="727185A9" w14:textId="4D48E356" w:rsidR="00F5355D" w:rsidRDefault="00F5355D" w:rsidP="00F05F79">
      <w:pPr>
        <w:rPr>
          <w:rFonts w:eastAsiaTheme="minorEastAsia"/>
        </w:rPr>
      </w:pPr>
      <m:oMath>
        <m:r>
          <w:rPr>
            <w:rFonts w:ascii="Cambria Math" w:eastAsiaTheme="minorEastAsia" w:hAnsi="Cambria Math"/>
          </w:rPr>
          <m:t>V=</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sidR="005567D0">
        <w:rPr>
          <w:rFonts w:eastAsiaTheme="minorEastAsia"/>
        </w:rPr>
        <w:t xml:space="preserve">    (mcgvt.3)</w:t>
      </w:r>
    </w:p>
    <w:p w14:paraId="6C4E2905" w14:textId="77777777" w:rsidR="00EA4EF9" w:rsidRDefault="00EA4EF9" w:rsidP="00F05F79">
      <w:pPr>
        <w:rPr>
          <w:rFonts w:eastAsiaTheme="minorEastAsia"/>
        </w:rPr>
      </w:pPr>
    </w:p>
    <w:p w14:paraId="66818B59" w14:textId="6C308957" w:rsidR="0097264B" w:rsidRDefault="0097264B" w:rsidP="0097264B">
      <w:pPr>
        <w:pStyle w:val="Heading3"/>
      </w:pPr>
      <w:r>
        <w:rPr>
          <w:rFonts w:eastAsiaTheme="minorEastAsia"/>
        </w:rPr>
        <w:t xml:space="preserve">Note on structured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color w:val="auto"/>
          <w:sz w:val="19"/>
          <w:szCs w:val="24"/>
        </w:rPr>
        <w:t xml:space="preserve"> </w:t>
      </w:r>
      <w:r>
        <w:rPr>
          <w:rFonts w:eastAsiaTheme="minorEastAsia"/>
        </w:rPr>
        <w:t xml:space="preserve">: </w:t>
      </w:r>
      <w:r w:rsidR="00841BB5">
        <w:rPr>
          <w:rFonts w:eastAsiaTheme="minorEastAsia"/>
        </w:rPr>
        <w:t>Well B</w:t>
      </w:r>
      <w:r w:rsidR="004E35E3">
        <w:rPr>
          <w:rFonts w:eastAsiaTheme="minorEastAsia"/>
        </w:rPr>
        <w:t xml:space="preserve">anks, </w:t>
      </w:r>
      <w:r w:rsidR="00841BB5">
        <w:rPr>
          <w:rFonts w:eastAsiaTheme="minorEastAsia"/>
        </w:rPr>
        <w:t>W</w:t>
      </w:r>
      <w:r>
        <w:rPr>
          <w:rFonts w:eastAsiaTheme="minorEastAsia"/>
        </w:rPr>
        <w:t xml:space="preserve">ell </w:t>
      </w:r>
      <w:r w:rsidR="00841BB5">
        <w:rPr>
          <w:rFonts w:eastAsiaTheme="minorEastAsia"/>
        </w:rPr>
        <w:t>C</w:t>
      </w:r>
      <w:r>
        <w:rPr>
          <w:rFonts w:eastAsiaTheme="minorEastAsia"/>
        </w:rPr>
        <w:t xml:space="preserve">entres, </w:t>
      </w:r>
      <w:r w:rsidR="00841BB5">
        <w:rPr>
          <w:rFonts w:eastAsiaTheme="minorEastAsia"/>
        </w:rPr>
        <w:t>Well P</w:t>
      </w:r>
      <w:r>
        <w:rPr>
          <w:rFonts w:eastAsiaTheme="minorEastAsia"/>
        </w:rPr>
        <w:t xml:space="preserve">recisions, </w:t>
      </w:r>
      <w:r w:rsidR="00841BB5">
        <w:rPr>
          <w:rFonts w:eastAsiaTheme="minorEastAsia"/>
        </w:rPr>
        <w:t>Well M</w:t>
      </w:r>
      <w:r>
        <w:rPr>
          <w:rFonts w:eastAsiaTheme="minorEastAsia"/>
        </w:rPr>
        <w:t xml:space="preserve">ixture weights </w:t>
      </w:r>
      <w:r w:rsidR="0020049C">
        <w:rPr>
          <w:rFonts w:eastAsiaTheme="minorEastAsia"/>
        </w:rPr>
        <w:t>and their projections</w:t>
      </w:r>
    </w:p>
    <w:p w14:paraId="6CE81692" w14:textId="77777777" w:rsidR="00953E1A" w:rsidRDefault="00953E1A" w:rsidP="00F05F79"/>
    <w:p w14:paraId="1CB3DE07" w14:textId="577C1E02" w:rsidR="004E35E3" w:rsidRDefault="00841BB5" w:rsidP="00F05F79">
      <w:r w:rsidRPr="00841BB5">
        <w:rPr>
          <w:b/>
          <w:bCs/>
        </w:rPr>
        <w:t>Definition</w:t>
      </w:r>
      <w:r>
        <w:t xml:space="preserve"> </w:t>
      </w:r>
      <w:r w:rsidRPr="00841BB5">
        <w:rPr>
          <w:i/>
          <w:iCs/>
        </w:rPr>
        <w:t>Bank</w:t>
      </w:r>
    </w:p>
    <w:p w14:paraId="39A76B7D" w14:textId="6BDE65F2" w:rsidR="00841BB5" w:rsidRDefault="00841BB5" w:rsidP="00F05F79">
      <w:r w:rsidRPr="005B3D0B">
        <w:rPr>
          <w:i/>
          <w:iCs/>
        </w:rPr>
        <w:t>Bank</w:t>
      </w:r>
      <w:r>
        <w:t xml:space="preserve"> is </w:t>
      </w:r>
      <w:r w:rsidR="00166146">
        <w:t xml:space="preserve">one copy of structured well module: </w:t>
      </w:r>
      <w:r w:rsidR="005B3D0B">
        <w:t xml:space="preserve">a </w:t>
      </w:r>
      <w:r w:rsidR="00961A85">
        <w:t xml:space="preserve">mixture model (e.g. </w:t>
      </w:r>
      <w:r w:rsidR="005B3D0B">
        <w:t>GMM</w:t>
      </w:r>
      <w:r w:rsidR="00961A85">
        <w:rPr>
          <w:rStyle w:val="FootnoteReference"/>
        </w:rPr>
        <w:footnoteReference w:id="5"/>
      </w:r>
      <w:r w:rsidR="00961A85">
        <w:t>)</w:t>
      </w:r>
      <w:r w:rsidR="005B3D0B">
        <w:t xml:space="preserve"> with its own projections, producing </w:t>
      </w:r>
      <w:r w:rsidR="005B3D0B" w:rsidRPr="005B3D0B">
        <w:rPr>
          <w:i/>
          <w:iCs/>
        </w:rPr>
        <w:t>one</w:t>
      </w:r>
      <w:r w:rsidR="005B3D0B">
        <w:t xml:space="preserve"> scalar potential from </w:t>
      </w:r>
      <w:r w:rsidR="005B3D0B" w:rsidRPr="005B3D0B">
        <w:rPr>
          <w:i/>
          <w:iCs/>
        </w:rPr>
        <w:t>one</w:t>
      </w:r>
      <w:r w:rsidR="005B3D0B">
        <w:t xml:space="preserve"> context vector </w:t>
      </w:r>
      <m:oMath>
        <m:r>
          <w:rPr>
            <w:rFonts w:ascii="Cambria Math" w:hAnsi="Cambria Math"/>
          </w:rPr>
          <m:t>ξ</m:t>
        </m:r>
      </m:oMath>
      <w:r w:rsidR="005B3D0B">
        <w:t xml:space="preserve"> and</w:t>
      </w:r>
      <w:r w:rsidR="00B0569D">
        <w:t xml:space="preserve"> hidden state</w:t>
      </w:r>
      <w:r w:rsidR="005B3D0B">
        <w:t xml:space="preserve"> </w:t>
      </w:r>
      <m:oMath>
        <m:r>
          <w:rPr>
            <w:rFonts w:ascii="Cambria Math" w:hAnsi="Cambria Math"/>
          </w:rPr>
          <m:t>h</m:t>
        </m:r>
      </m:oMath>
      <w:r w:rsidR="005B3D0B">
        <w:t xml:space="preserve">. </w:t>
      </w:r>
    </w:p>
    <w:p w14:paraId="1CC594C4" w14:textId="77777777" w:rsidR="004E35E3" w:rsidRDefault="004E35E3" w:rsidP="00F05F79"/>
    <w:p w14:paraId="4EAAD35B" w14:textId="57D4E950" w:rsidR="00F447E7" w:rsidRDefault="004E35E3" w:rsidP="00F05F79">
      <w:pPr>
        <w:rPr>
          <w:rFonts w:eastAsiaTheme="minorEastAsia"/>
        </w:rPr>
      </w:pPr>
      <w:r>
        <w:t xml:space="preserve">The number of wells in the bank is denoted with </w:t>
      </w:r>
      <m:oMath>
        <m:sSub>
          <m:sSubPr>
            <m:ctrlPr>
              <w:rPr>
                <w:rFonts w:ascii="Cambria Math" w:hAnsi="Cambria Math"/>
                <w:i/>
              </w:rPr>
            </m:ctrlPr>
          </m:sSubPr>
          <m:e>
            <m:r>
              <w:rPr>
                <w:rFonts w:ascii="Cambria Math" w:hAnsi="Cambria Math"/>
              </w:rPr>
              <m:t>K</m:t>
            </m:r>
          </m:e>
          <m:sub>
            <m:r>
              <w:rPr>
                <w:rFonts w:ascii="Cambria Math" w:hAnsi="Cambria Math"/>
              </w:rPr>
              <m:t>w</m:t>
            </m:r>
          </m:sub>
        </m:sSub>
      </m:oMath>
      <w:r>
        <w:rPr>
          <w:rFonts w:eastAsiaTheme="minorEastAsia"/>
        </w:rPr>
        <w:t xml:space="preserve"> in general. In older </w:t>
      </w:r>
      <w:r w:rsidR="00961A85">
        <w:rPr>
          <w:rFonts w:eastAsiaTheme="minorEastAsia"/>
        </w:rPr>
        <w:t xml:space="preserve">companion </w:t>
      </w:r>
      <w:r>
        <w:rPr>
          <w:rFonts w:eastAsiaTheme="minorEastAsia"/>
        </w:rPr>
        <w:t xml:space="preserve">notes and in [2] in the context of </w:t>
      </w:r>
      <w:r w:rsidR="00F447E7">
        <w:rPr>
          <w:rFonts w:eastAsiaTheme="minorEastAsia"/>
        </w:rPr>
        <w:t xml:space="preserve">using mixture models to construct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F447E7">
        <w:rPr>
          <w:rFonts w:eastAsiaTheme="minorEastAsia"/>
        </w:rPr>
        <w:t xml:space="preserve"> we use </w:t>
      </w:r>
      <m:oMath>
        <m:sSub>
          <m:sSubPr>
            <m:ctrlPr>
              <w:rPr>
                <w:rFonts w:ascii="Cambria Math" w:hAnsi="Cambria Math"/>
                <w:i/>
              </w:rPr>
            </m:ctrlPr>
          </m:sSubPr>
          <m:e>
            <m:r>
              <w:rPr>
                <w:rFonts w:ascii="Cambria Math" w:hAnsi="Cambria Math"/>
              </w:rPr>
              <m:t>K</m:t>
            </m:r>
          </m:e>
          <m:sub>
            <m:r>
              <m:rPr>
                <m:sty m:val="p"/>
              </m:rPr>
              <w:rPr>
                <w:rFonts w:ascii="Cambria Math" w:hAnsi="Cambria Math"/>
              </w:rPr>
              <m:t>mix</m:t>
            </m:r>
          </m:sub>
        </m:sSub>
      </m:oMath>
      <w:r w:rsidR="00F447E7">
        <w:rPr>
          <w:rFonts w:eastAsiaTheme="minorEastAsia"/>
        </w:rPr>
        <w:t xml:space="preserve"> to denote the number of wells in the mixture model.</w:t>
      </w:r>
    </w:p>
    <w:p w14:paraId="16E39C4A" w14:textId="354852AA" w:rsidR="00F447E7" w:rsidRDefault="00F447E7" w:rsidP="00F05F79">
      <w:pPr>
        <w:rPr>
          <w:rFonts w:eastAsiaTheme="minorEastAsia"/>
        </w:rPr>
      </w:pPr>
      <w:r>
        <w:rPr>
          <w:rFonts w:eastAsiaTheme="minorEastAsia"/>
        </w:rPr>
        <w:t xml:space="preserve">For example, in </w:t>
      </w:r>
      <w:r w:rsidRPr="00F447E7">
        <w:rPr>
          <w:rFonts w:ascii="Consolas" w:eastAsiaTheme="minorEastAsia" w:hAnsi="Consolas" w:cs="Consolas"/>
          <w:sz w:val="17"/>
          <w:szCs w:val="17"/>
        </w:rPr>
        <w:t>MixtureQuadraticVTheta</w:t>
      </w:r>
      <w:r>
        <w:rPr>
          <w:rFonts w:eastAsiaTheme="minorEastAsia"/>
        </w:rPr>
        <w:t xml:space="preserve"> which represents the SQ3 variant of quadratic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the following component mixture representation of the scalar potential</w:t>
      </w:r>
      <w:r w:rsidR="007F73F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w:rPr>
            <w:rFonts w:ascii="Cambria Math" w:eastAsiaTheme="minorEastAsia" w:hAnsi="Cambria Math"/>
          </w:rPr>
          <m:t>=-τ</m:t>
        </m:r>
        <m:func>
          <m:funcPr>
            <m:ctrlPr>
              <w:rPr>
                <w:rFonts w:ascii="Cambria Math" w:eastAsiaTheme="minorEastAsia" w:hAnsi="Cambria Math"/>
                <w:i/>
              </w:rPr>
            </m:ctrlPr>
          </m:funcPr>
          <m:fName>
            <m:r>
              <m:rPr>
                <m:sty m:val="p"/>
              </m:rPr>
              <w:rPr>
                <w:rFonts w:ascii="Cambria Math" w:eastAsiaTheme="minorEastAsia" w:hAnsi="Cambria Math"/>
              </w:rPr>
              <m:t>log</m:t>
            </m:r>
          </m:fName>
          <m:e>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sup>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r>
                      <w:rPr>
                        <w:rFonts w:ascii="Cambria Math" w:eastAsiaTheme="minorEastAsia" w:hAnsi="Cambria Math"/>
                      </w:rPr>
                      <m:t>/τ</m:t>
                    </m:r>
                  </m:sup>
                </m:sSup>
              </m:e>
            </m:nary>
          </m:e>
        </m:func>
      </m:oMath>
      <w:r w:rsidR="007F73FC">
        <w:rPr>
          <w:rFonts w:eastAsiaTheme="minorEastAsia"/>
        </w:rPr>
        <w:t xml:space="preserve">. In this formula we have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7F73FC">
        <w:rPr>
          <w:rFonts w:eastAsiaTheme="minorEastAsia"/>
        </w:rPr>
        <w:t xml:space="preserve"> components with weights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oMath>
      <w:r w:rsidR="007F73FC">
        <w:rPr>
          <w:rFonts w:eastAsiaTheme="minorEastAsia"/>
        </w:rPr>
        <w:t xml:space="preserve"> with energies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oMath>
      <w:r w:rsidR="007F73FC">
        <w:rPr>
          <w:rFonts w:eastAsiaTheme="minorEastAsia"/>
        </w:rPr>
        <w:t xml:space="preserve"> , combined by log-sum-exp.</w:t>
      </w:r>
    </w:p>
    <w:p w14:paraId="1794D2DC" w14:textId="77777777" w:rsidR="0019323A" w:rsidRDefault="0019323A" w:rsidP="0019323A">
      <w:pPr>
        <w:rPr>
          <w:rFonts w:eastAsiaTheme="minorEastAsia"/>
        </w:rPr>
      </w:pPr>
    </w:p>
    <w:p w14:paraId="52EFCB76" w14:textId="5FF0E094" w:rsidR="0019323A" w:rsidRPr="0007364C" w:rsidRDefault="0007364C" w:rsidP="0019323A">
      <w:pPr>
        <w:rPr>
          <w:rFonts w:eastAsiaTheme="minorEastAsia"/>
          <w:u w:val="single"/>
        </w:rPr>
      </w:pPr>
      <w:r w:rsidRPr="0007364C">
        <w:rPr>
          <w:rFonts w:eastAsiaTheme="minorEastAsia"/>
          <w:u w:val="single"/>
        </w:rPr>
        <w:t>How are banks assembled?</w:t>
      </w:r>
    </w:p>
    <w:p w14:paraId="60DB904C" w14:textId="77777777" w:rsidR="0007364C" w:rsidRDefault="0007364C" w:rsidP="0019323A">
      <w:pPr>
        <w:rPr>
          <w:rFonts w:eastAsiaTheme="minorEastAsia"/>
        </w:rPr>
      </w:pPr>
    </w:p>
    <w:p w14:paraId="74B4E7FA" w14:textId="10A9961A" w:rsidR="0007364C" w:rsidRDefault="0007364C" w:rsidP="0007364C">
      <w:pPr>
        <w:pStyle w:val="ListParagraph"/>
        <w:numPr>
          <w:ilvl w:val="0"/>
          <w:numId w:val="3"/>
        </w:numPr>
        <w:rPr>
          <w:rFonts w:eastAsiaTheme="minorEastAsia"/>
        </w:rPr>
      </w:pPr>
      <w:r w:rsidRPr="00EF35D5">
        <w:rPr>
          <w:rFonts w:eastAsiaTheme="minorEastAsia"/>
          <w:b/>
          <w:bCs/>
        </w:rPr>
        <w:t>one bank (co</w:t>
      </w:r>
      <w:r w:rsidR="00EF35D5" w:rsidRPr="00EF35D5">
        <w:rPr>
          <w:rFonts w:eastAsiaTheme="minorEastAsia"/>
          <w:b/>
          <w:bCs/>
        </w:rPr>
        <w:t>n</w:t>
      </w:r>
      <w:r w:rsidRPr="00EF35D5">
        <w:rPr>
          <w:rFonts w:eastAsiaTheme="minorEastAsia"/>
          <w:b/>
          <w:bCs/>
        </w:rPr>
        <w:t>cat</w:t>
      </w:r>
      <w:r w:rsidR="00EF35D5" w:rsidRPr="00EF35D5">
        <w:rPr>
          <w:rFonts w:eastAsiaTheme="minorEastAsia"/>
          <w:b/>
          <w:bCs/>
        </w:rPr>
        <w:t xml:space="preserve"> </w:t>
      </w:r>
      <w:r w:rsidRPr="00EF35D5">
        <w:rPr>
          <w:rFonts w:eastAsiaTheme="minorEastAsia"/>
          <w:b/>
          <w:bCs/>
        </w:rPr>
        <w:t>/</w:t>
      </w:r>
      <w:r w:rsidR="00EF35D5" w:rsidRPr="00EF35D5">
        <w:rPr>
          <w:rFonts w:eastAsiaTheme="minorEastAsia"/>
          <w:b/>
          <w:bCs/>
        </w:rPr>
        <w:t xml:space="preserve"> </w:t>
      </w:r>
      <w:r w:rsidRPr="00EF35D5">
        <w:rPr>
          <w:rFonts w:eastAsiaTheme="minorEastAsia"/>
          <w:b/>
          <w:bCs/>
        </w:rPr>
        <w:t>joint)</w:t>
      </w:r>
      <w:r>
        <w:rPr>
          <w:rFonts w:eastAsiaTheme="minorEastAsia"/>
        </w:rPr>
        <w:t xml:space="preserve">: </w:t>
      </w:r>
      <w:r w:rsidRPr="00EF35D5">
        <w:rPr>
          <w:rFonts w:ascii="Consolas" w:eastAsiaTheme="minorEastAsia" w:hAnsi="Consolas" w:cs="Consolas"/>
          <w:sz w:val="17"/>
          <w:szCs w:val="17"/>
        </w:rPr>
        <w:t>V_theta.banks</w:t>
      </w:r>
      <w:r>
        <w:rPr>
          <w:rFonts w:eastAsiaTheme="minorEastAsia"/>
        </w:rPr>
        <w:t xml:space="preserve"> has length 1. </w:t>
      </w:r>
      <w:r w:rsidR="007A7250">
        <w:rPr>
          <w:rFonts w:eastAsiaTheme="minorEastAsia"/>
        </w:rPr>
        <w:t xml:space="preserve">That bank’s </w:t>
      </w:r>
      <m:oMath>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oMath>
      <w:r w:rsidR="007A7250">
        <w:rPr>
          <w:rFonts w:eastAsiaTheme="minorEastAsia"/>
        </w:rPr>
        <w:t xml:space="preserve"> is </w:t>
      </w:r>
      <m:oMath>
        <m:r>
          <w:rPr>
            <w:rFonts w:ascii="Cambria Math" w:eastAsiaTheme="minorEastAsia" w:hAnsi="Cambria Math"/>
          </w:rPr>
          <m:t>d</m:t>
        </m:r>
      </m:oMath>
      <w:r w:rsidR="007A7250">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sidR="007A7250">
        <w:rPr>
          <w:rFonts w:eastAsiaTheme="minorEastAsia"/>
        </w:rPr>
        <w:t>. The context channels are no longer per bank, all channels feed this one mixture.</w:t>
      </w:r>
    </w:p>
    <w:p w14:paraId="0EA16D51" w14:textId="5C0E8642" w:rsidR="00EF35D5" w:rsidRPr="0007364C" w:rsidRDefault="000147E9" w:rsidP="0007364C">
      <w:pPr>
        <w:pStyle w:val="ListParagraph"/>
        <w:numPr>
          <w:ilvl w:val="0"/>
          <w:numId w:val="3"/>
        </w:numPr>
        <w:rPr>
          <w:rFonts w:eastAsiaTheme="minorEastAsia"/>
        </w:rPr>
      </w:pPr>
      <w:r>
        <w:rPr>
          <w:rFonts w:eastAsiaTheme="minorEastAsia"/>
          <w:b/>
          <w:bCs/>
        </w:rPr>
        <w:t>additive multi-context:</w:t>
      </w:r>
      <w:r>
        <w:rPr>
          <w:rFonts w:eastAsiaTheme="minorEastAsia"/>
        </w:rPr>
        <w:t xml:space="preserve"> </w:t>
      </w:r>
      <w:r w:rsidRPr="000147E9">
        <w:rPr>
          <w:rFonts w:ascii="Consolas" w:eastAsiaTheme="minorEastAsia" w:hAnsi="Consolas" w:cs="Consolas"/>
          <w:sz w:val="17"/>
          <w:szCs w:val="17"/>
        </w:rPr>
        <w:t>n_ctx</w:t>
      </w:r>
      <w:r>
        <w:rPr>
          <w:rFonts w:eastAsiaTheme="minorEastAsia"/>
        </w:rPr>
        <w:t xml:space="preserve"> banks, </w:t>
      </w:r>
      <w:r w:rsidRPr="000147E9">
        <w:rPr>
          <w:rFonts w:ascii="Consolas" w:eastAsiaTheme="minorEastAsia" w:hAnsi="Consolas" w:cs="Consolas"/>
          <w:sz w:val="17"/>
          <w:szCs w:val="17"/>
        </w:rPr>
        <w:t>banks[m]</w:t>
      </w:r>
      <w:r>
        <w:rPr>
          <w:rFonts w:eastAsiaTheme="minorEastAsia"/>
        </w:rPr>
        <w:t xml:space="preserve"> reads </w:t>
      </w:r>
      <w:r w:rsidR="00002B49">
        <w:rPr>
          <w:rFonts w:eastAsiaTheme="minorEastAsia"/>
        </w:rPr>
        <w:t xml:space="preserve">only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m</m:t>
                </m:r>
              </m:e>
            </m:d>
          </m:sup>
        </m:sSup>
      </m:oMath>
      <w:r w:rsidR="00002B49">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m:t>
            </m:r>
          </m:sub>
        </m:sSub>
        <m:r>
          <w:rPr>
            <w:rFonts w:ascii="Cambria Math" w:eastAsiaTheme="minorEastAsia" w:hAnsi="Cambria Math"/>
          </w:rPr>
          <m:t>=d</m:t>
        </m:r>
      </m:oMath>
      <w:r w:rsidR="0016105B">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m</m:t>
            </m:r>
          </m:sub>
          <m:sup/>
          <m:e>
            <m:sSubSup>
              <m:sSubSupPr>
                <m:ctrlPr>
                  <w:rPr>
                    <w:rFonts w:ascii="Cambria Math" w:eastAsiaTheme="minorEastAsia" w:hAnsi="Cambria Math"/>
                    <w:i/>
                  </w:rPr>
                </m:ctrlPr>
              </m:sSubSupPr>
              <m:e>
                <m:r>
                  <w:rPr>
                    <w:rFonts w:ascii="Cambria Math" w:eastAsiaTheme="minorEastAsia" w:hAnsi="Cambria Math"/>
                  </w:rPr>
                  <m:t>V</m:t>
                </m:r>
              </m:e>
              <m:sub>
                <m:r>
                  <m:rPr>
                    <m:sty m:val="p"/>
                  </m:rPr>
                  <w:rPr>
                    <w:rFonts w:ascii="Cambria Math" w:eastAsiaTheme="minorEastAsia" w:hAnsi="Cambria Math"/>
                  </w:rPr>
                  <m:t>bank</m:t>
                </m:r>
              </m:sub>
              <m:sup>
                <m:d>
                  <m:dPr>
                    <m:ctrlPr>
                      <w:rPr>
                        <w:rFonts w:ascii="Cambria Math" w:eastAsiaTheme="minorEastAsia" w:hAnsi="Cambria Math"/>
                        <w:i/>
                      </w:rPr>
                    </m:ctrlPr>
                  </m:dPr>
                  <m:e>
                    <m:r>
                      <w:rPr>
                        <w:rFonts w:ascii="Cambria Math" w:eastAsiaTheme="minorEastAsia" w:hAnsi="Cambria Math"/>
                      </w:rPr>
                      <m:t>m</m:t>
                    </m:r>
                  </m:e>
                </m:d>
              </m:sup>
            </m:sSubSup>
          </m:e>
        </m:nary>
      </m:oMath>
      <w:r w:rsidR="007A7250">
        <w:rPr>
          <w:rFonts w:eastAsiaTheme="minorEastAsia"/>
        </w:rPr>
        <w:t xml:space="preserve">. For example, in many of our recent models we use 5 banks with 8 wells each abbrev. 5 heads </w:t>
      </w:r>
      <m:oMath>
        <m:r>
          <w:rPr>
            <w:rFonts w:ascii="Cambria Math" w:eastAsiaTheme="minorEastAsia" w:hAnsi="Cambria Math"/>
          </w:rPr>
          <m:t>×</m:t>
        </m:r>
      </m:oMath>
      <w:r w:rsidR="007A7250">
        <w:rPr>
          <w:rFonts w:eastAsiaTheme="minorEastAsia"/>
        </w:rPr>
        <w:t xml:space="preserve"> 8 wells.</w:t>
      </w:r>
    </w:p>
    <w:p w14:paraId="2238403E" w14:textId="77777777" w:rsidR="0007364C" w:rsidRPr="0019323A" w:rsidRDefault="0007364C" w:rsidP="0019323A">
      <w:pPr>
        <w:rPr>
          <w:rFonts w:eastAsiaTheme="minorEastAsia"/>
        </w:rPr>
      </w:pPr>
    </w:p>
    <w:p w14:paraId="6B75F303" w14:textId="480B4095" w:rsidR="006A0393" w:rsidRPr="00737C59" w:rsidRDefault="00B63EA1" w:rsidP="00F05F79">
      <w:pPr>
        <w:rPr>
          <w:rFonts w:eastAsiaTheme="minorEastAsia"/>
          <w:u w:val="single"/>
        </w:rPr>
      </w:pPr>
      <w:r w:rsidRPr="00737C59">
        <w:rPr>
          <w:rFonts w:eastAsiaTheme="minorEastAsia"/>
          <w:u w:val="single"/>
        </w:rPr>
        <w:t xml:space="preserve">One Bank (Concat / Joint) </w:t>
      </w:r>
    </w:p>
    <w:p w14:paraId="4E0A5CC9" w14:textId="5200637B" w:rsidR="00B63EA1" w:rsidRDefault="00737C59" w:rsidP="00F05F79">
      <w:pPr>
        <w:rPr>
          <w:rFonts w:eastAsiaTheme="minorEastAsia"/>
        </w:rPr>
      </w:pPr>
      <w:r>
        <w:rPr>
          <w:rFonts w:eastAsiaTheme="minorEastAsia"/>
        </w:rPr>
        <w:t xml:space="preserve">Implemented via </w:t>
      </w:r>
      <w:r w:rsidRPr="00774682">
        <w:rPr>
          <w:rFonts w:eastAsiaTheme="minorEastAsia"/>
          <w:i/>
          <w:iCs/>
        </w:rPr>
        <w:t xml:space="preserve">Concat </w:t>
      </w:r>
      <w:r w:rsidR="00744274" w:rsidRPr="00774682">
        <w:rPr>
          <w:rFonts w:eastAsiaTheme="minorEastAsia"/>
          <w:i/>
          <w:iCs/>
        </w:rPr>
        <w:t>A</w:t>
      </w:r>
      <w:r w:rsidRPr="00774682">
        <w:rPr>
          <w:rFonts w:eastAsiaTheme="minorEastAsia"/>
          <w:i/>
          <w:iCs/>
        </w:rPr>
        <w:t>dapter</w:t>
      </w:r>
      <w:r w:rsidR="00744274" w:rsidRPr="00774682">
        <w:rPr>
          <w:rFonts w:eastAsiaTheme="minorEastAsia"/>
          <w:i/>
          <w:iCs/>
        </w:rPr>
        <w:t>s</w:t>
      </w:r>
      <w:r>
        <w:rPr>
          <w:rFonts w:eastAsiaTheme="minorEastAsia"/>
        </w:rPr>
        <w:t xml:space="preserve"> in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(SQ3) and early Gaussian implementations.</w:t>
      </w:r>
    </w:p>
    <w:p w14:paraId="27AE1CA9" w14:textId="15E36410" w:rsidR="00B63EA1" w:rsidRDefault="00EA4EF9" w:rsidP="00F05F79">
      <w:pPr>
        <w:rPr>
          <w:rFonts w:eastAsiaTheme="minorEastAsia"/>
        </w:rPr>
      </w:pPr>
      <w:r>
        <w:rPr>
          <w:rFonts w:eastAsiaTheme="minorEastAsia"/>
        </w:rPr>
        <w:t>Flatten</w:t>
      </w:r>
      <w:r w:rsidR="00913DC1">
        <w:rPr>
          <w:rFonts w:eastAsiaTheme="minorEastAsia"/>
        </w:rPr>
        <w:t xml:space="preserve">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sidR="00C329E8">
        <w:rPr>
          <w:rFonts w:eastAsiaTheme="minorEastAsia"/>
        </w:rPr>
        <w:t xml:space="preserve">, one mixture, </w:t>
      </w:r>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r>
              <w:rPr>
                <w:rFonts w:ascii="Cambria Math" w:eastAsiaTheme="minorEastAsia" w:hAnsi="Cambria Math"/>
              </w:rPr>
              <m:t>=</m:t>
            </m:r>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sidR="009B33D8">
        <w:rPr>
          <w:rFonts w:eastAsiaTheme="minorEastAsia"/>
        </w:rPr>
        <w:t xml:space="preserve">. No </w:t>
      </w:r>
      <w:r w:rsidR="009B33D8" w:rsidRPr="00880C8D">
        <w:rPr>
          <w:rFonts w:ascii="Consolas" w:eastAsiaTheme="minorEastAsia" w:hAnsi="Consolas" w:cs="Consolas"/>
          <w:sz w:val="17"/>
          <w:szCs w:val="17"/>
        </w:rPr>
        <w:t>V_theta.banks</w:t>
      </w:r>
      <w:r w:rsidR="009B33D8">
        <w:rPr>
          <w:rFonts w:eastAsiaTheme="minorEastAsia"/>
        </w:rPr>
        <w:t xml:space="preserve"> or not used in the usual way. </w:t>
      </w:r>
    </w:p>
    <w:p w14:paraId="7AEA3F70" w14:textId="2E79AD32" w:rsidR="00864B09" w:rsidRDefault="00864B09" w:rsidP="00F05F79">
      <w:pPr>
        <w:rPr>
          <w:rFonts w:eastAsiaTheme="minorEastAsia"/>
        </w:rPr>
      </w:pPr>
      <w:r>
        <w:rPr>
          <w:rFonts w:eastAsiaTheme="minorEastAsia"/>
        </w:rPr>
        <w:t>Concat adapters are :</w:t>
      </w:r>
    </w:p>
    <w:p w14:paraId="54F6B1F3" w14:textId="2008530A" w:rsidR="00864B09" w:rsidRDefault="0079124C" w:rsidP="0079124C">
      <w:pPr>
        <w:rPr>
          <w:rFonts w:eastAsiaTheme="minorEastAsia"/>
        </w:rPr>
      </w:pPr>
      <w:r>
        <w:rPr>
          <w:rFonts w:eastAsiaTheme="minorEastAsia"/>
        </w:rPr>
        <w:t xml:space="preserve">  - </w:t>
      </w:r>
      <w:r w:rsidRPr="0079124C">
        <w:rPr>
          <w:rFonts w:ascii="Consolas" w:eastAsiaTheme="minorEastAsia" w:hAnsi="Consolas" w:cs="Consolas"/>
          <w:sz w:val="17"/>
          <w:szCs w:val="17"/>
        </w:rPr>
        <w:t>StructuredVThetaMultiXiAdapter</w:t>
      </w:r>
      <w:r w:rsidRPr="0079124C">
        <w:rPr>
          <w:rFonts w:eastAsiaTheme="minorEastAsia"/>
        </w:rPr>
        <w:t xml:space="preserve"> – used </w:t>
      </w:r>
      <w:r>
        <w:rPr>
          <w:rFonts w:eastAsiaTheme="minorEastAsia"/>
        </w:rPr>
        <w:t xml:space="preserve">in the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implementation</w:t>
      </w:r>
      <w:r w:rsidR="00744274">
        <w:rPr>
          <w:rFonts w:eastAsiaTheme="minorEastAsia"/>
        </w:rPr>
        <w:t xml:space="preserve"> SQ3 </w:t>
      </w:r>
      <w:r w:rsidR="00744274" w:rsidRPr="00744274">
        <w:rPr>
          <w:rFonts w:ascii="Consolas" w:eastAsiaTheme="minorEastAsia" w:hAnsi="Consolas" w:cs="Consolas"/>
          <w:sz w:val="17"/>
          <w:szCs w:val="17"/>
        </w:rPr>
        <w:t>MixtureQuadraticVTheta</w:t>
      </w:r>
      <w:r w:rsidR="00744274">
        <w:rPr>
          <w:rFonts w:eastAsiaTheme="minorEastAsia"/>
        </w:rPr>
        <w:t xml:space="preserve">. Used on </w:t>
      </w:r>
      <w:r w:rsidR="00744274" w:rsidRPr="00744274">
        <w:rPr>
          <w:rFonts w:eastAsiaTheme="minorEastAsia"/>
        </w:rPr>
        <w:t>Multi-</w:t>
      </w:r>
      <w:r w:rsidR="00744274" w:rsidRPr="00744274">
        <w:rPr>
          <w:rFonts w:ascii="Cambria Math" w:eastAsiaTheme="minorEastAsia" w:hAnsi="Cambria Math"/>
          <w:i/>
        </w:rPr>
        <w:t xml:space="preserve"> </w:t>
      </w:r>
      <m:oMath>
        <m:r>
          <w:rPr>
            <w:rFonts w:ascii="Cambria Math" w:eastAsiaTheme="minorEastAsia" w:hAnsi="Cambria Math"/>
          </w:rPr>
          <m:t>ξ</m:t>
        </m:r>
      </m:oMath>
      <w:r w:rsidR="00744274" w:rsidRPr="00744274">
        <w:rPr>
          <w:rFonts w:eastAsiaTheme="minorEastAsia"/>
        </w:rPr>
        <w:t xml:space="preserve"> SPLM / PARFLM / Fock-PARFLM v2.1 (A1–A5, Phase 4 OWT SQ3)</w:t>
      </w:r>
    </w:p>
    <w:p w14:paraId="6B0F72CC" w14:textId="4DDC06E5" w:rsidR="00774682" w:rsidRDefault="00744274" w:rsidP="00F05F79">
      <w:pPr>
        <w:rPr>
          <w:rFonts w:eastAsiaTheme="minorEastAsia"/>
        </w:rPr>
      </w:pPr>
      <w:r>
        <w:rPr>
          <w:rFonts w:eastAsiaTheme="minorEastAsia"/>
        </w:rPr>
        <w:lastRenderedPageBreak/>
        <w:t xml:space="preserve">  - </w:t>
      </w:r>
      <w:r w:rsidRPr="00744274">
        <w:rPr>
          <w:rFonts w:ascii="Consolas" w:eastAsiaTheme="minorEastAsia" w:hAnsi="Consolas" w:cs="Consolas"/>
          <w:sz w:val="17"/>
          <w:szCs w:val="17"/>
        </w:rPr>
        <w:t>GaussianVThetaMultiXiAdapter</w:t>
      </w:r>
      <w:r>
        <w:rPr>
          <w:rFonts w:eastAsiaTheme="minorEastAsia"/>
        </w:rPr>
        <w:t xml:space="preserve"> - used in isotropic </w:t>
      </w:r>
      <w:r w:rsidRPr="00744274">
        <w:rPr>
          <w:rFonts w:ascii="Consolas" w:eastAsiaTheme="minorEastAsia" w:hAnsi="Consolas" w:cs="Consolas"/>
          <w:sz w:val="17"/>
          <w:szCs w:val="17"/>
        </w:rPr>
        <w:t>MixtureGaussianVTheta</w:t>
      </w:r>
      <w:r w:rsidRPr="00744274">
        <w:rPr>
          <w:rFonts w:eastAsiaTheme="minorEastAsia" w:cs="Consolas"/>
          <w:szCs w:val="19"/>
        </w:rPr>
        <w:t xml:space="preserve"> and in </w:t>
      </w:r>
      <w:r>
        <w:rPr>
          <w:rFonts w:ascii="Consolas" w:eastAsiaTheme="minorEastAsia" w:hAnsi="Consolas" w:cs="Consolas"/>
          <w:sz w:val="17"/>
          <w:szCs w:val="17"/>
        </w:rPr>
        <w:t>SARFGaussianVTheta</w:t>
      </w:r>
      <w:r w:rsidRPr="00744274">
        <w:rPr>
          <w:rFonts w:eastAsiaTheme="minorEastAsia" w:cs="Consolas"/>
          <w:szCs w:val="19"/>
        </w:rPr>
        <w:t>.</w:t>
      </w:r>
      <w:r>
        <w:rPr>
          <w:rFonts w:eastAsiaTheme="minorEastAsia"/>
        </w:rPr>
        <w:t xml:space="preserve">  Used on </w:t>
      </w:r>
      <w:r w:rsidRPr="00744274">
        <w:rPr>
          <w:rFonts w:eastAsiaTheme="minorEastAsia"/>
        </w:rPr>
        <w:t>hybrid Gaussian–quad</w:t>
      </w:r>
      <w:r w:rsidR="00482294">
        <w:rPr>
          <w:rFonts w:eastAsiaTheme="minorEastAsia"/>
        </w:rPr>
        <w:t>ratic</w:t>
      </w:r>
      <w:r w:rsidRPr="00744274">
        <w:rPr>
          <w:rFonts w:eastAsiaTheme="minorEastAsia"/>
        </w:rPr>
        <w:t xml:space="preserve"> notebook</w:t>
      </w:r>
      <w:r w:rsidR="00482294">
        <w:rPr>
          <w:rFonts w:eastAsiaTheme="minorEastAsia"/>
        </w:rPr>
        <w:t xml:space="preserve"> and in</w:t>
      </w:r>
      <w:r w:rsidRPr="00744274">
        <w:rPr>
          <w:rFonts w:eastAsiaTheme="minorEastAsia"/>
        </w:rPr>
        <w:t xml:space="preserve"> Phase 5 SARF/Gaussian concat arms</w:t>
      </w:r>
      <w:r>
        <w:rPr>
          <w:rFonts w:eastAsiaTheme="minorEastAsia"/>
        </w:rPr>
        <w:t xml:space="preserve">. </w:t>
      </w:r>
    </w:p>
    <w:p w14:paraId="7CFAA69B" w14:textId="3B273B01" w:rsidR="00B4733B" w:rsidRDefault="00744274" w:rsidP="00F05F79">
      <w:pPr>
        <w:rPr>
          <w:rFonts w:eastAsiaTheme="minorEastAsia"/>
        </w:rPr>
      </w:pPr>
      <w:r>
        <w:rPr>
          <w:rFonts w:eastAsiaTheme="minorEastAsia"/>
        </w:rPr>
        <w:t xml:space="preserve">There is also a newer implementation which uses one </w:t>
      </w:r>
      <w:r w:rsidRPr="00774682">
        <w:rPr>
          <w:rFonts w:eastAsiaTheme="minorEastAsia"/>
          <w:i/>
          <w:iCs/>
        </w:rPr>
        <w:t>Joint Bank</w:t>
      </w:r>
      <w:r>
        <w:rPr>
          <w:rFonts w:eastAsiaTheme="minorEastAsia"/>
        </w:rPr>
        <w:t xml:space="preserve">  </w:t>
      </w:r>
      <w:r w:rsidR="00B4733B">
        <w:rPr>
          <w:rFonts w:eastAsiaTheme="minorEastAsia"/>
        </w:rPr>
        <w:t>(see [15])</w:t>
      </w:r>
    </w:p>
    <w:p w14:paraId="6DF801D7" w14:textId="0D83E10C" w:rsidR="00744274" w:rsidRPr="00B610FF" w:rsidRDefault="00B610FF" w:rsidP="00B610FF">
      <w:pPr>
        <w:rPr>
          <w:rFonts w:eastAsiaTheme="minorEastAsia"/>
        </w:rPr>
      </w:pPr>
      <w:r>
        <w:rPr>
          <w:rFonts w:eastAsiaTheme="minorEastAsia"/>
        </w:rPr>
        <w:t xml:space="preserve">  - </w:t>
      </w:r>
      <w:r w:rsidR="00B4733B" w:rsidRPr="00B610FF">
        <w:rPr>
          <w:rFonts w:ascii="Consolas" w:eastAsiaTheme="minorEastAsia" w:hAnsi="Consolas" w:cs="Consolas"/>
          <w:sz w:val="17"/>
          <w:szCs w:val="17"/>
        </w:rPr>
        <w:t>JointContextAnisotropicGaussianVTheta</w:t>
      </w:r>
      <w:r w:rsidR="00880C8D" w:rsidRPr="00B610FF">
        <w:rPr>
          <w:rFonts w:eastAsiaTheme="minorEastAsia"/>
        </w:rPr>
        <w:t xml:space="preserve"> </w:t>
      </w:r>
      <w:r w:rsidRPr="00B610FF">
        <w:rPr>
          <w:rFonts w:eastAsiaTheme="minorEastAsia"/>
        </w:rPr>
        <w:t>–</w:t>
      </w:r>
      <w:r w:rsidR="00880C8D" w:rsidRPr="00B610FF">
        <w:rPr>
          <w:rFonts w:eastAsiaTheme="minorEastAsia"/>
        </w:rPr>
        <w:t xml:space="preserve"> </w:t>
      </w:r>
      <w:r w:rsidRPr="00B610FF">
        <w:rPr>
          <w:rFonts w:eastAsiaTheme="minorEastAsia"/>
        </w:rPr>
        <w:t xml:space="preserve">used in </w:t>
      </w:r>
      <w:r w:rsidRPr="00073350">
        <w:rPr>
          <w:rFonts w:ascii="Consolas" w:eastAsiaTheme="minorEastAsia" w:hAnsi="Consolas" w:cs="Consolas"/>
          <w:sz w:val="17"/>
          <w:szCs w:val="17"/>
        </w:rPr>
        <w:t>AnisotropicDepthConditionedGaussianVTheta</w:t>
      </w:r>
      <w:r w:rsidR="00073350">
        <w:rPr>
          <w:rFonts w:eastAsiaTheme="minorEastAsia"/>
        </w:rPr>
        <w:t xml:space="preserve"> , code : </w:t>
      </w:r>
      <w:hyperlink r:id="rId32" w:anchor="L492-L602" w:history="1">
        <w:r w:rsidR="00073350" w:rsidRPr="00073350">
          <w:rPr>
            <w:rStyle w:val="Hyperlink"/>
            <w:rFonts w:eastAsiaTheme="minorEastAsia"/>
          </w:rPr>
          <w:t>model_aniso_gaussian_vtheta.py</w:t>
        </w:r>
      </w:hyperlink>
      <w:r w:rsidR="00073350">
        <w:rPr>
          <w:rFonts w:eastAsiaTheme="minorEastAsia"/>
        </w:rPr>
        <w:t xml:space="preserve">. </w:t>
      </w:r>
    </w:p>
    <w:p w14:paraId="24D48F5C" w14:textId="77777777" w:rsidR="00744274" w:rsidRDefault="00744274" w:rsidP="00F05F79">
      <w:pPr>
        <w:rPr>
          <w:rFonts w:eastAsiaTheme="minorEastAsia"/>
        </w:rPr>
      </w:pPr>
    </w:p>
    <w:p w14:paraId="62836FA4" w14:textId="0A7B3B81" w:rsidR="000819FE" w:rsidRDefault="00F447E7" w:rsidP="00F05F79">
      <w:r>
        <w:rPr>
          <w:rFonts w:eastAsiaTheme="minorEastAsia"/>
        </w:rPr>
        <w:t xml:space="preserve"> </w:t>
      </w:r>
      <w:r w:rsidR="0097264B">
        <w:t xml:space="preserve">The well centres are denoted with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81296">
        <w:rPr>
          <w:rFonts w:eastAsiaTheme="minorEastAsia"/>
        </w:rPr>
        <w:t>.</w:t>
      </w:r>
      <w:r w:rsidR="0020049C">
        <w:rPr>
          <w:rFonts w:eastAsiaTheme="minorEastAsia"/>
        </w:rPr>
        <w:t xml:space="preserve"> </w:t>
      </w:r>
      <w:r w:rsidR="00581296">
        <w:rPr>
          <w:rFonts w:eastAsiaTheme="minorEastAsia"/>
        </w:rPr>
        <w:t>T</w:t>
      </w:r>
      <w:r w:rsidR="0020049C">
        <w:rPr>
          <w:rFonts w:eastAsiaTheme="minorEastAsia"/>
        </w:rPr>
        <w:t xml:space="preserve">he diagonal precisions are denoted with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m:rPr>
                <m:scr m:val="double-struck"/>
              </m:rPr>
              <w:rPr>
                <w:rFonts w:ascii="Cambria Math" w:eastAsiaTheme="minorEastAsia" w:hAnsi="Cambria Math"/>
              </w:rPr>
              <m:t>R</m:t>
            </m:r>
          </m:e>
          <m:sub>
            <m:r>
              <w:rPr>
                <w:rFonts w:ascii="Cambria Math" w:eastAsiaTheme="minorEastAsia" w:hAnsi="Cambria Math"/>
              </w:rPr>
              <m:t>&gt;0</m:t>
            </m:r>
          </m:sub>
          <m:sup>
            <m:r>
              <w:rPr>
                <w:rFonts w:ascii="Cambria Math" w:eastAsiaTheme="minorEastAsia" w:hAnsi="Cambria Math"/>
              </w:rPr>
              <m:t>d</m:t>
            </m:r>
          </m:sup>
        </m:sSubSup>
      </m:oMath>
      <w:r w:rsidR="0020049C">
        <w:rPr>
          <w:rFonts w:eastAsiaTheme="minorEastAsia"/>
        </w:rPr>
        <w:t xml:space="preserve"> </w:t>
      </w:r>
      <w:r w:rsidR="00581296">
        <w:rPr>
          <w:rFonts w:eastAsiaTheme="minorEastAsia"/>
        </w:rPr>
        <w:t xml:space="preserve">and represent the inverse variances per coordinate. The mixture weights are denoted with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r>
          <m:rPr>
            <m:scr m:val="double-struck"/>
          </m:rPr>
          <w:rPr>
            <w:rFonts w:ascii="Cambria Math" w:eastAsiaTheme="minorEastAsia" w:hAnsi="Cambria Math"/>
          </w:rPr>
          <m:t>∈R</m:t>
        </m:r>
      </m:oMath>
      <w:r w:rsidR="00581296">
        <w:rPr>
          <w:rFonts w:eastAsiaTheme="minorEastAsia"/>
        </w:rPr>
        <w:t xml:space="preserve">. </w:t>
      </w:r>
    </w:p>
    <w:p w14:paraId="29829C99" w14:textId="77777777" w:rsidR="0097264B" w:rsidRDefault="0097264B" w:rsidP="00F05F79"/>
    <w:p w14:paraId="7ABD2F23" w14:textId="77777777" w:rsidR="008458D4" w:rsidRDefault="008458D4" w:rsidP="008458D4">
      <w:pPr>
        <w:rPr>
          <w:rFonts w:eastAsiaTheme="minorEastAsia"/>
        </w:rPr>
      </w:pPr>
      <w:r>
        <w:rPr>
          <w:rFonts w:eastAsiaTheme="minorEastAsia"/>
        </w:rPr>
        <w:t xml:space="preserve">More recently we have studied GMMs such as </w:t>
      </w:r>
      <w:r w:rsidRPr="00F823CE">
        <w:rPr>
          <w:rFonts w:ascii="Consolas" w:eastAsiaTheme="minorEastAsia" w:hAnsi="Consolas" w:cs="Consolas"/>
          <w:sz w:val="17"/>
          <w:szCs w:val="17"/>
        </w:rPr>
        <w:t>MixtureGaussianVTheta</w:t>
      </w:r>
      <w:r>
        <w:rPr>
          <w:rFonts w:eastAsiaTheme="minorEastAsia"/>
        </w:rPr>
        <w:t xml:space="preserve"> and </w:t>
      </w:r>
      <w:r w:rsidRPr="00F823CE">
        <w:rPr>
          <w:rFonts w:ascii="Consolas" w:eastAsiaTheme="minorEastAsia" w:hAnsi="Consolas" w:cs="Consolas"/>
          <w:sz w:val="17"/>
          <w:szCs w:val="17"/>
        </w:rPr>
        <w:t>AnisotropicMixtureGaussianVTheta</w:t>
      </w:r>
      <w:r>
        <w:rPr>
          <w:rFonts w:eastAsiaTheme="minorEastAsia"/>
        </w:rPr>
        <w:t>.</w:t>
      </w:r>
    </w:p>
    <w:p w14:paraId="46C64B79" w14:textId="77777777" w:rsidR="008458D4" w:rsidRDefault="008458D4" w:rsidP="008458D4">
      <w:pPr>
        <w:rPr>
          <w:rFonts w:eastAsiaTheme="minorEastAsia"/>
        </w:rPr>
      </w:pPr>
      <w:r>
        <w:rPr>
          <w:rFonts w:eastAsiaTheme="minorEastAsia"/>
        </w:rPr>
        <w:t>So, the inputs, parameters and outputs of those mixture models are:</w:t>
      </w:r>
    </w:p>
    <w:p w14:paraId="404A413D" w14:textId="77777777" w:rsidR="008458D4" w:rsidRDefault="008458D4" w:rsidP="008458D4">
      <w:pPr>
        <w:rPr>
          <w:rFonts w:eastAsiaTheme="minorEastAsia"/>
        </w:rPr>
      </w:pPr>
    </w:p>
    <w:p w14:paraId="7BB5AAA8" w14:textId="77777777" w:rsidR="008458D4" w:rsidRPr="00D80E5E" w:rsidRDefault="008458D4" w:rsidP="008458D4">
      <w:pPr>
        <w:pStyle w:val="ListParagraph"/>
        <w:numPr>
          <w:ilvl w:val="0"/>
          <w:numId w:val="3"/>
        </w:numPr>
        <w:rPr>
          <w:rFonts w:eastAsiaTheme="minorEastAsia"/>
        </w:rPr>
      </w:pPr>
      <w:r w:rsidRPr="00D80E5E">
        <w:rPr>
          <w:rFonts w:eastAsiaTheme="minorEastAsia"/>
        </w:rPr>
        <w:t xml:space="preserve">inputs :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sup>
        </m:sSup>
      </m:oMath>
      <w:r w:rsidRPr="00D80E5E">
        <w:rPr>
          <w:rFonts w:eastAsiaTheme="minorEastAsia"/>
        </w:rPr>
        <w:t xml:space="preserve"> , </w:t>
      </w:r>
      <m:oMath>
        <m:r>
          <w:rPr>
            <w:rFonts w:ascii="Cambria Math" w:eastAsiaTheme="minorEastAsia" w:hAnsi="Cambria Math"/>
          </w:rPr>
          <m:t>h∈</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p w14:paraId="0360E5A6" w14:textId="77777777" w:rsidR="008458D4" w:rsidRDefault="008458D4" w:rsidP="008458D4">
      <w:pPr>
        <w:pStyle w:val="ListParagraph"/>
        <w:numPr>
          <w:ilvl w:val="0"/>
          <w:numId w:val="3"/>
        </w:numPr>
        <w:rPr>
          <w:rFonts w:eastAsiaTheme="minorEastAsia"/>
        </w:rPr>
      </w:pPr>
      <w:r>
        <w:rPr>
          <w:rFonts w:eastAsiaTheme="minorEastAsia"/>
        </w:rPr>
        <w:t xml:space="preserve">parameters : the bank’s </w:t>
      </w:r>
      <w:r w:rsidRPr="00913EA9">
        <w:rPr>
          <w:rFonts w:ascii="Consolas" w:eastAsiaTheme="minorEastAsia" w:hAnsi="Consolas" w:cs="Consolas"/>
          <w:sz w:val="17"/>
          <w:szCs w:val="17"/>
        </w:rPr>
        <w:t>mu_proj</w:t>
      </w:r>
      <w:r>
        <w:rPr>
          <w:rFonts w:eastAsiaTheme="minorEastAsia"/>
        </w:rPr>
        <w:t xml:space="preserve">, </w:t>
      </w:r>
      <w:r w:rsidRPr="00913EA9">
        <w:rPr>
          <w:rFonts w:ascii="Consolas" w:eastAsiaTheme="minorEastAsia" w:hAnsi="Consolas" w:cs="Consolas"/>
          <w:sz w:val="17"/>
          <w:szCs w:val="17"/>
        </w:rPr>
        <w:t>a_proj</w:t>
      </w:r>
      <w:r>
        <w:rPr>
          <w:rFonts w:eastAsiaTheme="minorEastAsia"/>
        </w:rPr>
        <w:t xml:space="preserve">, </w:t>
      </w:r>
      <w:r w:rsidRPr="00913EA9">
        <w:rPr>
          <w:rFonts w:ascii="Consolas" w:eastAsiaTheme="minorEastAsia" w:hAnsi="Consolas" w:cs="Consolas"/>
          <w:sz w:val="17"/>
          <w:szCs w:val="17"/>
        </w:rPr>
        <w:t>w_proj</w:t>
      </w:r>
      <w:r>
        <w:rPr>
          <w:rFonts w:eastAsiaTheme="minorEastAsia"/>
        </w:rPr>
        <w:t xml:space="preserve">, (and </w:t>
      </w:r>
      <w:r w:rsidRPr="00913EA9">
        <w:rPr>
          <w:rFonts w:ascii="Consolas" w:eastAsiaTheme="minorEastAsia" w:hAnsi="Consolas" w:cs="Consolas"/>
          <w:sz w:val="17"/>
          <w:szCs w:val="17"/>
        </w:rPr>
        <w:t>B_proj</w:t>
      </w:r>
      <w:r>
        <w:rPr>
          <w:rFonts w:eastAsiaTheme="minorEastAsia"/>
        </w:rPr>
        <w:t xml:space="preserve"> if anisotropic)</w:t>
      </w:r>
    </w:p>
    <w:p w14:paraId="3756B319" w14:textId="77777777" w:rsidR="008458D4" w:rsidRDefault="008458D4" w:rsidP="008458D4">
      <w:pPr>
        <w:pStyle w:val="ListParagraph"/>
        <w:numPr>
          <w:ilvl w:val="0"/>
          <w:numId w:val="3"/>
        </w:numPr>
        <w:rPr>
          <w:rFonts w:eastAsiaTheme="minorEastAsia"/>
        </w:rPr>
      </w:pPr>
      <w:r>
        <w:rPr>
          <w:rFonts w:eastAsiaTheme="minorEastAsia"/>
        </w:rPr>
        <w:t xml:space="preserve">output: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oMath>
      <w:r>
        <w:rPr>
          <w:rFonts w:eastAsiaTheme="minorEastAsia"/>
        </w:rPr>
        <w:t xml:space="preserve"> wells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e>
                </m:d>
              </m:e>
            </m:d>
          </m:e>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sSubSup>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bank</m:t>
            </m:r>
          </m:sub>
        </m:sSub>
        <m:d>
          <m:dPr>
            <m:ctrlPr>
              <w:rPr>
                <w:rFonts w:ascii="Cambria Math" w:eastAsiaTheme="minorEastAsia" w:hAnsi="Cambria Math"/>
                <w:i/>
              </w:rPr>
            </m:ctrlPr>
          </m:dPr>
          <m:e>
            <m:r>
              <w:rPr>
                <w:rFonts w:ascii="Cambria Math" w:eastAsiaTheme="minorEastAsia" w:hAnsi="Cambria Math"/>
              </w:rPr>
              <m:t>ξ,h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d>
              </m:e>
            </m:func>
          </m:e>
        </m:nary>
      </m:oMath>
    </w:p>
    <w:p w14:paraId="18A6C7B7" w14:textId="77777777" w:rsidR="008458D4" w:rsidRDefault="008458D4" w:rsidP="00F05F79"/>
    <w:p w14:paraId="754F4EFE" w14:textId="77777777" w:rsidR="00567225" w:rsidRDefault="00953E1A" w:rsidP="00F05F79">
      <w:r>
        <w:t>There are three maps</w:t>
      </w:r>
      <w:r w:rsidR="00567225">
        <w:t xml:space="preserve">, also denoted as </w:t>
      </w:r>
      <w:r w:rsidR="00567225" w:rsidRPr="00567225">
        <w:rPr>
          <w:i/>
          <w:iCs/>
        </w:rPr>
        <w:t>projections</w:t>
      </w:r>
      <w:r w:rsidR="00567225">
        <w:t>,</w:t>
      </w:r>
      <w:r>
        <w:t xml:space="preserve"> which are ordinary </w:t>
      </w:r>
      <w:r w:rsidRPr="00953E1A">
        <w:rPr>
          <w:rFonts w:ascii="Consolas" w:hAnsi="Consolas" w:cs="Consolas"/>
          <w:sz w:val="17"/>
          <w:szCs w:val="17"/>
        </w:rPr>
        <w:t>nn.Linear</w:t>
      </w:r>
      <w:r>
        <w:t xml:space="preserve"> layers and their goal is to turn context only into Gaussian-mixture parameters</w:t>
      </w:r>
      <w:r w:rsidR="00567225">
        <w:t>:</w:t>
      </w:r>
    </w:p>
    <w:p w14:paraId="69BE154F" w14:textId="77777777" w:rsidR="00567225" w:rsidRDefault="00567225" w:rsidP="00F05F79"/>
    <w:tbl>
      <w:tblPr>
        <w:tblStyle w:val="TableGrid"/>
        <w:tblW w:w="0" w:type="auto"/>
        <w:tblLook w:val="04A0" w:firstRow="1" w:lastRow="0" w:firstColumn="1" w:lastColumn="0" w:noHBand="0" w:noVBand="1"/>
      </w:tblPr>
      <w:tblGrid>
        <w:gridCol w:w="1255"/>
        <w:gridCol w:w="2610"/>
        <w:gridCol w:w="5485"/>
      </w:tblGrid>
      <w:tr w:rsidR="00567225" w14:paraId="5ECBE6E9" w14:textId="77777777" w:rsidTr="00567225">
        <w:tc>
          <w:tcPr>
            <w:tcW w:w="1255" w:type="dxa"/>
          </w:tcPr>
          <w:p w14:paraId="57AD213C" w14:textId="6052AFE5" w:rsidR="00567225" w:rsidRDefault="00567225" w:rsidP="00567225">
            <w:pPr>
              <w:keepNext/>
              <w:keepLines/>
            </w:pPr>
            <w:r>
              <w:t>Layer</w:t>
            </w:r>
          </w:p>
        </w:tc>
        <w:tc>
          <w:tcPr>
            <w:tcW w:w="2610" w:type="dxa"/>
          </w:tcPr>
          <w:p w14:paraId="27E0E9D8" w14:textId="0FF17F1B" w:rsidR="00567225" w:rsidRDefault="00567225" w:rsidP="00567225">
            <w:pPr>
              <w:keepNext/>
              <w:keepLines/>
            </w:pPr>
            <w:r>
              <w:t>Shape</w:t>
            </w:r>
          </w:p>
        </w:tc>
        <w:tc>
          <w:tcPr>
            <w:tcW w:w="5485" w:type="dxa"/>
          </w:tcPr>
          <w:p w14:paraId="7A77BE49" w14:textId="3919DC3C" w:rsidR="00567225" w:rsidRDefault="00567225" w:rsidP="00567225">
            <w:pPr>
              <w:keepNext/>
              <w:keepLines/>
            </w:pPr>
            <w:r>
              <w:t>Meaning after reshape / nonlinearity</w:t>
            </w:r>
          </w:p>
        </w:tc>
      </w:tr>
      <w:tr w:rsidR="00567225" w14:paraId="2A2BA7E0" w14:textId="77777777" w:rsidTr="00567225">
        <w:tc>
          <w:tcPr>
            <w:tcW w:w="1255" w:type="dxa"/>
          </w:tcPr>
          <w:p w14:paraId="4F66642A" w14:textId="452D2B4D" w:rsidR="00567225" w:rsidRPr="006E2352" w:rsidRDefault="00567225" w:rsidP="00567225">
            <w:pPr>
              <w:keepNext/>
              <w:keepLines/>
              <w:rPr>
                <w:rFonts w:ascii="Consolas" w:hAnsi="Consolas" w:cs="Consolas"/>
                <w:sz w:val="17"/>
                <w:szCs w:val="17"/>
              </w:rPr>
            </w:pPr>
            <w:r w:rsidRPr="006E2352">
              <w:rPr>
                <w:rFonts w:ascii="Consolas" w:hAnsi="Consolas" w:cs="Consolas"/>
                <w:sz w:val="17"/>
                <w:szCs w:val="17"/>
              </w:rPr>
              <w:t>mu_proj</w:t>
            </w:r>
          </w:p>
        </w:tc>
        <w:tc>
          <w:tcPr>
            <w:tcW w:w="2610" w:type="dxa"/>
          </w:tcPr>
          <w:p w14:paraId="261D9233" w14:textId="7401C549" w:rsidR="00567225" w:rsidRDefault="00000000" w:rsidP="00567225">
            <w:pPr>
              <w:keepNext/>
              <w:keepLines/>
            </w:pPr>
            <m:oMath>
              <m:sSub>
                <m:sSubPr>
                  <m:ctrlPr>
                    <w:rPr>
                      <w:rFonts w:ascii="Cambria Math" w:hAnsi="Cambria Math"/>
                      <w:i/>
                    </w:rPr>
                  </m:ctrlPr>
                </m:sSubPr>
                <m:e>
                  <m:r>
                    <w:rPr>
                      <w:rFonts w:ascii="Cambria Math" w:hAnsi="Cambria Math"/>
                    </w:rPr>
                    <m:t>d</m:t>
                  </m:r>
                </m:e>
                <m:sub>
                  <m:r>
                    <m:rPr>
                      <m:sty m:val="p"/>
                    </m:rP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hAnsi="Cambria Math"/>
                </w:rPr>
                <m:t>d</m:t>
              </m:r>
            </m:oMath>
            <w:r w:rsidR="00567225">
              <w:rPr>
                <w:rFonts w:eastAsiaTheme="minorEastAsia"/>
              </w:rPr>
              <w:t xml:space="preserve"> </w:t>
            </w:r>
          </w:p>
        </w:tc>
        <w:tc>
          <w:tcPr>
            <w:tcW w:w="5485" w:type="dxa"/>
          </w:tcPr>
          <w:p w14:paraId="577E7A6E" w14:textId="1F34BA18" w:rsidR="00567225" w:rsidRDefault="00D83956" w:rsidP="00567225">
            <w:pPr>
              <w:keepNext/>
              <w:keepLines/>
            </w:pPr>
            <w:r>
              <w:t xml:space="preserve">Well centres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tc>
      </w:tr>
      <w:tr w:rsidR="00567225" w14:paraId="3D3C9F6E" w14:textId="77777777" w:rsidTr="00567225">
        <w:tc>
          <w:tcPr>
            <w:tcW w:w="1255" w:type="dxa"/>
          </w:tcPr>
          <w:p w14:paraId="67D41503" w14:textId="25A51454" w:rsidR="00567225" w:rsidRPr="006676D6" w:rsidRDefault="00D83956" w:rsidP="00567225">
            <w:pPr>
              <w:keepNext/>
              <w:keepLines/>
              <w:rPr>
                <w:rFonts w:ascii="Consolas" w:hAnsi="Consolas" w:cs="Consolas"/>
                <w:sz w:val="17"/>
                <w:szCs w:val="17"/>
              </w:rPr>
            </w:pPr>
            <w:r w:rsidRPr="006676D6">
              <w:rPr>
                <w:rFonts w:ascii="Consolas" w:hAnsi="Consolas" w:cs="Consolas"/>
                <w:sz w:val="17"/>
                <w:szCs w:val="17"/>
              </w:rPr>
              <w:t>a_proj</w:t>
            </w:r>
          </w:p>
        </w:tc>
        <w:tc>
          <w:tcPr>
            <w:tcW w:w="2610" w:type="dxa"/>
          </w:tcPr>
          <w:p w14:paraId="4E370FB9" w14:textId="3AA80399" w:rsidR="00567225" w:rsidRDefault="006676D6" w:rsidP="00567225">
            <w:pPr>
              <w:keepNext/>
              <w:keepLines/>
            </w:pPr>
            <m:oMath>
              <m:sSub>
                <m:sSubPr>
                  <m:ctrlPr>
                    <w:rPr>
                      <w:rFonts w:ascii="Cambria Math" w:hAnsi="Cambria Math"/>
                      <w:i/>
                    </w:rPr>
                  </m:ctrlPr>
                </m:sSubPr>
                <m:e>
                  <m:r>
                    <w:rPr>
                      <w:rFonts w:ascii="Cambria Math" w:hAnsi="Cambria Math"/>
                    </w:rPr>
                    <m:t>d</m:t>
                  </m:r>
                </m:e>
                <m:sub>
                  <m:r>
                    <m:rPr>
                      <m:sty m:val="p"/>
                    </m:rP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hAnsi="Cambria Math"/>
                </w:rPr>
                <m:t>d</m:t>
              </m:r>
            </m:oMath>
            <w:r>
              <w:rPr>
                <w:rFonts w:eastAsiaTheme="minorEastAsia"/>
              </w:rPr>
              <w:t xml:space="preserve"> </w:t>
            </w:r>
          </w:p>
        </w:tc>
        <w:tc>
          <w:tcPr>
            <w:tcW w:w="5485" w:type="dxa"/>
          </w:tcPr>
          <w:p w14:paraId="3162FACF" w14:textId="4B4C3B21" w:rsidR="00567225" w:rsidRDefault="006676D6" w:rsidP="00567225">
            <w:pPr>
              <w:keepNext/>
              <w:keepLines/>
            </w:pPr>
            <w:r>
              <w:t xml:space="preserve">Diagonal precisions </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sSubSup>
                <m:sSubSupPr>
                  <m:ctrlPr>
                    <w:rPr>
                      <w:rFonts w:ascii="Cambria Math" w:hAnsi="Cambria Math"/>
                      <w:i/>
                    </w:rPr>
                  </m:ctrlPr>
                </m:sSubSupPr>
                <m:e>
                  <m:r>
                    <m:rPr>
                      <m:scr m:val="double-struck"/>
                    </m:rPr>
                    <w:rPr>
                      <w:rFonts w:ascii="Cambria Math" w:hAnsi="Cambria Math"/>
                    </w:rPr>
                    <m:t>R</m:t>
                  </m:r>
                </m:e>
                <m:sub>
                  <m:r>
                    <w:rPr>
                      <w:rFonts w:ascii="Cambria Math" w:hAnsi="Cambria Math"/>
                    </w:rPr>
                    <m:t>&gt;0</m:t>
                  </m:r>
                </m:sub>
                <m:sup>
                  <m:r>
                    <w:rPr>
                      <w:rFonts w:ascii="Cambria Math" w:hAnsi="Cambria Math"/>
                    </w:rPr>
                    <m:t>d</m:t>
                  </m:r>
                </m:sup>
              </m:sSubSup>
            </m:oMath>
            <w:r w:rsidR="00F52CD0">
              <w:rPr>
                <w:rFonts w:eastAsiaTheme="minorEastAsia"/>
              </w:rPr>
              <w:t xml:space="preserve"> (inverse variances per coordinate)</w:t>
            </w:r>
          </w:p>
        </w:tc>
      </w:tr>
      <w:tr w:rsidR="00567225" w14:paraId="0AB62A27" w14:textId="77777777" w:rsidTr="00567225">
        <w:tc>
          <w:tcPr>
            <w:tcW w:w="1255" w:type="dxa"/>
          </w:tcPr>
          <w:p w14:paraId="59BD1CB2" w14:textId="24896C4E" w:rsidR="00567225" w:rsidRPr="008458D4" w:rsidRDefault="008458D4" w:rsidP="00567225">
            <w:pPr>
              <w:keepNext/>
              <w:keepLines/>
              <w:rPr>
                <w:rFonts w:ascii="Consolas" w:hAnsi="Consolas" w:cs="Consolas"/>
                <w:sz w:val="17"/>
                <w:szCs w:val="17"/>
              </w:rPr>
            </w:pPr>
            <w:r w:rsidRPr="008458D4">
              <w:rPr>
                <w:rFonts w:ascii="Consolas" w:hAnsi="Consolas" w:cs="Consolas"/>
                <w:sz w:val="17"/>
                <w:szCs w:val="17"/>
              </w:rPr>
              <w:t>w_proj</w:t>
            </w:r>
          </w:p>
        </w:tc>
        <w:tc>
          <w:tcPr>
            <w:tcW w:w="2610" w:type="dxa"/>
          </w:tcPr>
          <w:p w14:paraId="4702BB6B" w14:textId="01B01709" w:rsidR="00567225" w:rsidRDefault="008458D4" w:rsidP="00567225">
            <w:pPr>
              <w:keepNext/>
              <w:keepLines/>
            </w:pPr>
            <m:oMath>
              <m:sSub>
                <m:sSubPr>
                  <m:ctrlPr>
                    <w:rPr>
                      <w:rFonts w:ascii="Cambria Math" w:hAnsi="Cambria Math"/>
                      <w:i/>
                    </w:rPr>
                  </m:ctrlPr>
                </m:sSubPr>
                <m:e>
                  <m:r>
                    <w:rPr>
                      <w:rFonts w:ascii="Cambria Math" w:hAnsi="Cambria Math"/>
                    </w:rPr>
                    <m:t>d</m:t>
                  </m:r>
                </m:e>
                <m:sub>
                  <m:r>
                    <m:rPr>
                      <m:sty m:val="p"/>
                    </m:rP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w</m:t>
                  </m:r>
                </m:sub>
              </m:sSub>
            </m:oMath>
            <w:r>
              <w:rPr>
                <w:rFonts w:eastAsiaTheme="minorEastAsia"/>
              </w:rPr>
              <w:t xml:space="preserve"> </w:t>
            </w:r>
          </w:p>
        </w:tc>
        <w:tc>
          <w:tcPr>
            <w:tcW w:w="5485" w:type="dxa"/>
          </w:tcPr>
          <w:p w14:paraId="4EDCE125" w14:textId="2B5B9723" w:rsidR="00567225" w:rsidRDefault="008458D4" w:rsidP="00567225">
            <w:pPr>
              <w:keepNext/>
              <w:keepLines/>
            </w:pPr>
            <w:r>
              <w:t xml:space="preserve">Mixture logits </w:t>
            </w:r>
            <m:oMath>
              <m:r>
                <w:rPr>
                  <w:rFonts w:ascii="Cambria Math" w:hAnsi="Cambria Math"/>
                </w:rPr>
                <m:t>→</m:t>
              </m:r>
            </m:oMath>
            <w:r>
              <w:rPr>
                <w:rFonts w:eastAsiaTheme="minorEastAsia"/>
              </w:rPr>
              <w:t xml:space="preserve"> softmax weights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oMath>
          </w:p>
        </w:tc>
      </w:tr>
    </w:tbl>
    <w:p w14:paraId="04EDD0CB" w14:textId="0E25AD70" w:rsidR="00567225" w:rsidRDefault="00567225" w:rsidP="00F05F79"/>
    <w:p w14:paraId="2A0926F8" w14:textId="00B600E2" w:rsidR="00567225" w:rsidRDefault="008458D4" w:rsidP="00F05F79">
      <w:pPr>
        <w:rPr>
          <w:rFonts w:eastAsiaTheme="minorEastAsia" w:cs="Consolas"/>
          <w:szCs w:val="19"/>
        </w:rPr>
      </w:pPr>
      <w:r>
        <w:t xml:space="preserve">In the method </w:t>
      </w:r>
      <w:r w:rsidRPr="00F823CE">
        <w:rPr>
          <w:rFonts w:ascii="Consolas" w:eastAsiaTheme="minorEastAsia" w:hAnsi="Consolas" w:cs="Consolas"/>
          <w:sz w:val="17"/>
          <w:szCs w:val="17"/>
        </w:rPr>
        <w:t>MixtureGaussianVTheta</w:t>
      </w:r>
      <w:r>
        <w:rPr>
          <w:rFonts w:ascii="Consolas" w:eastAsiaTheme="minorEastAsia" w:hAnsi="Consolas" w:cs="Consolas"/>
          <w:sz w:val="17"/>
          <w:szCs w:val="17"/>
        </w:rPr>
        <w:t>::_components</w:t>
      </w:r>
      <w:r w:rsidR="00BD6FF6">
        <w:rPr>
          <w:rFonts w:eastAsiaTheme="minorEastAsia" w:cs="Consolas"/>
          <w:szCs w:val="19"/>
        </w:rPr>
        <w:t xml:space="preserve"> the following happens</w:t>
      </w:r>
    </w:p>
    <w:p w14:paraId="51CA28D1" w14:textId="77777777" w:rsidR="00BD6FF6" w:rsidRDefault="00BD6FF6" w:rsidP="00F05F79">
      <w:pPr>
        <w:rPr>
          <w:rFonts w:eastAsiaTheme="minorEastAsia" w:cs="Consolas"/>
          <w:szCs w:val="19"/>
        </w:rPr>
      </w:pPr>
    </w:p>
    <w:p w14:paraId="59744561" w14:textId="646DF3B2" w:rsidR="00BD6FF6" w:rsidRDefault="00BD6FF6" w:rsidP="00F05F79">
      <w:pPr>
        <w:rPr>
          <w:rFonts w:eastAsiaTheme="minorEastAsia"/>
          <w:szCs w:val="19"/>
        </w:rPr>
      </w:pPr>
      <m:oMath>
        <m:r>
          <w:rPr>
            <w:rFonts w:ascii="Cambria Math" w:hAnsi="Cambria Math"/>
            <w:szCs w:val="19"/>
          </w:rPr>
          <m:t>μ=</m:t>
        </m:r>
        <m:r>
          <m:rPr>
            <m:sty m:val="p"/>
          </m:rPr>
          <w:rPr>
            <w:rFonts w:ascii="Cambria Math" w:hAnsi="Cambria Math"/>
            <w:szCs w:val="19"/>
          </w:rPr>
          <m:t>reshape</m:t>
        </m:r>
        <m:d>
          <m:dPr>
            <m:ctrlPr>
              <w:rPr>
                <w:rFonts w:ascii="Cambria Math" w:hAnsi="Cambria Math"/>
                <w:i/>
                <w:szCs w:val="19"/>
              </w:rPr>
            </m:ctrlPr>
          </m:dPr>
          <m:e>
            <m:r>
              <m:rPr>
                <m:sty m:val="p"/>
              </m:rPr>
              <w:rPr>
                <w:rFonts w:ascii="Cambria Math" w:hAnsi="Cambria Math"/>
                <w:szCs w:val="19"/>
              </w:rPr>
              <m:t>mu_proj</m:t>
            </m:r>
            <m:d>
              <m:dPr>
                <m:ctrlPr>
                  <w:rPr>
                    <w:rFonts w:ascii="Cambria Math"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eastAsiaTheme="minorEastAsia" w:hAnsi="Cambria Math"/>
                <w:szCs w:val="19"/>
              </w:rPr>
              <m:t>×d</m:t>
            </m:r>
          </m:sup>
        </m:sSup>
      </m:oMath>
      <w:r>
        <w:rPr>
          <w:rFonts w:eastAsiaTheme="minorEastAsia"/>
          <w:szCs w:val="19"/>
        </w:rPr>
        <w:t xml:space="preserve"> </w:t>
      </w:r>
    </w:p>
    <w:p w14:paraId="107774FD" w14:textId="6DFE6ABE" w:rsidR="00BD6FF6" w:rsidRDefault="00045BD1" w:rsidP="00F05F79">
      <w:pPr>
        <w:rPr>
          <w:rFonts w:eastAsiaTheme="minorEastAsia"/>
          <w:szCs w:val="19"/>
        </w:rPr>
      </w:pPr>
      <m:oMath>
        <m:r>
          <w:rPr>
            <w:rFonts w:ascii="Cambria Math" w:hAnsi="Cambria Math"/>
            <w:szCs w:val="19"/>
          </w:rPr>
          <m:t xml:space="preserve">a = </m:t>
        </m:r>
        <m:r>
          <m:rPr>
            <m:sty m:val="p"/>
          </m:rPr>
          <w:rPr>
            <w:rFonts w:ascii="Cambria Math" w:eastAsiaTheme="minorEastAsia" w:hAnsi="Cambria Math"/>
            <w:szCs w:val="19"/>
          </w:rPr>
          <m:t>softplus</m:t>
        </m:r>
        <m:d>
          <m:dPr>
            <m:ctrlPr>
              <w:rPr>
                <w:rFonts w:ascii="Cambria Math" w:eastAsiaTheme="minorEastAsia" w:hAnsi="Cambria Math"/>
                <w:i/>
                <w:szCs w:val="19"/>
              </w:rPr>
            </m:ctrlPr>
          </m:dPr>
          <m:e>
            <m:r>
              <m:rPr>
                <m:sty m:val="p"/>
              </m:rPr>
              <w:rPr>
                <w:rFonts w:ascii="Cambria Math" w:eastAsiaTheme="minorEastAsia" w:hAnsi="Cambria Math"/>
                <w:szCs w:val="19"/>
              </w:rPr>
              <m:t>a_proj</m:t>
            </m:r>
            <m:d>
              <m:dPr>
                <m:ctrlPr>
                  <w:rPr>
                    <w:rFonts w:ascii="Cambria Math" w:eastAsiaTheme="minorEastAsia"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w:rPr>
                <w:rFonts w:ascii="Cambria Math" w:eastAsiaTheme="minorEastAsia" w:hAnsi="Cambria Math"/>
                <w:szCs w:val="19"/>
              </w:rPr>
              <m:t>10</m:t>
            </m:r>
          </m:e>
          <m:sup>
            <m:r>
              <w:rPr>
                <w:rFonts w:ascii="Cambria Math" w:eastAsiaTheme="minorEastAsia" w:hAnsi="Cambria Math"/>
                <w:szCs w:val="19"/>
              </w:rPr>
              <m:t>-4</m:t>
            </m:r>
          </m:sup>
        </m:sSup>
      </m:oMath>
      <w:r>
        <w:rPr>
          <w:rFonts w:eastAsiaTheme="minorEastAsia"/>
          <w:szCs w:val="19"/>
        </w:rPr>
        <w:t xml:space="preserve"> </w:t>
      </w:r>
      <m:oMath>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eastAsiaTheme="minorEastAsia" w:hAnsi="Cambria Math"/>
                <w:szCs w:val="19"/>
              </w:rPr>
              <m:t>×d</m:t>
            </m:r>
          </m:sup>
        </m:sSup>
      </m:oMath>
      <w:r w:rsidR="00794A71">
        <w:rPr>
          <w:rFonts w:eastAsiaTheme="minorEastAsia"/>
          <w:szCs w:val="19"/>
        </w:rPr>
        <w:t xml:space="preserve"> </w:t>
      </w:r>
      <w:r>
        <w:rPr>
          <w:rFonts w:eastAsiaTheme="minorEastAsia"/>
          <w:szCs w:val="19"/>
        </w:rPr>
        <w:t>(then optional clamp)</w:t>
      </w:r>
      <w:r w:rsidR="00794A71">
        <w:rPr>
          <w:rFonts w:eastAsiaTheme="minorEastAsia"/>
          <w:szCs w:val="19"/>
        </w:rPr>
        <w:t xml:space="preserve"> </w:t>
      </w:r>
    </w:p>
    <w:p w14:paraId="3DBA06E8" w14:textId="55F2923E" w:rsidR="00045BD1" w:rsidRDefault="00045BD1" w:rsidP="00F05F79">
      <w:pPr>
        <w:rPr>
          <w:rFonts w:eastAsiaTheme="minorEastAsia"/>
          <w:szCs w:val="19"/>
        </w:rPr>
      </w:pPr>
      <m:oMath>
        <m:r>
          <w:rPr>
            <w:rFonts w:ascii="Cambria Math" w:eastAsiaTheme="minorEastAsia" w:hAnsi="Cambria Math"/>
            <w:szCs w:val="19"/>
          </w:rPr>
          <m:t xml:space="preserve">w = </m:t>
        </m:r>
        <m:sSub>
          <m:sSubPr>
            <m:ctrlPr>
              <w:rPr>
                <w:rFonts w:ascii="Cambria Math" w:eastAsiaTheme="minorEastAsia" w:hAnsi="Cambria Math"/>
                <w:i/>
                <w:szCs w:val="19"/>
              </w:rPr>
            </m:ctrlPr>
          </m:sSubPr>
          <m:e>
            <m:r>
              <w:rPr>
                <w:rFonts w:ascii="Cambria Math" w:eastAsiaTheme="minorEastAsia" w:hAnsi="Cambria Math"/>
                <w:szCs w:val="19"/>
              </w:rPr>
              <m:t>w</m:t>
            </m:r>
          </m:e>
          <m:sub>
            <m:r>
              <m:rPr>
                <m:sty m:val="p"/>
              </m:rPr>
              <w:rPr>
                <w:rFonts w:ascii="Cambria Math" w:eastAsiaTheme="minorEastAsia" w:hAnsi="Cambria Math"/>
                <w:szCs w:val="19"/>
              </w:rPr>
              <m:t>scale</m:t>
            </m:r>
          </m:sub>
        </m:sSub>
        <m:r>
          <w:rPr>
            <w:rFonts w:ascii="Cambria Math" w:eastAsiaTheme="minorEastAsia" w:hAnsi="Cambria Math"/>
            <w:szCs w:val="19"/>
          </w:rPr>
          <m:t>∙</m:t>
        </m:r>
        <m:r>
          <m:rPr>
            <m:sty m:val="p"/>
          </m:rPr>
          <w:rPr>
            <w:rFonts w:ascii="Cambria Math" w:eastAsiaTheme="minorEastAsia" w:hAnsi="Cambria Math"/>
            <w:szCs w:val="19"/>
          </w:rPr>
          <m:t>softmax</m:t>
        </m:r>
        <m:d>
          <m:dPr>
            <m:ctrlPr>
              <w:rPr>
                <w:rFonts w:ascii="Cambria Math" w:eastAsiaTheme="minorEastAsia" w:hAnsi="Cambria Math"/>
                <w:i/>
                <w:szCs w:val="19"/>
              </w:rPr>
            </m:ctrlPr>
          </m:dPr>
          <m:e>
            <m:r>
              <m:rPr>
                <m:sty m:val="p"/>
              </m:rPr>
              <w:rPr>
                <w:rFonts w:ascii="Cambria Math" w:eastAsiaTheme="minorEastAsia" w:hAnsi="Cambria Math"/>
                <w:szCs w:val="19"/>
              </w:rPr>
              <m:t>w_proj</m:t>
            </m:r>
            <m:d>
              <m:dPr>
                <m:ctrlPr>
                  <w:rPr>
                    <w:rFonts w:ascii="Cambria Math" w:eastAsiaTheme="minorEastAsia"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sup>
        </m:sSup>
      </m:oMath>
      <w:r w:rsidR="00B133E7">
        <w:rPr>
          <w:rFonts w:eastAsiaTheme="minorEastAsia"/>
          <w:szCs w:val="19"/>
        </w:rPr>
        <w:t xml:space="preserve"> </w:t>
      </w:r>
    </w:p>
    <w:p w14:paraId="6ADADB17" w14:textId="77777777" w:rsidR="00B133E7" w:rsidRDefault="00B133E7" w:rsidP="00F05F79">
      <w:pPr>
        <w:rPr>
          <w:rFonts w:eastAsiaTheme="minorEastAsia"/>
          <w:szCs w:val="19"/>
        </w:rPr>
      </w:pPr>
    </w:p>
    <w:p w14:paraId="3AC133D8" w14:textId="05373B81" w:rsidR="00B133E7" w:rsidRDefault="007B655F" w:rsidP="00F05F79">
      <w:pPr>
        <w:rPr>
          <w:szCs w:val="19"/>
        </w:rPr>
      </w:pPr>
      <w:r>
        <w:rPr>
          <w:szCs w:val="19"/>
        </w:rPr>
        <w:t>The potential for</w:t>
      </w:r>
      <w:r w:rsidR="00F9678E">
        <w:rPr>
          <w:szCs w:val="19"/>
        </w:rPr>
        <w:t xml:space="preserve"> a single bank for</w:t>
      </w:r>
      <w:r>
        <w:rPr>
          <w:szCs w:val="19"/>
        </w:rPr>
        <w:t xml:space="preserve"> isotropic Gaussian family is then:</w:t>
      </w:r>
    </w:p>
    <w:p w14:paraId="46904C34" w14:textId="77777777" w:rsidR="007B655F" w:rsidRDefault="007B655F" w:rsidP="00F05F79">
      <w:pPr>
        <w:rPr>
          <w:szCs w:val="19"/>
        </w:rPr>
      </w:pPr>
    </w:p>
    <w:p w14:paraId="51342A8B" w14:textId="45871BD9" w:rsidR="007B655F" w:rsidRDefault="00ED6DAA" w:rsidP="00F05F79">
      <w:pPr>
        <w:rPr>
          <w:rFonts w:eastAsiaTheme="minorEastAsia"/>
          <w:szCs w:val="19"/>
        </w:rPr>
      </w:pPr>
      <m:oMath>
        <m:r>
          <w:rPr>
            <w:rFonts w:ascii="Cambria Math" w:hAnsi="Cambria Math"/>
            <w:szCs w:val="19"/>
          </w:rPr>
          <m:t>V</m:t>
        </m:r>
        <m:d>
          <m:dPr>
            <m:ctrlPr>
              <w:rPr>
                <w:rFonts w:ascii="Cambria Math" w:hAnsi="Cambria Math"/>
                <w:i/>
                <w:szCs w:val="19"/>
              </w:rPr>
            </m:ctrlPr>
          </m:dPr>
          <m:e>
            <m:r>
              <w:rPr>
                <w:rFonts w:ascii="Cambria Math" w:hAnsi="Cambria Math"/>
                <w:szCs w:val="19"/>
              </w:rPr>
              <m:t>ξ,h</m:t>
            </m:r>
          </m:e>
        </m:d>
        <m:r>
          <w:rPr>
            <w:rFonts w:ascii="Cambria Math" w:hAnsi="Cambria Math"/>
            <w:szCs w:val="19"/>
          </w:rPr>
          <m:t>=-</m:t>
        </m:r>
        <m:nary>
          <m:naryPr>
            <m:chr m:val="∑"/>
            <m:limLoc m:val="undOvr"/>
            <m:ctrlPr>
              <w:rPr>
                <w:rFonts w:ascii="Cambria Math" w:hAnsi="Cambria Math"/>
                <w:i/>
                <w:szCs w:val="19"/>
              </w:rPr>
            </m:ctrlPr>
          </m:naryPr>
          <m:sub>
            <m:r>
              <w:rPr>
                <w:rFonts w:ascii="Cambria Math" w:hAnsi="Cambria Math"/>
                <w:szCs w:val="19"/>
              </w:rPr>
              <m:t>k=1</m:t>
            </m:r>
          </m:sub>
          <m:sup>
            <m:sSub>
              <m:sSubPr>
                <m:ctrlPr>
                  <w:rPr>
                    <w:rFonts w:ascii="Cambria Math" w:hAnsi="Cambria Math"/>
                    <w:i/>
                    <w:szCs w:val="19"/>
                  </w:rPr>
                </m:ctrlPr>
              </m:sSubPr>
              <m:e>
                <m:r>
                  <w:rPr>
                    <w:rFonts w:ascii="Cambria Math" w:hAnsi="Cambria Math"/>
                    <w:szCs w:val="19"/>
                  </w:rPr>
                  <m:t>K</m:t>
                </m:r>
              </m:e>
              <m:sub>
                <m:r>
                  <w:rPr>
                    <w:rFonts w:ascii="Cambria Math" w:hAnsi="Cambria Math"/>
                    <w:szCs w:val="19"/>
                  </w:rPr>
                  <m:t>w</m:t>
                </m:r>
              </m:sub>
            </m:sSub>
          </m:sup>
          <m:e>
            <m:sSub>
              <m:sSubPr>
                <m:ctrlPr>
                  <w:rPr>
                    <w:rFonts w:ascii="Cambria Math" w:hAnsi="Cambria Math"/>
                    <w:i/>
                    <w:szCs w:val="19"/>
                  </w:rPr>
                </m:ctrlPr>
              </m:sSubPr>
              <m:e>
                <m:r>
                  <w:rPr>
                    <w:rFonts w:ascii="Cambria Math" w:hAnsi="Cambria Math"/>
                    <w:szCs w:val="19"/>
                  </w:rPr>
                  <m:t>w</m:t>
                </m:r>
              </m:e>
              <m:sub>
                <m:r>
                  <w:rPr>
                    <w:rFonts w:ascii="Cambria Math" w:hAnsi="Cambria Math"/>
                    <w:szCs w:val="19"/>
                  </w:rPr>
                  <m:t>k</m:t>
                </m:r>
              </m:sub>
            </m:sSub>
            <m:d>
              <m:dPr>
                <m:ctrlPr>
                  <w:rPr>
                    <w:rFonts w:ascii="Cambria Math" w:hAnsi="Cambria Math"/>
                    <w:i/>
                    <w:szCs w:val="19"/>
                  </w:rPr>
                </m:ctrlPr>
              </m:dPr>
              <m:e>
                <m:r>
                  <w:rPr>
                    <w:rFonts w:ascii="Cambria Math" w:hAnsi="Cambria Math"/>
                    <w:szCs w:val="19"/>
                  </w:rPr>
                  <m:t>ξ</m:t>
                </m:r>
              </m:e>
            </m:d>
          </m:e>
        </m:nary>
        <m:func>
          <m:funcPr>
            <m:ctrlPr>
              <w:rPr>
                <w:rFonts w:ascii="Cambria Math" w:hAnsi="Cambria Math"/>
                <w:i/>
                <w:szCs w:val="19"/>
              </w:rPr>
            </m:ctrlPr>
          </m:funcPr>
          <m:fName>
            <m:r>
              <m:rPr>
                <m:sty m:val="p"/>
              </m:rPr>
              <w:rPr>
                <w:rFonts w:ascii="Cambria Math" w:hAnsi="Cambria Math"/>
                <w:szCs w:val="19"/>
              </w:rPr>
              <m:t>exp</m:t>
            </m:r>
          </m:fName>
          <m:e>
            <m:d>
              <m:dPr>
                <m:ctrlPr>
                  <w:rPr>
                    <w:rFonts w:ascii="Cambria Math" w:hAnsi="Cambria Math"/>
                    <w:i/>
                    <w:szCs w:val="19"/>
                  </w:rPr>
                </m:ctrlPr>
              </m:dPr>
              <m:e>
                <m:r>
                  <w:rPr>
                    <w:rFonts w:ascii="Cambria Math" w:hAnsi="Cambria Math"/>
                    <w:szCs w:val="19"/>
                  </w:rPr>
                  <m:t>-</m:t>
                </m:r>
                <m:f>
                  <m:fPr>
                    <m:ctrlPr>
                      <w:rPr>
                        <w:rFonts w:ascii="Cambria Math" w:hAnsi="Cambria Math"/>
                        <w:i/>
                        <w:szCs w:val="19"/>
                      </w:rPr>
                    </m:ctrlPr>
                  </m:fPr>
                  <m:num>
                    <m:r>
                      <w:rPr>
                        <w:rFonts w:ascii="Cambria Math" w:hAnsi="Cambria Math"/>
                        <w:szCs w:val="19"/>
                      </w:rPr>
                      <m:t>1</m:t>
                    </m:r>
                  </m:num>
                  <m:den>
                    <m:r>
                      <w:rPr>
                        <w:rFonts w:ascii="Cambria Math" w:hAnsi="Cambria Math"/>
                        <w:szCs w:val="19"/>
                      </w:rPr>
                      <m:t>2</m:t>
                    </m:r>
                  </m:den>
                </m:f>
                <m:nary>
                  <m:naryPr>
                    <m:chr m:val="∑"/>
                    <m:limLoc m:val="undOvr"/>
                    <m:ctrlPr>
                      <w:rPr>
                        <w:rFonts w:ascii="Cambria Math" w:hAnsi="Cambria Math"/>
                        <w:i/>
                        <w:szCs w:val="19"/>
                      </w:rPr>
                    </m:ctrlPr>
                  </m:naryPr>
                  <m:sub>
                    <m:r>
                      <w:rPr>
                        <w:rFonts w:ascii="Cambria Math" w:hAnsi="Cambria Math"/>
                        <w:szCs w:val="19"/>
                      </w:rPr>
                      <m:t>i=1</m:t>
                    </m:r>
                  </m:sub>
                  <m:sup>
                    <m:r>
                      <w:rPr>
                        <w:rFonts w:ascii="Cambria Math" w:hAnsi="Cambria Math"/>
                        <w:szCs w:val="19"/>
                      </w:rPr>
                      <m:t>d</m:t>
                    </m:r>
                  </m:sup>
                  <m:e>
                    <m:sSub>
                      <m:sSubPr>
                        <m:ctrlPr>
                          <w:rPr>
                            <w:rFonts w:ascii="Cambria Math" w:hAnsi="Cambria Math"/>
                            <w:i/>
                            <w:szCs w:val="19"/>
                          </w:rPr>
                        </m:ctrlPr>
                      </m:sSubPr>
                      <m:e>
                        <m:r>
                          <w:rPr>
                            <w:rFonts w:ascii="Cambria Math" w:hAnsi="Cambria Math"/>
                            <w:szCs w:val="19"/>
                          </w:rPr>
                          <m:t>a</m:t>
                        </m:r>
                      </m:e>
                      <m:sub>
                        <m:r>
                          <w:rPr>
                            <w:rFonts w:ascii="Cambria Math" w:hAnsi="Cambria Math"/>
                            <w:szCs w:val="19"/>
                          </w:rPr>
                          <m:t>k,i</m:t>
                        </m:r>
                      </m:sub>
                    </m:sSub>
                    <m:d>
                      <m:dPr>
                        <m:ctrlPr>
                          <w:rPr>
                            <w:rFonts w:ascii="Cambria Math" w:hAnsi="Cambria Math"/>
                            <w:i/>
                            <w:szCs w:val="19"/>
                          </w:rPr>
                        </m:ctrlPr>
                      </m:dPr>
                      <m:e>
                        <m:r>
                          <w:rPr>
                            <w:rFonts w:ascii="Cambria Math" w:hAnsi="Cambria Math"/>
                            <w:szCs w:val="19"/>
                          </w:rPr>
                          <m:t>ξ</m:t>
                        </m:r>
                      </m:e>
                    </m:d>
                  </m:e>
                </m:nary>
                <m:sSup>
                  <m:sSupPr>
                    <m:ctrlPr>
                      <w:rPr>
                        <w:rFonts w:ascii="Cambria Math" w:hAnsi="Cambria Math"/>
                        <w:i/>
                        <w:szCs w:val="19"/>
                      </w:rPr>
                    </m:ctrlPr>
                  </m:sSupPr>
                  <m:e>
                    <m:d>
                      <m:dPr>
                        <m:ctrlPr>
                          <w:rPr>
                            <w:rFonts w:ascii="Cambria Math" w:hAnsi="Cambria Math"/>
                            <w:i/>
                            <w:szCs w:val="19"/>
                          </w:rPr>
                        </m:ctrlPr>
                      </m:dPr>
                      <m:e>
                        <m:sSub>
                          <m:sSubPr>
                            <m:ctrlPr>
                              <w:rPr>
                                <w:rFonts w:ascii="Cambria Math" w:hAnsi="Cambria Math"/>
                                <w:i/>
                                <w:szCs w:val="19"/>
                              </w:rPr>
                            </m:ctrlPr>
                          </m:sSubPr>
                          <m:e>
                            <m:r>
                              <w:rPr>
                                <w:rFonts w:ascii="Cambria Math" w:hAnsi="Cambria Math"/>
                                <w:szCs w:val="19"/>
                              </w:rPr>
                              <m:t>h</m:t>
                            </m:r>
                          </m:e>
                          <m:sub>
                            <m:r>
                              <w:rPr>
                                <w:rFonts w:ascii="Cambria Math" w:hAnsi="Cambria Math"/>
                                <w:szCs w:val="19"/>
                              </w:rPr>
                              <m:t>i</m:t>
                            </m:r>
                          </m:sub>
                        </m:sSub>
                        <m:r>
                          <w:rPr>
                            <w:rFonts w:ascii="Cambria Math" w:hAnsi="Cambria Math"/>
                            <w:szCs w:val="19"/>
                          </w:rPr>
                          <m:t>-</m:t>
                        </m:r>
                        <m:sSub>
                          <m:sSubPr>
                            <m:ctrlPr>
                              <w:rPr>
                                <w:rFonts w:ascii="Cambria Math" w:hAnsi="Cambria Math"/>
                                <w:i/>
                                <w:szCs w:val="19"/>
                              </w:rPr>
                            </m:ctrlPr>
                          </m:sSubPr>
                          <m:e>
                            <m:r>
                              <w:rPr>
                                <w:rFonts w:ascii="Cambria Math" w:hAnsi="Cambria Math"/>
                                <w:szCs w:val="19"/>
                              </w:rPr>
                              <m:t>μ</m:t>
                            </m:r>
                          </m:e>
                          <m:sub>
                            <m:r>
                              <w:rPr>
                                <w:rFonts w:ascii="Cambria Math" w:hAnsi="Cambria Math"/>
                                <w:szCs w:val="19"/>
                              </w:rPr>
                              <m:t>k,i</m:t>
                            </m:r>
                          </m:sub>
                        </m:sSub>
                        <m:d>
                          <m:dPr>
                            <m:ctrlPr>
                              <w:rPr>
                                <w:rFonts w:ascii="Cambria Math" w:hAnsi="Cambria Math"/>
                                <w:i/>
                                <w:szCs w:val="19"/>
                              </w:rPr>
                            </m:ctrlPr>
                          </m:dPr>
                          <m:e>
                            <m:r>
                              <w:rPr>
                                <w:rFonts w:ascii="Cambria Math" w:hAnsi="Cambria Math"/>
                                <w:szCs w:val="19"/>
                              </w:rPr>
                              <m:t>ξ</m:t>
                            </m:r>
                          </m:e>
                        </m:d>
                      </m:e>
                    </m:d>
                  </m:e>
                  <m:sup>
                    <m:r>
                      <w:rPr>
                        <w:rFonts w:ascii="Cambria Math" w:hAnsi="Cambria Math"/>
                        <w:szCs w:val="19"/>
                      </w:rPr>
                      <m:t>2</m:t>
                    </m:r>
                  </m:sup>
                </m:sSup>
              </m:e>
            </m:d>
          </m:e>
        </m:func>
      </m:oMath>
      <w:r w:rsidR="00344C6C">
        <w:rPr>
          <w:rFonts w:eastAsiaTheme="minorEastAsia"/>
          <w:szCs w:val="19"/>
        </w:rPr>
        <w:t xml:space="preserve">      (igp.1)</w:t>
      </w:r>
    </w:p>
    <w:p w14:paraId="4B516E46" w14:textId="77777777" w:rsidR="00582156" w:rsidRDefault="00582156" w:rsidP="00F05F79">
      <w:pPr>
        <w:rPr>
          <w:rFonts w:eastAsiaTheme="minorEastAsia"/>
          <w:szCs w:val="19"/>
        </w:rPr>
      </w:pPr>
    </w:p>
    <w:p w14:paraId="3DC094CE" w14:textId="079E47EF" w:rsidR="00582156" w:rsidRDefault="00582156" w:rsidP="00F05F79">
      <w:pPr>
        <w:rPr>
          <w:rFonts w:eastAsiaTheme="minorEastAsia"/>
          <w:szCs w:val="19"/>
        </w:rPr>
      </w:pPr>
      <w:r>
        <w:rPr>
          <w:rFonts w:eastAsiaTheme="minorEastAsia"/>
          <w:szCs w:val="19"/>
        </w:rPr>
        <w:t>So,</w:t>
      </w:r>
    </w:p>
    <w:p w14:paraId="7D96B36D" w14:textId="77777777" w:rsidR="00582156" w:rsidRDefault="00582156" w:rsidP="00F05F79">
      <w:pPr>
        <w:rPr>
          <w:rFonts w:eastAsiaTheme="minorEastAsia"/>
          <w:szCs w:val="19"/>
        </w:rPr>
      </w:pPr>
    </w:p>
    <w:p w14:paraId="39B4589A" w14:textId="2071E0D5" w:rsidR="00582156" w:rsidRPr="00582156" w:rsidRDefault="00582156" w:rsidP="00582156">
      <w:pPr>
        <w:rPr>
          <w:rFonts w:eastAsiaTheme="minorEastAsia"/>
          <w:szCs w:val="19"/>
        </w:rPr>
      </w:pPr>
      <w:r>
        <w:rPr>
          <w:rFonts w:eastAsiaTheme="minorEastAsia"/>
          <w:szCs w:val="19"/>
        </w:rPr>
        <w:t xml:space="preserve">  </w:t>
      </w:r>
      <w:r w:rsidRPr="001A3DB8">
        <w:rPr>
          <w:rFonts w:ascii="Consolas" w:eastAsiaTheme="minorEastAsia" w:hAnsi="Consolas" w:cs="Consolas"/>
          <w:sz w:val="17"/>
          <w:szCs w:val="17"/>
        </w:rPr>
        <w:t>mu_proj</w:t>
      </w:r>
      <w:r>
        <w:rPr>
          <w:rFonts w:eastAsiaTheme="minorEastAsia"/>
          <w:szCs w:val="19"/>
        </w:rPr>
        <w:t xml:space="preserve"> tells us where is the well </w:t>
      </w:r>
      <m:oMath>
        <m:r>
          <w:rPr>
            <w:rFonts w:ascii="Cambria Math" w:eastAsiaTheme="minorEastAsia" w:hAnsi="Cambria Math"/>
            <w:szCs w:val="19"/>
          </w:rPr>
          <m:t>k</m:t>
        </m:r>
      </m:oMath>
      <w:r>
        <w:rPr>
          <w:rFonts w:eastAsiaTheme="minorEastAsia"/>
          <w:szCs w:val="19"/>
        </w:rPr>
        <w:t xml:space="preserve">. It is </w:t>
      </w:r>
      <w:r w:rsidRPr="00794A71">
        <w:rPr>
          <w:rFonts w:eastAsiaTheme="minorEastAsia"/>
          <w:i/>
          <w:iCs/>
          <w:szCs w:val="19"/>
        </w:rPr>
        <w:t>affine</w:t>
      </w:r>
      <w:r>
        <w:rPr>
          <w:rFonts w:eastAsiaTheme="minorEastAsia"/>
          <w:szCs w:val="19"/>
        </w:rPr>
        <w:t xml:space="preserve"> in </w:t>
      </w:r>
      <m:oMath>
        <m:r>
          <w:rPr>
            <w:rFonts w:ascii="Cambria Math" w:eastAsiaTheme="minorEastAsia" w:hAnsi="Cambria Math"/>
            <w:szCs w:val="19"/>
          </w:rPr>
          <m:t>ξ</m:t>
        </m:r>
      </m:oMath>
      <w:r w:rsidR="003214E6">
        <w:rPr>
          <w:rFonts w:eastAsiaTheme="minorEastAsia"/>
          <w:szCs w:val="19"/>
        </w:rPr>
        <w:t xml:space="preserve"> because </w:t>
      </w:r>
      <w:r w:rsidR="003214E6" w:rsidRPr="003214E6">
        <w:rPr>
          <w:rFonts w:ascii="Consolas" w:hAnsi="Consolas" w:cs="Consolas"/>
          <w:sz w:val="17"/>
          <w:szCs w:val="17"/>
        </w:rPr>
        <w:t>mu_proj</w:t>
      </w:r>
      <w:r w:rsidR="003214E6">
        <w:rPr>
          <w:szCs w:val="19"/>
        </w:rPr>
        <w:t xml:space="preserve"> is implemented as </w:t>
      </w:r>
      <w:r w:rsidR="003214E6" w:rsidRPr="003214E6">
        <w:rPr>
          <w:rFonts w:ascii="Consolas" w:hAnsi="Consolas" w:cs="Consolas"/>
          <w:sz w:val="17"/>
          <w:szCs w:val="17"/>
        </w:rPr>
        <w:t>nn.Linear</w:t>
      </w:r>
      <w:r w:rsidR="003214E6">
        <w:rPr>
          <w:szCs w:val="19"/>
        </w:rPr>
        <w:t xml:space="preserve">, that is: </w:t>
      </w:r>
      <w:r w:rsidR="003214E6">
        <w:rPr>
          <w:rFonts w:eastAsiaTheme="minorEastAsia"/>
          <w:szCs w:val="19"/>
        </w:rPr>
        <w:t xml:space="preserve"> </w:t>
      </w:r>
      <m:oMath>
        <m:r>
          <w:rPr>
            <w:rFonts w:ascii="Cambria Math" w:eastAsiaTheme="minorEastAsia" w:hAnsi="Cambria Math"/>
            <w:szCs w:val="19"/>
          </w:rPr>
          <m:t>μ</m:t>
        </m:r>
        <m:d>
          <m:dPr>
            <m:ctrlPr>
              <w:rPr>
                <w:rFonts w:ascii="Cambria Math" w:eastAsiaTheme="minorEastAsia" w:hAnsi="Cambria Math"/>
                <w:i/>
                <w:szCs w:val="19"/>
              </w:rPr>
            </m:ctrlPr>
          </m:dPr>
          <m:e>
            <m:r>
              <w:rPr>
                <w:rFonts w:ascii="Cambria Math" w:eastAsiaTheme="minorEastAsia" w:hAnsi="Cambria Math"/>
                <w:szCs w:val="19"/>
              </w:rPr>
              <m:t>ξ</m:t>
            </m:r>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W</m:t>
            </m:r>
          </m:e>
          <m:sub>
            <m:r>
              <w:rPr>
                <w:rFonts w:ascii="Cambria Math" w:eastAsiaTheme="minorEastAsia" w:hAnsi="Cambria Math"/>
                <w:szCs w:val="19"/>
              </w:rPr>
              <m:t>μ</m:t>
            </m:r>
          </m:sub>
        </m:sSub>
        <m:r>
          <w:rPr>
            <w:rFonts w:ascii="Cambria Math" w:eastAsiaTheme="minorEastAsia" w:hAnsi="Cambria Math"/>
            <w:szCs w:val="19"/>
          </w:rPr>
          <m:t>ξ</m:t>
        </m:r>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μ</m:t>
            </m:r>
          </m:sub>
        </m:sSub>
      </m:oMath>
      <w:r w:rsidR="00794A71">
        <w:rPr>
          <w:rFonts w:eastAsiaTheme="minorEastAsia"/>
          <w:szCs w:val="19"/>
        </w:rPr>
        <w:t>.</w:t>
      </w:r>
    </w:p>
    <w:p w14:paraId="74C5B506" w14:textId="219DB9DC" w:rsidR="00344C6C" w:rsidRPr="00465181" w:rsidRDefault="00794A71" w:rsidP="00F05F79">
      <w:pPr>
        <w:rPr>
          <w:rFonts w:eastAsiaTheme="minorEastAsia"/>
          <w:szCs w:val="19"/>
        </w:rPr>
      </w:pPr>
      <w:r>
        <w:rPr>
          <w:rFonts w:eastAsiaTheme="minorEastAsia"/>
          <w:szCs w:val="19"/>
        </w:rPr>
        <w:t xml:space="preserve">  </w:t>
      </w:r>
      <w:r w:rsidRPr="00794A71">
        <w:rPr>
          <w:rFonts w:ascii="Consolas" w:eastAsiaTheme="minorEastAsia" w:hAnsi="Consolas" w:cs="Consolas"/>
          <w:sz w:val="17"/>
          <w:szCs w:val="17"/>
        </w:rPr>
        <w:t>a_proj</w:t>
      </w:r>
      <w:r>
        <w:rPr>
          <w:rFonts w:eastAsiaTheme="minorEastAsia"/>
          <w:szCs w:val="19"/>
        </w:rPr>
        <w:t xml:space="preserve"> tells us how sharp well </w:t>
      </w:r>
      <m:oMath>
        <m:r>
          <w:rPr>
            <w:rFonts w:ascii="Cambria Math" w:eastAsiaTheme="minorEastAsia" w:hAnsi="Cambria Math"/>
            <w:szCs w:val="19"/>
          </w:rPr>
          <m:t>k</m:t>
        </m:r>
      </m:oMath>
      <w:r>
        <w:rPr>
          <w:rFonts w:eastAsiaTheme="minorEastAsia"/>
          <w:szCs w:val="19"/>
        </w:rPr>
        <w:t xml:space="preserve"> is along each axis. </w:t>
      </w:r>
      <w:r w:rsidR="00041784">
        <w:rPr>
          <w:rFonts w:eastAsiaTheme="minorEastAsia"/>
          <w:szCs w:val="19"/>
        </w:rPr>
        <w:t xml:space="preserve">softplus keeps a &gt; 0. With </w:t>
      </w:r>
      <w:r w:rsidR="00041784" w:rsidRPr="00041784">
        <w:rPr>
          <w:rFonts w:ascii="Consolas" w:eastAsiaTheme="minorEastAsia" w:hAnsi="Consolas" w:cs="Consolas"/>
          <w:iCs/>
          <w:sz w:val="17"/>
          <w:szCs w:val="17"/>
        </w:rPr>
        <w:t>init_log_precision</w:t>
      </w:r>
      <w:r w:rsidR="00041784">
        <w:rPr>
          <w:rFonts w:eastAsiaTheme="minorEastAsia"/>
          <w:iCs/>
          <w:szCs w:val="19"/>
        </w:rPr>
        <w:t xml:space="preserve"> </w:t>
      </w:r>
      <m:oMath>
        <m:r>
          <w:rPr>
            <w:rFonts w:ascii="Cambria Math" w:eastAsiaTheme="minorEastAsia" w:hAnsi="Cambria Math"/>
            <w:szCs w:val="19"/>
          </w:rPr>
          <m:t>=</m:t>
        </m:r>
        <m:func>
          <m:funcPr>
            <m:ctrlPr>
              <w:rPr>
                <w:rFonts w:ascii="Cambria Math" w:eastAsiaTheme="minorEastAsia" w:hAnsi="Cambria Math"/>
                <w:i/>
                <w:szCs w:val="19"/>
              </w:rPr>
            </m:ctrlPr>
          </m:funcPr>
          <m:fName>
            <m:r>
              <m:rPr>
                <m:sty m:val="p"/>
              </m:rPr>
              <w:rPr>
                <w:rFonts w:ascii="Cambria Math" w:eastAsiaTheme="minorEastAsia" w:hAnsi="Cambria Math"/>
                <w:szCs w:val="19"/>
              </w:rPr>
              <m:t>log</m:t>
            </m:r>
          </m:fName>
          <m:e>
            <m:r>
              <w:rPr>
                <w:rFonts w:ascii="Cambria Math" w:eastAsiaTheme="minorEastAsia" w:hAnsi="Cambria Math"/>
                <w:szCs w:val="19"/>
              </w:rPr>
              <m:t>d</m:t>
            </m:r>
          </m:e>
        </m:func>
        <m:r>
          <w:rPr>
            <w:rFonts w:ascii="Cambria Math" w:eastAsiaTheme="minorEastAsia" w:hAnsi="Cambria Math"/>
            <w:szCs w:val="19"/>
          </w:rPr>
          <m:t>, a≈</m:t>
        </m:r>
        <m:f>
          <m:fPr>
            <m:ctrlPr>
              <w:rPr>
                <w:rFonts w:ascii="Cambria Math" w:eastAsiaTheme="minorEastAsia" w:hAnsi="Cambria Math"/>
                <w:i/>
                <w:szCs w:val="19"/>
              </w:rPr>
            </m:ctrlPr>
          </m:fPr>
          <m:num>
            <m:r>
              <w:rPr>
                <w:rFonts w:ascii="Cambria Math" w:eastAsiaTheme="minorEastAsia" w:hAnsi="Cambria Math"/>
                <w:szCs w:val="19"/>
              </w:rPr>
              <m:t>1</m:t>
            </m:r>
          </m:num>
          <m:den>
            <m:r>
              <w:rPr>
                <w:rFonts w:ascii="Cambria Math" w:eastAsiaTheme="minorEastAsia" w:hAnsi="Cambria Math"/>
                <w:szCs w:val="19"/>
              </w:rPr>
              <m:t>d</m:t>
            </m:r>
          </m:den>
        </m:f>
      </m:oMath>
      <w:r w:rsidR="00041784">
        <w:rPr>
          <w:rFonts w:eastAsiaTheme="minorEastAsia"/>
          <w:szCs w:val="19"/>
        </w:rPr>
        <w:t xml:space="preserve"> so </w:t>
      </w:r>
      <m:oMath>
        <m:sSub>
          <m:sSubPr>
            <m:ctrlPr>
              <w:rPr>
                <w:rFonts w:ascii="Cambria Math" w:eastAsiaTheme="minorEastAsia" w:hAnsi="Cambria Math"/>
                <w:i/>
                <w:szCs w:val="19"/>
              </w:rPr>
            </m:ctrlPr>
          </m:sSubPr>
          <m:e>
            <m:r>
              <w:rPr>
                <w:rFonts w:ascii="Cambria Math" w:eastAsiaTheme="minorEastAsia" w:hAnsi="Cambria Math"/>
                <w:szCs w:val="19"/>
              </w:rPr>
              <m:t>σ</m:t>
            </m:r>
          </m:e>
          <m:sub>
            <m:r>
              <m:rPr>
                <m:sty m:val="p"/>
              </m:rPr>
              <w:rPr>
                <w:rFonts w:ascii="Cambria Math" w:eastAsiaTheme="minorEastAsia" w:hAnsi="Cambria Math"/>
                <w:szCs w:val="19"/>
              </w:rPr>
              <m:t>eff</m:t>
            </m:r>
          </m:sub>
        </m:sSub>
        <m:r>
          <w:rPr>
            <w:rFonts w:ascii="Cambria Math" w:eastAsiaTheme="minorEastAsia" w:hAnsi="Cambria Math"/>
            <w:szCs w:val="19"/>
          </w:rPr>
          <m:t>≈</m:t>
        </m:r>
        <m:rad>
          <m:radPr>
            <m:degHide m:val="1"/>
            <m:ctrlPr>
              <w:rPr>
                <w:rFonts w:ascii="Cambria Math" w:eastAsiaTheme="minorEastAsia" w:hAnsi="Cambria Math"/>
                <w:i/>
                <w:szCs w:val="19"/>
              </w:rPr>
            </m:ctrlPr>
          </m:radPr>
          <m:deg/>
          <m:e>
            <m:r>
              <w:rPr>
                <w:rFonts w:ascii="Cambria Math" w:eastAsiaTheme="minorEastAsia" w:hAnsi="Cambria Math"/>
                <w:szCs w:val="19"/>
              </w:rPr>
              <m:t>d</m:t>
            </m:r>
          </m:e>
        </m:rad>
      </m:oMath>
      <w:r w:rsidR="001428A0">
        <w:rPr>
          <w:rFonts w:eastAsiaTheme="minorEastAsia"/>
          <w:szCs w:val="19"/>
        </w:rPr>
        <w:t xml:space="preserve">, matching </w:t>
      </w:r>
      <w:r w:rsidR="001428A0" w:rsidRPr="001428A0">
        <w:rPr>
          <w:rFonts w:ascii="Consolas" w:eastAsiaTheme="minorEastAsia" w:hAnsi="Consolas" w:cs="Consolas"/>
          <w:sz w:val="17"/>
          <w:szCs w:val="17"/>
        </w:rPr>
        <w:t>LayerNorm</w:t>
      </w:r>
      <w:r w:rsidR="001428A0">
        <w:rPr>
          <w:rFonts w:eastAsiaTheme="minorEastAsia"/>
          <w:szCs w:val="19"/>
        </w:rPr>
        <w:t xml:space="preserve"> scale.</w:t>
      </w:r>
      <w:r w:rsidR="00465181">
        <w:rPr>
          <w:rFonts w:eastAsiaTheme="minorEastAsia"/>
          <w:szCs w:val="19"/>
        </w:rPr>
        <w:t xml:space="preserve"> </w:t>
      </w:r>
      <w:r w:rsidR="00465181" w:rsidRPr="00794A71">
        <w:rPr>
          <w:rFonts w:ascii="Consolas" w:eastAsiaTheme="minorEastAsia" w:hAnsi="Consolas" w:cs="Consolas"/>
          <w:sz w:val="17"/>
          <w:szCs w:val="17"/>
        </w:rPr>
        <w:t>a_proj</w:t>
      </w:r>
      <w:r w:rsidR="00465181">
        <w:rPr>
          <w:rFonts w:eastAsiaTheme="minorEastAsia" w:cs="Consolas"/>
          <w:szCs w:val="19"/>
        </w:rPr>
        <w:t xml:space="preserve">, being </w:t>
      </w:r>
      <w:r w:rsidR="00465181" w:rsidRPr="003214E6">
        <w:rPr>
          <w:rFonts w:ascii="Consolas" w:hAnsi="Consolas" w:cs="Consolas"/>
          <w:sz w:val="17"/>
          <w:szCs w:val="17"/>
        </w:rPr>
        <w:t>nn.Linear</w:t>
      </w:r>
      <w:r w:rsidR="00465181">
        <w:rPr>
          <w:rFonts w:eastAsiaTheme="minorEastAsia" w:cs="Consolas"/>
          <w:szCs w:val="19"/>
        </w:rPr>
        <w:t>,</w:t>
      </w:r>
      <w:r w:rsidR="00465181">
        <w:rPr>
          <w:rFonts w:eastAsiaTheme="minorEastAsia" w:cs="Consolas"/>
          <w:szCs w:val="19"/>
        </w:rPr>
        <w:t xml:space="preserve"> renders </w:t>
      </w:r>
      <m:oMath>
        <m:r>
          <w:rPr>
            <w:rFonts w:ascii="Cambria Math" w:eastAsiaTheme="minorEastAsia" w:hAnsi="Cambria Math" w:cs="Consolas"/>
            <w:szCs w:val="19"/>
          </w:rPr>
          <m:t>a</m:t>
        </m:r>
        <m:d>
          <m:dPr>
            <m:ctrlPr>
              <w:rPr>
                <w:rFonts w:ascii="Cambria Math" w:eastAsiaTheme="minorEastAsia" w:hAnsi="Cambria Math" w:cs="Consolas"/>
                <w:i/>
                <w:szCs w:val="19"/>
              </w:rPr>
            </m:ctrlPr>
          </m:dPr>
          <m:e>
            <m:r>
              <w:rPr>
                <w:rFonts w:ascii="Cambria Math" w:eastAsiaTheme="minorEastAsia" w:hAnsi="Cambria Math"/>
                <w:szCs w:val="19"/>
              </w:rPr>
              <m:t>ξ</m:t>
            </m:r>
          </m:e>
        </m:d>
        <m:r>
          <w:rPr>
            <w:rFonts w:ascii="Cambria Math" w:eastAsiaTheme="minorEastAsia" w:hAnsi="Cambria Math" w:cs="Consolas"/>
            <w:szCs w:val="19"/>
          </w:rPr>
          <m:t>=</m:t>
        </m:r>
        <m:r>
          <m:rPr>
            <m:sty m:val="p"/>
          </m:rPr>
          <w:rPr>
            <w:rFonts w:ascii="Cambria Math" w:eastAsiaTheme="minorEastAsia" w:hAnsi="Cambria Math" w:cs="Consolas"/>
            <w:szCs w:val="19"/>
          </w:rPr>
          <m:t>softplus</m:t>
        </m:r>
        <m:d>
          <m:dPr>
            <m:ctrlPr>
              <w:rPr>
                <w:rFonts w:ascii="Cambria Math" w:eastAsiaTheme="minorEastAsia" w:hAnsi="Cambria Math" w:cs="Consolas"/>
                <w:i/>
                <w:szCs w:val="19"/>
              </w:rPr>
            </m:ctrlPr>
          </m:dPr>
          <m:e>
            <m:sSub>
              <m:sSubPr>
                <m:ctrlPr>
                  <w:rPr>
                    <w:rFonts w:ascii="Cambria Math" w:eastAsiaTheme="minorEastAsia" w:hAnsi="Cambria Math" w:cs="Consolas"/>
                    <w:i/>
                    <w:szCs w:val="19"/>
                  </w:rPr>
                </m:ctrlPr>
              </m:sSubPr>
              <m:e>
                <m:r>
                  <w:rPr>
                    <w:rFonts w:ascii="Cambria Math" w:eastAsiaTheme="minorEastAsia" w:hAnsi="Cambria Math" w:cs="Consolas"/>
                    <w:szCs w:val="19"/>
                  </w:rPr>
                  <m:t>W</m:t>
                </m:r>
              </m:e>
              <m:sub>
                <m:r>
                  <w:rPr>
                    <w:rFonts w:ascii="Cambria Math" w:eastAsiaTheme="minorEastAsia" w:hAnsi="Cambria Math" w:cs="Consolas"/>
                    <w:szCs w:val="19"/>
                  </w:rPr>
                  <m:t>a</m:t>
                </m:r>
              </m:sub>
            </m:sSub>
            <m:r>
              <w:rPr>
                <w:rFonts w:ascii="Cambria Math" w:eastAsiaTheme="minorEastAsia" w:hAnsi="Cambria Math"/>
                <w:szCs w:val="19"/>
              </w:rPr>
              <m:t>ξ</m:t>
            </m:r>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a</m:t>
                </m:r>
              </m:sub>
            </m:sSub>
          </m:e>
        </m:d>
        <m:r>
          <w:rPr>
            <w:rFonts w:ascii="Cambria Math" w:eastAsiaTheme="minorEastAsia" w:hAnsi="Cambria Math" w:cs="Consolas"/>
            <w:szCs w:val="19"/>
          </w:rPr>
          <m:t>+</m:t>
        </m:r>
        <m:sSup>
          <m:sSupPr>
            <m:ctrlPr>
              <w:rPr>
                <w:rFonts w:ascii="Cambria Math" w:eastAsiaTheme="minorEastAsia" w:hAnsi="Cambria Math"/>
                <w:i/>
                <w:szCs w:val="19"/>
              </w:rPr>
            </m:ctrlPr>
          </m:sSupPr>
          <m:e>
            <m:r>
              <w:rPr>
                <w:rFonts w:ascii="Cambria Math" w:eastAsiaTheme="minorEastAsia" w:hAnsi="Cambria Math"/>
                <w:szCs w:val="19"/>
              </w:rPr>
              <m:t>10</m:t>
            </m:r>
          </m:e>
          <m:sup>
            <m:r>
              <w:rPr>
                <w:rFonts w:ascii="Cambria Math" w:eastAsiaTheme="minorEastAsia" w:hAnsi="Cambria Math"/>
                <w:szCs w:val="19"/>
              </w:rPr>
              <m:t>-4</m:t>
            </m:r>
          </m:sup>
        </m:sSup>
      </m:oMath>
      <w:r w:rsidR="00465181">
        <w:rPr>
          <w:rFonts w:eastAsiaTheme="minorEastAsia" w:cs="Consolas"/>
          <w:szCs w:val="19"/>
        </w:rPr>
        <w:t xml:space="preserve"> which clearly is not affine transformation.</w:t>
      </w:r>
    </w:p>
    <w:p w14:paraId="2FE04FA8" w14:textId="070EBB9B" w:rsidR="00344C6C" w:rsidRDefault="001428A0" w:rsidP="00F05F79">
      <w:pPr>
        <w:rPr>
          <w:szCs w:val="19"/>
        </w:rPr>
      </w:pPr>
      <w:r>
        <w:rPr>
          <w:szCs w:val="19"/>
        </w:rPr>
        <w:t xml:space="preserve">  </w:t>
      </w:r>
      <w:r w:rsidRPr="004E112E">
        <w:rPr>
          <w:rFonts w:ascii="Consolas" w:hAnsi="Consolas" w:cs="Consolas"/>
          <w:sz w:val="17"/>
          <w:szCs w:val="17"/>
        </w:rPr>
        <w:t>w_proj</w:t>
      </w:r>
      <w:r>
        <w:rPr>
          <w:szCs w:val="19"/>
        </w:rPr>
        <w:t xml:space="preserve"> tells us which wells of the bank are </w:t>
      </w:r>
      <w:r w:rsidRPr="004E112E">
        <w:rPr>
          <w:b/>
          <w:bCs/>
          <w:i/>
          <w:iCs/>
          <w:szCs w:val="19"/>
        </w:rPr>
        <w:t>on</w:t>
      </w:r>
      <w:r>
        <w:rPr>
          <w:szCs w:val="19"/>
        </w:rPr>
        <w:t xml:space="preserve"> for this context</w:t>
      </w:r>
      <w:r w:rsidR="00794A71">
        <w:rPr>
          <w:szCs w:val="19"/>
        </w:rPr>
        <w:t xml:space="preserve"> </w:t>
      </w:r>
      <w:r w:rsidR="00BE4485">
        <w:rPr>
          <w:szCs w:val="19"/>
        </w:rPr>
        <w:t xml:space="preserve">; softmax scales </w:t>
      </w:r>
      <m:oMath>
        <m:nary>
          <m:naryPr>
            <m:chr m:val="∑"/>
            <m:limLoc m:val="undOvr"/>
            <m:supHide m:val="1"/>
            <m:ctrlPr>
              <w:rPr>
                <w:rFonts w:ascii="Cambria Math" w:hAnsi="Cambria Math"/>
                <w:i/>
                <w:szCs w:val="19"/>
              </w:rPr>
            </m:ctrlPr>
          </m:naryPr>
          <m:sub>
            <m:r>
              <w:rPr>
                <w:rFonts w:ascii="Cambria Math" w:hAnsi="Cambria Math"/>
                <w:szCs w:val="19"/>
              </w:rPr>
              <m:t>k</m:t>
            </m:r>
          </m:sub>
          <m:sup/>
          <m:e>
            <m:sSub>
              <m:sSubPr>
                <m:ctrlPr>
                  <w:rPr>
                    <w:rFonts w:ascii="Cambria Math" w:hAnsi="Cambria Math"/>
                    <w:i/>
                    <w:szCs w:val="19"/>
                  </w:rPr>
                </m:ctrlPr>
              </m:sSubPr>
              <m:e>
                <m:r>
                  <w:rPr>
                    <w:rFonts w:ascii="Cambria Math" w:hAnsi="Cambria Math"/>
                    <w:szCs w:val="19"/>
                  </w:rPr>
                  <m:t>w</m:t>
                </m:r>
              </m:e>
              <m:sub>
                <m:r>
                  <w:rPr>
                    <w:rFonts w:ascii="Cambria Math" w:hAnsi="Cambria Math"/>
                    <w:szCs w:val="19"/>
                  </w:rPr>
                  <m:t>k</m:t>
                </m:r>
              </m:sub>
            </m:sSub>
          </m:e>
        </m:nary>
        <m:r>
          <w:rPr>
            <w:rFonts w:ascii="Cambria Math" w:hAnsi="Cambria Math"/>
            <w:szCs w:val="19"/>
          </w:rPr>
          <m:t>=</m:t>
        </m:r>
        <m:sSub>
          <m:sSubPr>
            <m:ctrlPr>
              <w:rPr>
                <w:rFonts w:ascii="Cambria Math" w:hAnsi="Cambria Math"/>
                <w:i/>
                <w:szCs w:val="19"/>
              </w:rPr>
            </m:ctrlPr>
          </m:sSubPr>
          <m:e>
            <m:r>
              <w:rPr>
                <w:rFonts w:ascii="Cambria Math" w:hAnsi="Cambria Math"/>
                <w:szCs w:val="19"/>
              </w:rPr>
              <m:t>w</m:t>
            </m:r>
          </m:e>
          <m:sub>
            <m:r>
              <m:rPr>
                <m:sty m:val="p"/>
              </m:rPr>
              <w:rPr>
                <w:rFonts w:ascii="Cambria Math" w:hAnsi="Cambria Math"/>
                <w:szCs w:val="19"/>
              </w:rPr>
              <m:t>scale</m:t>
            </m:r>
          </m:sub>
        </m:sSub>
      </m:oMath>
      <w:r w:rsidR="00BE4485">
        <w:rPr>
          <w:rFonts w:eastAsiaTheme="minorEastAsia"/>
          <w:szCs w:val="19"/>
        </w:rPr>
        <w:t xml:space="preserve"> which is usually </w:t>
      </w:r>
      <m:oMath>
        <m:r>
          <w:rPr>
            <w:rFonts w:ascii="Cambria Math" w:eastAsiaTheme="minorEastAsia" w:hAnsi="Cambria Math"/>
            <w:szCs w:val="19"/>
          </w:rPr>
          <m:t>1</m:t>
        </m:r>
      </m:oMath>
      <w:r w:rsidR="00BE4485">
        <w:rPr>
          <w:rFonts w:eastAsiaTheme="minorEastAsia"/>
          <w:szCs w:val="19"/>
        </w:rPr>
        <w:t>.</w:t>
      </w:r>
    </w:p>
    <w:p w14:paraId="002D07EA" w14:textId="77777777" w:rsidR="003F3618" w:rsidRDefault="003F3618" w:rsidP="00F05F79">
      <w:pPr>
        <w:rPr>
          <w:szCs w:val="19"/>
        </w:rPr>
      </w:pPr>
    </w:p>
    <w:p w14:paraId="64506F52" w14:textId="220F0A57" w:rsidR="00157A61" w:rsidRDefault="00BE4485" w:rsidP="00F05F79">
      <w:pPr>
        <w:rPr>
          <w:rFonts w:eastAsiaTheme="minorEastAsia"/>
          <w:szCs w:val="19"/>
        </w:rPr>
      </w:pPr>
      <w:r>
        <w:rPr>
          <w:szCs w:val="19"/>
        </w:rPr>
        <w:t xml:space="preserve">Anisotropic banks add an extra map : </w:t>
      </w:r>
      <w:r w:rsidRPr="00BE4485">
        <w:rPr>
          <w:rFonts w:ascii="Consolas" w:hAnsi="Consolas" w:cs="Consolas"/>
          <w:sz w:val="17"/>
          <w:szCs w:val="17"/>
        </w:rPr>
        <w:t>B_proj</w:t>
      </w:r>
      <w:r>
        <w:rPr>
          <w:szCs w:val="19"/>
        </w:rPr>
        <w:t xml:space="preserve">: </w:t>
      </w:r>
      <m:oMath>
        <m:sSub>
          <m:sSubPr>
            <m:ctrlPr>
              <w:rPr>
                <w:rFonts w:ascii="Cambria Math" w:hAnsi="Cambria Math"/>
                <w:i/>
                <w:szCs w:val="19"/>
              </w:rPr>
            </m:ctrlPr>
          </m:sSubPr>
          <m:e>
            <m:r>
              <w:rPr>
                <w:rFonts w:ascii="Cambria Math" w:hAnsi="Cambria Math"/>
                <w:szCs w:val="19"/>
              </w:rPr>
              <m:t>d</m:t>
            </m:r>
          </m:e>
          <m:sub>
            <m:r>
              <m:rPr>
                <m:sty m:val="p"/>
              </m:rPr>
              <w:rPr>
                <w:rFonts w:ascii="Cambria Math" w:hAnsi="Cambria Math"/>
                <w:szCs w:val="19"/>
              </w:rPr>
              <m:t>in</m:t>
            </m:r>
          </m:sub>
        </m:sSub>
        <m:r>
          <w:rPr>
            <w:rFonts w:ascii="Cambria Math" w:hAnsi="Cambria Math"/>
            <w:szCs w:val="19"/>
          </w:rPr>
          <m:t>→</m:t>
        </m:r>
        <m:sSub>
          <m:sSubPr>
            <m:ctrlPr>
              <w:rPr>
                <w:rFonts w:ascii="Cambria Math" w:hAnsi="Cambria Math"/>
                <w:i/>
                <w:szCs w:val="19"/>
              </w:rPr>
            </m:ctrlPr>
          </m:sSubPr>
          <m:e>
            <m:r>
              <w:rPr>
                <w:rFonts w:ascii="Cambria Math" w:hAnsi="Cambria Math"/>
                <w:szCs w:val="19"/>
              </w:rPr>
              <m:t>K</m:t>
            </m:r>
          </m:e>
          <m:sub>
            <m:r>
              <w:rPr>
                <w:rFonts w:ascii="Cambria Math" w:hAnsi="Cambria Math"/>
                <w:szCs w:val="19"/>
              </w:rPr>
              <m:t>w</m:t>
            </m:r>
          </m:sub>
        </m:sSub>
        <m:r>
          <w:rPr>
            <w:rFonts w:ascii="Cambria Math" w:hAnsi="Cambria Math"/>
            <w:szCs w:val="19"/>
          </w:rPr>
          <m:t>∙d∙r</m:t>
        </m:r>
      </m:oMath>
      <w:r w:rsidR="003F3618">
        <w:rPr>
          <w:rFonts w:eastAsiaTheme="minorEastAsia"/>
          <w:szCs w:val="19"/>
        </w:rPr>
        <w:t xml:space="preserve">, reshaped to </w:t>
      </w: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d×r</m:t>
            </m:r>
          </m:sup>
        </m:sSup>
      </m:oMath>
      <w:r w:rsidR="000B1329">
        <w:rPr>
          <w:rFonts w:eastAsiaTheme="minorEastAsia"/>
          <w:szCs w:val="19"/>
        </w:rPr>
        <w:t xml:space="preserve"> so the precision is </w:t>
      </w:r>
      <m:oMath>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oMath>
      <w:r w:rsidR="000B1329">
        <w:rPr>
          <w:rFonts w:eastAsiaTheme="minorEastAsia"/>
          <w:szCs w:val="19"/>
        </w:rPr>
        <w:t xml:space="preserve">. Here </w:t>
      </w:r>
      <m:oMath>
        <m:r>
          <w:rPr>
            <w:rFonts w:ascii="Cambria Math" w:eastAsiaTheme="minorEastAsia" w:hAnsi="Cambria Math"/>
            <w:szCs w:val="19"/>
          </w:rPr>
          <m:t>r</m:t>
        </m:r>
      </m:oMath>
      <w:r w:rsidR="000B1329">
        <w:rPr>
          <w:rFonts w:eastAsiaTheme="minorEastAsia"/>
          <w:szCs w:val="19"/>
        </w:rPr>
        <w:t xml:space="preserve"> is the rank of the off-diagonal precision factor</w:t>
      </w:r>
      <w:r w:rsidR="00B753AA">
        <w:rPr>
          <w:rFonts w:eastAsiaTheme="minorEastAsia"/>
          <w:szCs w:val="19"/>
        </w:rPr>
        <w:t xml:space="preserve"> for each well – it is given with constructor argument rank , typically is </w:t>
      </w:r>
      <m:oMath>
        <m:r>
          <w:rPr>
            <w:rFonts w:ascii="Cambria Math" w:eastAsiaTheme="minorEastAsia" w:hAnsi="Cambria Math"/>
            <w:szCs w:val="19"/>
          </w:rPr>
          <m:t>4</m:t>
        </m:r>
      </m:oMath>
      <w:r w:rsidR="00B753AA">
        <w:rPr>
          <w:rFonts w:eastAsiaTheme="minorEastAsia"/>
          <w:szCs w:val="19"/>
        </w:rPr>
        <w:t xml:space="preserve"> on OWT anisotropic Gaussian Fock models.</w:t>
      </w:r>
      <w:r w:rsidR="00157A61">
        <w:rPr>
          <w:rFonts w:eastAsiaTheme="minorEastAsia"/>
          <w:szCs w:val="19"/>
        </w:rPr>
        <w:t xml:space="preserve"> Recall, that each anisotropic Gaussian well </w:t>
      </w:r>
      <m:oMath>
        <m:r>
          <w:rPr>
            <w:rFonts w:ascii="Cambria Math" w:eastAsiaTheme="minorEastAsia" w:hAnsi="Cambria Math"/>
            <w:szCs w:val="19"/>
          </w:rPr>
          <m:t>k</m:t>
        </m:r>
      </m:oMath>
      <w:r w:rsidR="00157A61">
        <w:rPr>
          <w:rFonts w:eastAsiaTheme="minorEastAsia"/>
          <w:szCs w:val="19"/>
        </w:rPr>
        <w:t xml:space="preserve"> has a </w:t>
      </w:r>
      <w:r w:rsidR="00157A61">
        <w:rPr>
          <w:rFonts w:eastAsiaTheme="minorEastAsia"/>
          <w:szCs w:val="19"/>
        </w:rPr>
        <w:lastRenderedPageBreak/>
        <w:t xml:space="preserve">factor </w:t>
      </w: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d×r</m:t>
            </m:r>
          </m:sup>
        </m:sSup>
      </m:oMath>
      <w:r w:rsidR="00157A61">
        <w:rPr>
          <w:rFonts w:eastAsiaTheme="minorEastAsia"/>
          <w:szCs w:val="19"/>
        </w:rPr>
        <w:t xml:space="preserve"> obtained from </w:t>
      </w:r>
      <w:r w:rsidR="00157A61" w:rsidRPr="00BE4485">
        <w:rPr>
          <w:rFonts w:ascii="Consolas" w:hAnsi="Consolas" w:cs="Consolas"/>
          <w:sz w:val="17"/>
          <w:szCs w:val="17"/>
        </w:rPr>
        <w:t>B_proj</w:t>
      </w:r>
      <w:r w:rsidR="00157A61">
        <w:rPr>
          <w:rFonts w:eastAsiaTheme="minorEastAsia"/>
          <w:szCs w:val="19"/>
        </w:rPr>
        <w:t xml:space="preserve">.  The precision (inverse covariance) </w:t>
      </w: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oMath>
      <w:r w:rsidR="00157A61">
        <w:rPr>
          <w:rFonts w:eastAsiaTheme="minorEastAsia"/>
          <w:szCs w:val="19"/>
        </w:rPr>
        <w:t xml:space="preserve"> is the diagonal plus a rank-r PSD update:</w:t>
      </w:r>
    </w:p>
    <w:p w14:paraId="32CD364D" w14:textId="77777777" w:rsidR="00157A61" w:rsidRDefault="00157A61" w:rsidP="00F05F79">
      <w:pPr>
        <w:rPr>
          <w:rFonts w:eastAsiaTheme="minorEastAsia"/>
          <w:szCs w:val="19"/>
        </w:rPr>
      </w:pPr>
    </w:p>
    <w:p w14:paraId="3E58AA03" w14:textId="023E015F" w:rsidR="00157A61" w:rsidRDefault="004031F8" w:rsidP="00F05F79">
      <w:pPr>
        <w:rPr>
          <w:rFonts w:eastAsiaTheme="minorEastAsia"/>
          <w:szCs w:val="19"/>
        </w:rPr>
      </w:pP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r>
          <w:rPr>
            <w:rFonts w:ascii="Cambria Math" w:eastAsiaTheme="minorEastAsia" w:hAnsi="Cambria Math"/>
            <w:szCs w:val="19"/>
          </w:rPr>
          <m:t>=</m:t>
        </m:r>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m:t>
            </m:r>
            <m:r>
              <w:rPr>
                <w:rFonts w:ascii="Cambria Math" w:eastAsiaTheme="minorEastAsia" w:hAnsi="Cambria Math"/>
                <w:szCs w:val="19"/>
              </w:rPr>
              <m:t>d</m:t>
            </m:r>
          </m:sup>
        </m:sSup>
      </m:oMath>
      <w:r>
        <w:rPr>
          <w:rFonts w:eastAsiaTheme="minorEastAsia"/>
          <w:szCs w:val="19"/>
        </w:rPr>
        <w:t xml:space="preserve"> </w:t>
      </w:r>
    </w:p>
    <w:p w14:paraId="3C23749C" w14:textId="77777777" w:rsidR="004031F8" w:rsidRDefault="004031F8" w:rsidP="00F05F79">
      <w:pPr>
        <w:rPr>
          <w:rFonts w:eastAsiaTheme="minorEastAsia"/>
          <w:szCs w:val="19"/>
        </w:rPr>
      </w:pPr>
    </w:p>
    <w:p w14:paraId="490C1180" w14:textId="77777777" w:rsidR="004031F8" w:rsidRPr="00157A61" w:rsidRDefault="004031F8" w:rsidP="00F05F79">
      <w:pPr>
        <w:rPr>
          <w:rFonts w:eastAsiaTheme="minorEastAsia"/>
          <w:szCs w:val="19"/>
        </w:rPr>
      </w:pPr>
    </w:p>
    <w:p w14:paraId="3E651E1F" w14:textId="77777777" w:rsidR="004E112E" w:rsidRPr="00BD6FF6" w:rsidRDefault="004E112E" w:rsidP="00F05F79">
      <w:pPr>
        <w:rPr>
          <w:szCs w:val="19"/>
        </w:rPr>
      </w:pPr>
    </w:p>
    <w:p w14:paraId="64EA89F2" w14:textId="282E56E2" w:rsidR="00953E1A" w:rsidRDefault="0007364C" w:rsidP="00F05F79">
      <w:r>
        <w:rPr>
          <w:noProof/>
        </w:rPr>
        <w:drawing>
          <wp:inline distT="0" distB="0" distL="0" distR="0" wp14:anchorId="5D3FF4BD" wp14:editId="14C7D234">
            <wp:extent cx="5943600" cy="3040380"/>
            <wp:effectExtent l="0" t="0" r="0" b="0"/>
            <wp:docPr id="1923602425"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02425" name="Picture 2"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943600" cy="3040380"/>
                    </a:xfrm>
                    <a:prstGeom prst="rect">
                      <a:avLst/>
                    </a:prstGeom>
                  </pic:spPr>
                </pic:pic>
              </a:graphicData>
            </a:graphic>
          </wp:inline>
        </w:drawing>
      </w:r>
      <w:r>
        <w:rPr>
          <w:noProof/>
        </w:rPr>
        <w:drawing>
          <wp:inline distT="0" distB="0" distL="0" distR="0" wp14:anchorId="12E87B9B" wp14:editId="0A3BBCFF">
            <wp:extent cx="5943600" cy="3786505"/>
            <wp:effectExtent l="0" t="0" r="0" b="0"/>
            <wp:docPr id="2090132004"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32004" name="Picture 3" descr="A screenshot of a computer&#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943600" cy="3786505"/>
                    </a:xfrm>
                    <a:prstGeom prst="rect">
                      <a:avLst/>
                    </a:prstGeom>
                  </pic:spPr>
                </pic:pic>
              </a:graphicData>
            </a:graphic>
          </wp:inline>
        </w:drawing>
      </w:r>
      <w:r>
        <w:rPr>
          <w:noProof/>
        </w:rPr>
        <w:lastRenderedPageBreak/>
        <w:drawing>
          <wp:inline distT="0" distB="0" distL="0" distR="0" wp14:anchorId="220560B1" wp14:editId="71946CFD">
            <wp:extent cx="5943600" cy="3809365"/>
            <wp:effectExtent l="0" t="0" r="0" b="635"/>
            <wp:docPr id="1835508639"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08639" name="Picture 4" descr="A screenshot of a computer&#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943600" cy="3809365"/>
                    </a:xfrm>
                    <a:prstGeom prst="rect">
                      <a:avLst/>
                    </a:prstGeom>
                  </pic:spPr>
                </pic:pic>
              </a:graphicData>
            </a:graphic>
          </wp:inline>
        </w:drawing>
      </w:r>
      <w:r>
        <w:rPr>
          <w:noProof/>
        </w:rPr>
        <w:drawing>
          <wp:inline distT="0" distB="0" distL="0" distR="0" wp14:anchorId="27F4B887" wp14:editId="4F0C83C4">
            <wp:extent cx="5943600" cy="3650615"/>
            <wp:effectExtent l="0" t="0" r="0" b="0"/>
            <wp:docPr id="1288868491" name="Picture 5" descr="A screenshot of a black and white math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68491" name="Picture 5" descr="A screenshot of a black and white math program&#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943600" cy="3650615"/>
                    </a:xfrm>
                    <a:prstGeom prst="rect">
                      <a:avLst/>
                    </a:prstGeom>
                  </pic:spPr>
                </pic:pic>
              </a:graphicData>
            </a:graphic>
          </wp:inline>
        </w:drawing>
      </w:r>
    </w:p>
    <w:p w14:paraId="7C8EDB66" w14:textId="77777777" w:rsidR="00953E1A" w:rsidRDefault="00953E1A" w:rsidP="00F05F79"/>
    <w:p w14:paraId="604D65C7" w14:textId="77777777" w:rsidR="00953E1A" w:rsidRPr="00CE5353" w:rsidRDefault="00953E1A" w:rsidP="00F05F79"/>
    <w:p w14:paraId="55E5D630" w14:textId="0124A425" w:rsidR="00A13F60" w:rsidRDefault="00A13F60" w:rsidP="00F05F79"/>
    <w:p w14:paraId="1259B2C5" w14:textId="77777777" w:rsidR="00050EC7" w:rsidRDefault="00050EC7" w:rsidP="00F05F79"/>
    <w:p w14:paraId="4DBAA283" w14:textId="77777777" w:rsidR="00676DE2" w:rsidRDefault="00676DE2" w:rsidP="00F05F79"/>
    <w:p w14:paraId="6C4B557D" w14:textId="77777777" w:rsidR="00676DE2" w:rsidRDefault="00676DE2" w:rsidP="00F05F79"/>
    <w:p w14:paraId="761B9C78" w14:textId="77777777" w:rsidR="00676DE2" w:rsidRDefault="00676DE2" w:rsidP="00F05F79"/>
    <w:p w14:paraId="024FBA49" w14:textId="10F4BCA0" w:rsidR="00A13F60" w:rsidRDefault="00A13F60" w:rsidP="00496AD5">
      <w:pPr>
        <w:pStyle w:val="Heading3"/>
      </w:pPr>
      <w:r>
        <w:t>Does the aniso</w:t>
      </w:r>
      <w:r w:rsidR="00496AD5">
        <w:t>tropic</w:t>
      </w:r>
      <w:r>
        <w:t xml:space="preserve"> Gaussian benefit beyond 4 Channels</w:t>
      </w:r>
      <w:r w:rsidR="00496AD5">
        <w:t>?</w:t>
      </w:r>
    </w:p>
    <w:p w14:paraId="6CA41362" w14:textId="77777777" w:rsidR="00A13F60" w:rsidRDefault="00A13F60" w:rsidP="00F05F79"/>
    <w:p w14:paraId="29900B4B" w14:textId="358EDA5F" w:rsidR="00A13F60" w:rsidRDefault="00A13F60" w:rsidP="00F05F79">
      <w:r>
        <w:rPr>
          <w:noProof/>
        </w:rPr>
        <w:drawing>
          <wp:inline distT="0" distB="0" distL="0" distR="0" wp14:anchorId="445C450E" wp14:editId="7673A136">
            <wp:extent cx="5943600" cy="5022850"/>
            <wp:effectExtent l="0" t="0" r="0" b="6350"/>
            <wp:docPr id="964241844" name="Picture 7" descr="A screenshot of a black and whit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41844" name="Picture 7" descr="A screenshot of a black and white screen&#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5022850"/>
                    </a:xfrm>
                    <a:prstGeom prst="rect">
                      <a:avLst/>
                    </a:prstGeom>
                  </pic:spPr>
                </pic:pic>
              </a:graphicData>
            </a:graphic>
          </wp:inline>
        </w:drawing>
      </w:r>
    </w:p>
    <w:p w14:paraId="26294715" w14:textId="6D56C66D" w:rsidR="00CE5353" w:rsidRDefault="00CE5353" w:rsidP="00F05F79">
      <w:r>
        <w:rPr>
          <w:noProof/>
        </w:rPr>
        <w:lastRenderedPageBreak/>
        <w:drawing>
          <wp:inline distT="0" distB="0" distL="0" distR="0" wp14:anchorId="4F8DA238" wp14:editId="24B0FC93">
            <wp:extent cx="5943600" cy="4622800"/>
            <wp:effectExtent l="0" t="0" r="0" b="0"/>
            <wp:docPr id="4294418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41875" name="Picture 429441875"/>
                    <pic:cNvPicPr/>
                  </pic:nvPicPr>
                  <pic:blipFill>
                    <a:blip r:embed="rId38">
                      <a:extLst>
                        <a:ext uri="{28A0092B-C50C-407E-A947-70E740481C1C}">
                          <a14:useLocalDpi xmlns:a14="http://schemas.microsoft.com/office/drawing/2010/main" val="0"/>
                        </a:ext>
                      </a:extLst>
                    </a:blip>
                    <a:stretch>
                      <a:fillRect/>
                    </a:stretch>
                  </pic:blipFill>
                  <pic:spPr>
                    <a:xfrm>
                      <a:off x="0" y="0"/>
                      <a:ext cx="5943600" cy="4622800"/>
                    </a:xfrm>
                    <a:prstGeom prst="rect">
                      <a:avLst/>
                    </a:prstGeom>
                  </pic:spPr>
                </pic:pic>
              </a:graphicData>
            </a:graphic>
          </wp:inline>
        </w:drawing>
      </w:r>
      <w:r>
        <w:rPr>
          <w:noProof/>
        </w:rPr>
        <w:lastRenderedPageBreak/>
        <w:drawing>
          <wp:inline distT="0" distB="0" distL="0" distR="0" wp14:anchorId="7DA0BF08" wp14:editId="34D64B99">
            <wp:extent cx="5943600" cy="3636645"/>
            <wp:effectExtent l="0" t="0" r="0" b="0"/>
            <wp:docPr id="7916936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93645" name="Picture 791693645"/>
                    <pic:cNvPicPr/>
                  </pic:nvPicPr>
                  <pic:blipFill>
                    <a:blip r:embed="rId39">
                      <a:extLst>
                        <a:ext uri="{28A0092B-C50C-407E-A947-70E740481C1C}">
                          <a14:useLocalDpi xmlns:a14="http://schemas.microsoft.com/office/drawing/2010/main" val="0"/>
                        </a:ext>
                      </a:extLst>
                    </a:blip>
                    <a:stretch>
                      <a:fillRect/>
                    </a:stretch>
                  </pic:blipFill>
                  <pic:spPr>
                    <a:xfrm>
                      <a:off x="0" y="0"/>
                      <a:ext cx="5943600" cy="3636645"/>
                    </a:xfrm>
                    <a:prstGeom prst="rect">
                      <a:avLst/>
                    </a:prstGeom>
                  </pic:spPr>
                </pic:pic>
              </a:graphicData>
            </a:graphic>
          </wp:inline>
        </w:drawing>
      </w:r>
    </w:p>
    <w:p w14:paraId="34328217" w14:textId="77777777" w:rsidR="00CE5353" w:rsidRDefault="00CE5353" w:rsidP="00F05F79"/>
    <w:p w14:paraId="14BD5144" w14:textId="77777777" w:rsidR="00CE5353" w:rsidRDefault="00CE5353" w:rsidP="00F05F79"/>
    <w:p w14:paraId="212560D8" w14:textId="5D4CD4A4" w:rsidR="00050EC7" w:rsidRDefault="00050EC7" w:rsidP="00050EC7">
      <w:pPr>
        <w:pStyle w:val="Heading3"/>
      </w:pPr>
      <w:r>
        <w:t>Can we do something better than flattening?</w:t>
      </w:r>
    </w:p>
    <w:p w14:paraId="2F3E7150" w14:textId="19B3C24C" w:rsidR="00050EC7" w:rsidRPr="00050EC7" w:rsidRDefault="00050EC7" w:rsidP="00F05F79">
      <w:pPr>
        <w:rPr>
          <w:color w:val="FF0000"/>
        </w:rPr>
      </w:pPr>
      <w:r w:rsidRPr="00050EC7">
        <w:rPr>
          <w:color w:val="FF0000"/>
        </w:rPr>
        <w:t>//TODO: check [15]</w:t>
      </w:r>
    </w:p>
    <w:p w14:paraId="5F3B6902" w14:textId="77777777" w:rsidR="00CE5353" w:rsidRDefault="00CE5353" w:rsidP="00F05F79"/>
    <w:p w14:paraId="4680ACD5" w14:textId="18928C00" w:rsidR="00B2093D" w:rsidRDefault="00B2093D" w:rsidP="00BC526A">
      <w:pPr>
        <w:pStyle w:val="Heading2"/>
      </w:pPr>
      <w:r>
        <w:t xml:space="preserve">Depth conditioning and </w:t>
      </w:r>
      <w:r w:rsidR="00BC526A">
        <w:t>context banks in structured V theta</w:t>
      </w:r>
    </w:p>
    <w:p w14:paraId="4EE74403" w14:textId="77777777" w:rsidR="00B2093D" w:rsidRDefault="00B2093D" w:rsidP="00F05F79"/>
    <w:p w14:paraId="55FC7AF2" w14:textId="753D5FE0" w:rsidR="00E32679" w:rsidRDefault="00E32679" w:rsidP="00F05F79">
      <w:r>
        <w:rPr>
          <w:noProof/>
        </w:rPr>
        <w:lastRenderedPageBreak/>
        <w:drawing>
          <wp:inline distT="0" distB="0" distL="0" distR="0" wp14:anchorId="228EBDCD" wp14:editId="7573FA7B">
            <wp:extent cx="5943600" cy="6724015"/>
            <wp:effectExtent l="0" t="0" r="0" b="0"/>
            <wp:docPr id="1632728113" name="Picture 8"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28113" name="Picture 8" descr="A screenshot of a black screen&#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5943600" cy="6724015"/>
                    </a:xfrm>
                    <a:prstGeom prst="rect">
                      <a:avLst/>
                    </a:prstGeom>
                  </pic:spPr>
                </pic:pic>
              </a:graphicData>
            </a:graphic>
          </wp:inline>
        </w:drawing>
      </w:r>
      <w:r>
        <w:rPr>
          <w:noProof/>
        </w:rPr>
        <w:lastRenderedPageBreak/>
        <w:drawing>
          <wp:inline distT="0" distB="0" distL="0" distR="0" wp14:anchorId="4E93FB8D" wp14:editId="21D9756E">
            <wp:extent cx="5943600" cy="5915025"/>
            <wp:effectExtent l="0" t="0" r="0" b="3175"/>
            <wp:docPr id="1839014398" name="Picture 9" descr="A screenshot of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4398" name="Picture 9" descr="A screenshot of a black and white text&#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5943600" cy="5915025"/>
                    </a:xfrm>
                    <a:prstGeom prst="rect">
                      <a:avLst/>
                    </a:prstGeom>
                  </pic:spPr>
                </pic:pic>
              </a:graphicData>
            </a:graphic>
          </wp:inline>
        </w:drawing>
      </w:r>
    </w:p>
    <w:p w14:paraId="0449BD6B" w14:textId="77777777" w:rsidR="00BC526A" w:rsidRDefault="00BC526A" w:rsidP="00F05F79"/>
    <w:p w14:paraId="6F364174" w14:textId="77777777" w:rsidR="009C0A39" w:rsidRDefault="009C0A39" w:rsidP="00F05F79"/>
    <w:p w14:paraId="0C90F8A3" w14:textId="77777777" w:rsidR="00B2093D" w:rsidRDefault="00B2093D"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t>Here:</w:t>
      </w:r>
    </w:p>
    <w:p w14:paraId="6F94486E" w14:textId="77777777" w:rsidR="001F5C45" w:rsidRDefault="001F5C45" w:rsidP="00807CF6">
      <m:oMath>
        <m:r>
          <w:rPr>
            <w:rFonts w:ascii="Cambria Math" w:eastAsiaTheme="minorEastAsia" w:hAnsi="Cambria Math"/>
          </w:rPr>
          <w:lastRenderedPageBreak/>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6"/>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lastRenderedPageBreak/>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lastRenderedPageBreak/>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lastRenderedPageBreak/>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w:t>
      </w:r>
      <w:r>
        <w:lastRenderedPageBreak/>
        <w:t xml:space="preserve">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21C2816E"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7"/>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lastRenderedPageBreak/>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lastRenderedPageBreak/>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lastRenderedPageBreak/>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lastRenderedPageBreak/>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lastRenderedPageBreak/>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lastRenderedPageBreak/>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B809F9" w14:textId="77777777" w:rsidR="009D757E" w:rsidRDefault="009D757E" w:rsidP="00F6314E">
      <w:pPr>
        <w:spacing w:line="240" w:lineRule="auto"/>
      </w:pPr>
      <w:r>
        <w:separator/>
      </w:r>
    </w:p>
  </w:endnote>
  <w:endnote w:type="continuationSeparator" w:id="0">
    <w:p w14:paraId="08DF2F32" w14:textId="77777777" w:rsidR="009D757E" w:rsidRDefault="009D757E"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A2D813" w14:textId="77777777" w:rsidR="009D757E" w:rsidRDefault="009D757E" w:rsidP="00F6314E">
      <w:pPr>
        <w:spacing w:line="240" w:lineRule="auto"/>
      </w:pPr>
      <w:r>
        <w:separator/>
      </w:r>
    </w:p>
  </w:footnote>
  <w:footnote w:type="continuationSeparator" w:id="0">
    <w:p w14:paraId="321B0702" w14:textId="77777777" w:rsidR="009D757E" w:rsidRDefault="009D757E"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1E86E198" w14:textId="27886FE4" w:rsidR="00E95DE6" w:rsidRDefault="00E95DE6">
      <w:pPr>
        <w:pStyle w:val="FootnoteText"/>
      </w:pPr>
      <w:r>
        <w:rPr>
          <w:rStyle w:val="FootnoteReference"/>
        </w:rPr>
        <w:footnoteRef/>
      </w:r>
      <w:r>
        <w:t xml:space="preserve"> See the Note on the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hidden width</w:t>
      </w:r>
      <w:r>
        <w:t xml:space="preserve"> in the Appendix</w:t>
      </w:r>
    </w:p>
  </w:footnote>
  <w:footnote w:id="3">
    <w:p w14:paraId="2D5264D9" w14:textId="72E6EBA6" w:rsidR="00146D6B" w:rsidRDefault="00146D6B">
      <w:pPr>
        <w:pStyle w:val="FootnoteText"/>
      </w:pPr>
      <w:r>
        <w:rPr>
          <w:rStyle w:val="FootnoteReference"/>
        </w:rPr>
        <w:footnoteRef/>
      </w:r>
      <w:r>
        <w:t xml:space="preserve"> See the Note on multi-</w:t>
      </w:r>
      <m:oMath>
        <m:r>
          <w:rPr>
            <w:rFonts w:ascii="Cambria Math" w:hAnsi="Cambria Math"/>
          </w:rPr>
          <m:t>ξ</m:t>
        </m:r>
      </m:oMath>
      <w:r>
        <w:rPr>
          <w:rFonts w:eastAsiaTheme="minorEastAsia"/>
        </w:rPr>
        <w:t xml:space="preserve"> context channels in the Appendix</w:t>
      </w:r>
    </w:p>
  </w:footnote>
  <w:footnote w:id="4">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5">
    <w:p w14:paraId="4DF9DE0A" w14:textId="64D86DCE" w:rsidR="00961A85" w:rsidRDefault="00961A85">
      <w:pPr>
        <w:pStyle w:val="FootnoteText"/>
      </w:pPr>
      <w:r>
        <w:rPr>
          <w:rStyle w:val="FootnoteReference"/>
        </w:rPr>
        <w:footnoteRef/>
      </w:r>
      <w:r>
        <w:t xml:space="preserve"> GMM – Gaussian Mixture Model</w:t>
      </w:r>
      <w:r w:rsidR="003A38A7">
        <w:t>, see [16] and [17] for additional info</w:t>
      </w:r>
    </w:p>
  </w:footnote>
  <w:footnote w:id="6">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w:t>
      </w:r>
      <w:proofErr w:type="gramStart"/>
      <w:r>
        <w:rPr>
          <w:rFonts w:eastAsiaTheme="minorEastAsia"/>
        </w:rPr>
        <w:t>sees</w:t>
      </w:r>
      <w:proofErr w:type="gramEnd"/>
      <w:r>
        <w:rPr>
          <w:rFonts w:eastAsiaTheme="minorEastAsia"/>
        </w:rPr>
        <w:t xml:space="preserve">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7">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122FB"/>
    <w:multiLevelType w:val="hybridMultilevel"/>
    <w:tmpl w:val="FD589CC6"/>
    <w:lvl w:ilvl="0" w:tplc="6B04E2D0">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50C151E"/>
    <w:multiLevelType w:val="hybridMultilevel"/>
    <w:tmpl w:val="3A5A0506"/>
    <w:lvl w:ilvl="0" w:tplc="6D0009B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4"/>
  </w:num>
  <w:num w:numId="2" w16cid:durableId="293023387">
    <w:abstractNumId w:val="2"/>
  </w:num>
  <w:num w:numId="3" w16cid:durableId="401827922">
    <w:abstractNumId w:val="0"/>
  </w:num>
  <w:num w:numId="4" w16cid:durableId="1922644823">
    <w:abstractNumId w:val="3"/>
  </w:num>
  <w:num w:numId="5" w16cid:durableId="10377745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02B49"/>
    <w:rsid w:val="000147E9"/>
    <w:rsid w:val="0002100D"/>
    <w:rsid w:val="000217FD"/>
    <w:rsid w:val="00021929"/>
    <w:rsid w:val="00040AC3"/>
    <w:rsid w:val="00041784"/>
    <w:rsid w:val="00042AD1"/>
    <w:rsid w:val="00045BD1"/>
    <w:rsid w:val="00050EC7"/>
    <w:rsid w:val="00051547"/>
    <w:rsid w:val="00062DDA"/>
    <w:rsid w:val="0007001C"/>
    <w:rsid w:val="00073350"/>
    <w:rsid w:val="0007364C"/>
    <w:rsid w:val="000756C7"/>
    <w:rsid w:val="0008005F"/>
    <w:rsid w:val="00080BF0"/>
    <w:rsid w:val="000819FE"/>
    <w:rsid w:val="00093B95"/>
    <w:rsid w:val="000A102D"/>
    <w:rsid w:val="000B0FD0"/>
    <w:rsid w:val="000B1329"/>
    <w:rsid w:val="000B5949"/>
    <w:rsid w:val="000C2A3B"/>
    <w:rsid w:val="000C678D"/>
    <w:rsid w:val="000D398A"/>
    <w:rsid w:val="00100B73"/>
    <w:rsid w:val="0010401E"/>
    <w:rsid w:val="0011243C"/>
    <w:rsid w:val="001135C0"/>
    <w:rsid w:val="00121E31"/>
    <w:rsid w:val="0012585D"/>
    <w:rsid w:val="00126889"/>
    <w:rsid w:val="001428A0"/>
    <w:rsid w:val="00146D6B"/>
    <w:rsid w:val="0015178D"/>
    <w:rsid w:val="00157A61"/>
    <w:rsid w:val="00157E17"/>
    <w:rsid w:val="00160A73"/>
    <w:rsid w:val="00160BF9"/>
    <w:rsid w:val="0016105B"/>
    <w:rsid w:val="00166146"/>
    <w:rsid w:val="0019198D"/>
    <w:rsid w:val="0019323A"/>
    <w:rsid w:val="00193E45"/>
    <w:rsid w:val="00197CF8"/>
    <w:rsid w:val="001A3DB8"/>
    <w:rsid w:val="001B4749"/>
    <w:rsid w:val="001D1496"/>
    <w:rsid w:val="001E1BD7"/>
    <w:rsid w:val="001F52AD"/>
    <w:rsid w:val="001F5C45"/>
    <w:rsid w:val="0020049C"/>
    <w:rsid w:val="00200D1F"/>
    <w:rsid w:val="002125E3"/>
    <w:rsid w:val="0021488B"/>
    <w:rsid w:val="002160D9"/>
    <w:rsid w:val="00222AA8"/>
    <w:rsid w:val="00227FF3"/>
    <w:rsid w:val="00230727"/>
    <w:rsid w:val="00232249"/>
    <w:rsid w:val="00247A90"/>
    <w:rsid w:val="00265080"/>
    <w:rsid w:val="002724AF"/>
    <w:rsid w:val="002727B8"/>
    <w:rsid w:val="002852B7"/>
    <w:rsid w:val="0028631B"/>
    <w:rsid w:val="002A079A"/>
    <w:rsid w:val="002B6EC4"/>
    <w:rsid w:val="002C75C0"/>
    <w:rsid w:val="002E112B"/>
    <w:rsid w:val="002F045C"/>
    <w:rsid w:val="00300254"/>
    <w:rsid w:val="00305364"/>
    <w:rsid w:val="003214E6"/>
    <w:rsid w:val="00324B6B"/>
    <w:rsid w:val="00325464"/>
    <w:rsid w:val="0033209C"/>
    <w:rsid w:val="00336D0E"/>
    <w:rsid w:val="00344C6C"/>
    <w:rsid w:val="00345571"/>
    <w:rsid w:val="00353028"/>
    <w:rsid w:val="00374DA7"/>
    <w:rsid w:val="00377EE3"/>
    <w:rsid w:val="003834FC"/>
    <w:rsid w:val="003A19CD"/>
    <w:rsid w:val="003A38A7"/>
    <w:rsid w:val="003A7DCF"/>
    <w:rsid w:val="003D2C9E"/>
    <w:rsid w:val="003F3618"/>
    <w:rsid w:val="004031F8"/>
    <w:rsid w:val="004123D6"/>
    <w:rsid w:val="004149CA"/>
    <w:rsid w:val="00416783"/>
    <w:rsid w:val="00417B0A"/>
    <w:rsid w:val="00417CED"/>
    <w:rsid w:val="00427319"/>
    <w:rsid w:val="004567F0"/>
    <w:rsid w:val="0046020D"/>
    <w:rsid w:val="004632B7"/>
    <w:rsid w:val="00465181"/>
    <w:rsid w:val="00474638"/>
    <w:rsid w:val="00476C29"/>
    <w:rsid w:val="00482294"/>
    <w:rsid w:val="00484825"/>
    <w:rsid w:val="00491F7C"/>
    <w:rsid w:val="00496AD5"/>
    <w:rsid w:val="004B63C8"/>
    <w:rsid w:val="004B6CBA"/>
    <w:rsid w:val="004E051E"/>
    <w:rsid w:val="004E112E"/>
    <w:rsid w:val="004E23ED"/>
    <w:rsid w:val="004E35E3"/>
    <w:rsid w:val="004F0EEE"/>
    <w:rsid w:val="004F57B0"/>
    <w:rsid w:val="005026FB"/>
    <w:rsid w:val="005050A7"/>
    <w:rsid w:val="0051044D"/>
    <w:rsid w:val="005129F3"/>
    <w:rsid w:val="0051330D"/>
    <w:rsid w:val="005150CB"/>
    <w:rsid w:val="0052522C"/>
    <w:rsid w:val="005258AE"/>
    <w:rsid w:val="0053777D"/>
    <w:rsid w:val="005567D0"/>
    <w:rsid w:val="00556D9F"/>
    <w:rsid w:val="00567225"/>
    <w:rsid w:val="005761AF"/>
    <w:rsid w:val="00581296"/>
    <w:rsid w:val="00581BEE"/>
    <w:rsid w:val="00582156"/>
    <w:rsid w:val="00586296"/>
    <w:rsid w:val="00592AA9"/>
    <w:rsid w:val="00593CE8"/>
    <w:rsid w:val="00596E77"/>
    <w:rsid w:val="005B3D0B"/>
    <w:rsid w:val="005C1A95"/>
    <w:rsid w:val="005D56A9"/>
    <w:rsid w:val="0060180C"/>
    <w:rsid w:val="00602B5E"/>
    <w:rsid w:val="00621C01"/>
    <w:rsid w:val="006275EE"/>
    <w:rsid w:val="00641F9A"/>
    <w:rsid w:val="006471E4"/>
    <w:rsid w:val="006676D6"/>
    <w:rsid w:val="00671A62"/>
    <w:rsid w:val="00673308"/>
    <w:rsid w:val="00676DE2"/>
    <w:rsid w:val="0067726C"/>
    <w:rsid w:val="00680C45"/>
    <w:rsid w:val="006A0393"/>
    <w:rsid w:val="006A3DAD"/>
    <w:rsid w:val="006A765A"/>
    <w:rsid w:val="006B3D2A"/>
    <w:rsid w:val="006D18CC"/>
    <w:rsid w:val="006E1EB9"/>
    <w:rsid w:val="006E2352"/>
    <w:rsid w:val="006E7313"/>
    <w:rsid w:val="00704225"/>
    <w:rsid w:val="0073140E"/>
    <w:rsid w:val="00737C59"/>
    <w:rsid w:val="00744274"/>
    <w:rsid w:val="0076273D"/>
    <w:rsid w:val="00767CFD"/>
    <w:rsid w:val="007736CB"/>
    <w:rsid w:val="007738DE"/>
    <w:rsid w:val="00774682"/>
    <w:rsid w:val="00782179"/>
    <w:rsid w:val="007905A7"/>
    <w:rsid w:val="0079124C"/>
    <w:rsid w:val="00794A71"/>
    <w:rsid w:val="007A22E4"/>
    <w:rsid w:val="007A4849"/>
    <w:rsid w:val="007A7250"/>
    <w:rsid w:val="007B655F"/>
    <w:rsid w:val="007E5B3B"/>
    <w:rsid w:val="007F5543"/>
    <w:rsid w:val="007F73FC"/>
    <w:rsid w:val="00806F83"/>
    <w:rsid w:val="00807CF6"/>
    <w:rsid w:val="008129E2"/>
    <w:rsid w:val="00841BB5"/>
    <w:rsid w:val="008447CA"/>
    <w:rsid w:val="008458D4"/>
    <w:rsid w:val="00853199"/>
    <w:rsid w:val="008552D3"/>
    <w:rsid w:val="00861505"/>
    <w:rsid w:val="00864B09"/>
    <w:rsid w:val="00872B22"/>
    <w:rsid w:val="00872B5C"/>
    <w:rsid w:val="0087762C"/>
    <w:rsid w:val="00880C8D"/>
    <w:rsid w:val="00881331"/>
    <w:rsid w:val="00890093"/>
    <w:rsid w:val="008A44A3"/>
    <w:rsid w:val="008A4616"/>
    <w:rsid w:val="008B03D4"/>
    <w:rsid w:val="008B1EC0"/>
    <w:rsid w:val="008B61BE"/>
    <w:rsid w:val="008C1C17"/>
    <w:rsid w:val="008F1490"/>
    <w:rsid w:val="008F5333"/>
    <w:rsid w:val="00901A52"/>
    <w:rsid w:val="00905D6A"/>
    <w:rsid w:val="00906E37"/>
    <w:rsid w:val="00913DC1"/>
    <w:rsid w:val="00913EA9"/>
    <w:rsid w:val="009173BC"/>
    <w:rsid w:val="00930E8C"/>
    <w:rsid w:val="00935A4F"/>
    <w:rsid w:val="00941A7E"/>
    <w:rsid w:val="00950BBF"/>
    <w:rsid w:val="00953E1A"/>
    <w:rsid w:val="009600F3"/>
    <w:rsid w:val="00961A85"/>
    <w:rsid w:val="0097264B"/>
    <w:rsid w:val="00972DD6"/>
    <w:rsid w:val="009844DB"/>
    <w:rsid w:val="0098792B"/>
    <w:rsid w:val="00992876"/>
    <w:rsid w:val="009A5EAE"/>
    <w:rsid w:val="009A73E7"/>
    <w:rsid w:val="009B33D8"/>
    <w:rsid w:val="009C0A39"/>
    <w:rsid w:val="009C53B3"/>
    <w:rsid w:val="009D757E"/>
    <w:rsid w:val="009E4EFF"/>
    <w:rsid w:val="009F0FB0"/>
    <w:rsid w:val="00A02EC6"/>
    <w:rsid w:val="00A0424A"/>
    <w:rsid w:val="00A114A7"/>
    <w:rsid w:val="00A1346A"/>
    <w:rsid w:val="00A13F60"/>
    <w:rsid w:val="00A157F0"/>
    <w:rsid w:val="00A24423"/>
    <w:rsid w:val="00A26D49"/>
    <w:rsid w:val="00A44B24"/>
    <w:rsid w:val="00A47478"/>
    <w:rsid w:val="00A52A01"/>
    <w:rsid w:val="00A55310"/>
    <w:rsid w:val="00A648E8"/>
    <w:rsid w:val="00A6689E"/>
    <w:rsid w:val="00A67C85"/>
    <w:rsid w:val="00AB7A1A"/>
    <w:rsid w:val="00AD2000"/>
    <w:rsid w:val="00AE729F"/>
    <w:rsid w:val="00AE7612"/>
    <w:rsid w:val="00AF1AA6"/>
    <w:rsid w:val="00AF359C"/>
    <w:rsid w:val="00B0569D"/>
    <w:rsid w:val="00B05D11"/>
    <w:rsid w:val="00B133E7"/>
    <w:rsid w:val="00B2093D"/>
    <w:rsid w:val="00B2417F"/>
    <w:rsid w:val="00B34487"/>
    <w:rsid w:val="00B41175"/>
    <w:rsid w:val="00B4733B"/>
    <w:rsid w:val="00B47CAC"/>
    <w:rsid w:val="00B51422"/>
    <w:rsid w:val="00B53C50"/>
    <w:rsid w:val="00B610FF"/>
    <w:rsid w:val="00B61A98"/>
    <w:rsid w:val="00B63EA1"/>
    <w:rsid w:val="00B73D61"/>
    <w:rsid w:val="00B753AA"/>
    <w:rsid w:val="00B7672E"/>
    <w:rsid w:val="00B90FD5"/>
    <w:rsid w:val="00B953E8"/>
    <w:rsid w:val="00BC297B"/>
    <w:rsid w:val="00BC526A"/>
    <w:rsid w:val="00BD2283"/>
    <w:rsid w:val="00BD3056"/>
    <w:rsid w:val="00BD6FF6"/>
    <w:rsid w:val="00BE4485"/>
    <w:rsid w:val="00BE6E45"/>
    <w:rsid w:val="00C052A6"/>
    <w:rsid w:val="00C203FC"/>
    <w:rsid w:val="00C329E8"/>
    <w:rsid w:val="00C34166"/>
    <w:rsid w:val="00C572EB"/>
    <w:rsid w:val="00C652B4"/>
    <w:rsid w:val="00C72117"/>
    <w:rsid w:val="00C86FD9"/>
    <w:rsid w:val="00C87372"/>
    <w:rsid w:val="00C923FE"/>
    <w:rsid w:val="00C95830"/>
    <w:rsid w:val="00C97183"/>
    <w:rsid w:val="00CA2900"/>
    <w:rsid w:val="00CA2FD8"/>
    <w:rsid w:val="00CC256D"/>
    <w:rsid w:val="00CC2EB8"/>
    <w:rsid w:val="00CD3DF9"/>
    <w:rsid w:val="00CE016B"/>
    <w:rsid w:val="00CE5353"/>
    <w:rsid w:val="00CF0B7D"/>
    <w:rsid w:val="00D01904"/>
    <w:rsid w:val="00D15BF8"/>
    <w:rsid w:val="00D510E5"/>
    <w:rsid w:val="00D63637"/>
    <w:rsid w:val="00D80E5E"/>
    <w:rsid w:val="00D83956"/>
    <w:rsid w:val="00D853C5"/>
    <w:rsid w:val="00DB0ED1"/>
    <w:rsid w:val="00DB27A8"/>
    <w:rsid w:val="00DF42C9"/>
    <w:rsid w:val="00DF69D6"/>
    <w:rsid w:val="00E035C3"/>
    <w:rsid w:val="00E036F8"/>
    <w:rsid w:val="00E051BB"/>
    <w:rsid w:val="00E31F02"/>
    <w:rsid w:val="00E32679"/>
    <w:rsid w:val="00E33ABC"/>
    <w:rsid w:val="00E359C1"/>
    <w:rsid w:val="00E464D4"/>
    <w:rsid w:val="00E46512"/>
    <w:rsid w:val="00E548AF"/>
    <w:rsid w:val="00E61A67"/>
    <w:rsid w:val="00E716E4"/>
    <w:rsid w:val="00E71994"/>
    <w:rsid w:val="00E740D4"/>
    <w:rsid w:val="00E74940"/>
    <w:rsid w:val="00E75A2A"/>
    <w:rsid w:val="00E85B5B"/>
    <w:rsid w:val="00E875BE"/>
    <w:rsid w:val="00E95DE6"/>
    <w:rsid w:val="00E97035"/>
    <w:rsid w:val="00EA03EC"/>
    <w:rsid w:val="00EA4EF9"/>
    <w:rsid w:val="00EB16C7"/>
    <w:rsid w:val="00EB1F8D"/>
    <w:rsid w:val="00EB457B"/>
    <w:rsid w:val="00EC0ADA"/>
    <w:rsid w:val="00EC5662"/>
    <w:rsid w:val="00EC5802"/>
    <w:rsid w:val="00EC5BB4"/>
    <w:rsid w:val="00ED6DAA"/>
    <w:rsid w:val="00EF35D5"/>
    <w:rsid w:val="00F05F79"/>
    <w:rsid w:val="00F202A0"/>
    <w:rsid w:val="00F21A23"/>
    <w:rsid w:val="00F447E7"/>
    <w:rsid w:val="00F52CD0"/>
    <w:rsid w:val="00F5355D"/>
    <w:rsid w:val="00F54E4E"/>
    <w:rsid w:val="00F57616"/>
    <w:rsid w:val="00F6151F"/>
    <w:rsid w:val="00F6252C"/>
    <w:rsid w:val="00F6314E"/>
    <w:rsid w:val="00F81F87"/>
    <w:rsid w:val="00F823CE"/>
    <w:rsid w:val="00F9678E"/>
    <w:rsid w:val="00F96C91"/>
    <w:rsid w:val="00FB7213"/>
    <w:rsid w:val="00FC1FB9"/>
    <w:rsid w:val="00FE502B"/>
    <w:rsid w:val="00FE51DC"/>
    <w:rsid w:val="00FE7034"/>
    <w:rsid w:val="00FF2B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 w:type="table" w:styleId="TableGrid">
    <w:name w:val="Table Grid"/>
    <w:basedOn w:val="TableNormal"/>
    <w:uiPriority w:val="39"/>
    <w:rsid w:val="00F202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336947">
      <w:bodyDiv w:val="1"/>
      <w:marLeft w:val="0"/>
      <w:marRight w:val="0"/>
      <w:marTop w:val="0"/>
      <w:marBottom w:val="0"/>
      <w:divBdr>
        <w:top w:val="none" w:sz="0" w:space="0" w:color="auto"/>
        <w:left w:val="none" w:sz="0" w:space="0" w:color="auto"/>
        <w:bottom w:val="none" w:sz="0" w:space="0" w:color="auto"/>
        <w:right w:val="none" w:sz="0" w:space="0" w:color="auto"/>
      </w:divBdr>
    </w:div>
    <w:div w:id="1188447791">
      <w:bodyDiv w:val="1"/>
      <w:marLeft w:val="0"/>
      <w:marRight w:val="0"/>
      <w:marTop w:val="0"/>
      <w:marBottom w:val="0"/>
      <w:divBdr>
        <w:top w:val="none" w:sz="0" w:space="0" w:color="auto"/>
        <w:left w:val="none" w:sz="0" w:space="0" w:color="auto"/>
        <w:bottom w:val="none" w:sz="0" w:space="0" w:color="auto"/>
        <w:right w:val="none" w:sz="0" w:space="0" w:color="auto"/>
      </w:divBdr>
      <w:divsChild>
        <w:div w:id="233855147">
          <w:marLeft w:val="0"/>
          <w:marRight w:val="0"/>
          <w:marTop w:val="0"/>
          <w:marBottom w:val="0"/>
          <w:divBdr>
            <w:top w:val="none" w:sz="0" w:space="0" w:color="auto"/>
            <w:left w:val="none" w:sz="0" w:space="0" w:color="auto"/>
            <w:bottom w:val="none" w:sz="0" w:space="0" w:color="auto"/>
            <w:right w:val="none" w:sz="0" w:space="0" w:color="auto"/>
          </w:divBdr>
        </w:div>
      </w:divsChild>
    </w:div>
    <w:div w:id="1214198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39" Type="http://schemas.openxmlformats.org/officeDocument/2006/relationships/image" Target="media/image10.png"/><Relationship Id="rId21" Type="http://schemas.openxmlformats.org/officeDocument/2006/relationships/hyperlink" Target="https://github.com/dimitarpg13/paper_tmlr_1/blob/main/notebooks/conservative_arch/jacobian_symmetry.py" TargetMode="External"/><Relationship Id="rId34" Type="http://schemas.openxmlformats.org/officeDocument/2006/relationships/image" Target="media/image5.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29" Type="http://schemas.openxmlformats.org/officeDocument/2006/relationships/hyperlink" Target="https://github.com/dimitarpg13/statistical_learning_and_kernel_methods/blob/main/literature/books/EelementsOfStatisticalLearning_print12.pdf" TargetMode="External"/><Relationship Id="rId41"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32" Type="http://schemas.openxmlformats.org/officeDocument/2006/relationships/hyperlink" Target="https://github.com/dimitarpg13/semsimula-paper/blob/main/notebooks/conservative_arch/parf/model_aniso_gaussian_vtheta.py" TargetMode="External"/><Relationship Id="rId37" Type="http://schemas.openxmlformats.org/officeDocument/2006/relationships/image" Target="media/image8.png"/><Relationship Id="rId40"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hyperlink" Target="https://towardsdatascience.com/gaussian-mixture-model-clearly-explained-115010f7d4cf/" TargetMode="External"/><Relationship Id="rId36" Type="http://schemas.openxmlformats.org/officeDocument/2006/relationships/image" Target="media/image7.png"/><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31"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hyperlink" Target="https://github.com/dimitarpg13/semsimula-paper/blob/main/companion_notes/Analytic_Multi_Channel_Integration_in_Structured_Vtheta.md" TargetMode="External"/><Relationship Id="rId30" Type="http://schemas.openxmlformats.org/officeDocument/2006/relationships/image" Target="media/image2.png"/><Relationship Id="rId35" Type="http://schemas.openxmlformats.org/officeDocument/2006/relationships/image" Target="media/image6.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33" Type="http://schemas.openxmlformats.org/officeDocument/2006/relationships/image" Target="media/image4.png"/><Relationship Id="rId3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TotalTime>
  <Pages>48</Pages>
  <Words>15963</Words>
  <Characters>90992</Characters>
  <Application>Microsoft Office Word</Application>
  <DocSecurity>0</DocSecurity>
  <Lines>758</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101</cp:revision>
  <cp:lastPrinted>2026-08-29T18:20:00Z</cp:lastPrinted>
  <dcterms:created xsi:type="dcterms:W3CDTF">2026-08-29T18:20:00Z</dcterms:created>
  <dcterms:modified xsi:type="dcterms:W3CDTF">2026-09-06T20:51:00Z</dcterms:modified>
</cp:coreProperties>
</file>