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38742" w14:textId="7F52904E" w:rsidR="00042DC8" w:rsidRPr="002A1AA8" w:rsidRDefault="00A95E21" w:rsidP="00396E80">
      <w:pPr>
        <w:pStyle w:val="Title"/>
      </w:pPr>
      <w:r w:rsidRPr="002A1AA8">
        <w:t>Notes on the Theory of Super-Resolution</w:t>
      </w:r>
    </w:p>
    <w:p w14:paraId="7800AF9A" w14:textId="053F7A37" w:rsidR="00A95E21" w:rsidRDefault="005714E6">
      <w:pPr>
        <w:rPr>
          <w:sz w:val="20"/>
          <w:szCs w:val="20"/>
        </w:rPr>
      </w:pPr>
      <w:r>
        <w:rPr>
          <w:sz w:val="20"/>
          <w:szCs w:val="20"/>
        </w:rPr>
        <w:t>c</w:t>
      </w:r>
      <w:r w:rsidR="00A95E21">
        <w:rPr>
          <w:sz w:val="20"/>
          <w:szCs w:val="20"/>
        </w:rPr>
        <w:t>ompiled by D.Gueorguiev 4/28/2024</w:t>
      </w:r>
    </w:p>
    <w:p w14:paraId="495D1F37" w14:textId="77777777" w:rsidR="00A95E21" w:rsidRDefault="00A95E21">
      <w:pPr>
        <w:rPr>
          <w:sz w:val="20"/>
          <w:szCs w:val="20"/>
        </w:rPr>
      </w:pPr>
    </w:p>
    <w:p w14:paraId="0FA46BEE" w14:textId="607FE9A4" w:rsidR="00A95E21" w:rsidRDefault="00436FEC" w:rsidP="00396E80">
      <w:pPr>
        <w:pStyle w:val="Heading1"/>
      </w:pPr>
      <w:r>
        <w:t>Introduction</w:t>
      </w:r>
    </w:p>
    <w:p w14:paraId="121110A1" w14:textId="77777777" w:rsidR="00436FEC" w:rsidRDefault="00436FEC">
      <w:pPr>
        <w:rPr>
          <w:sz w:val="20"/>
          <w:szCs w:val="20"/>
        </w:rPr>
      </w:pPr>
    </w:p>
    <w:p w14:paraId="1717B4B2" w14:textId="2D1475BF" w:rsidR="001129F4" w:rsidRDefault="001129F4" w:rsidP="00396E80">
      <w:pPr>
        <w:pStyle w:val="Heading2"/>
      </w:pPr>
      <w:r>
        <w:t>Uncertainty Principles and Signal Recovery</w:t>
      </w:r>
    </w:p>
    <w:p w14:paraId="6AA75F16" w14:textId="77777777" w:rsidR="001129F4" w:rsidRDefault="001129F4">
      <w:pPr>
        <w:rPr>
          <w:sz w:val="20"/>
          <w:szCs w:val="20"/>
        </w:rPr>
      </w:pPr>
    </w:p>
    <w:p w14:paraId="086D5E84" w14:textId="37E95F9F" w:rsidR="001129F4" w:rsidRDefault="001129F4">
      <w:pPr>
        <w:rPr>
          <w:sz w:val="20"/>
          <w:szCs w:val="20"/>
        </w:rPr>
      </w:pPr>
      <w:r w:rsidRPr="001129F4">
        <w:rPr>
          <w:sz w:val="20"/>
          <w:szCs w:val="20"/>
          <w:u w:val="single"/>
        </w:rPr>
        <w:t>Uncertainty Principle</w:t>
      </w:r>
      <w:r w:rsidR="00911779">
        <w:rPr>
          <w:sz w:val="20"/>
          <w:szCs w:val="20"/>
          <w:u w:val="single"/>
        </w:rPr>
        <w:t xml:space="preserve"> for Continuous Functions</w:t>
      </w:r>
      <w:r>
        <w:rPr>
          <w:sz w:val="20"/>
          <w:szCs w:val="20"/>
        </w:rPr>
        <w:t>:</w:t>
      </w:r>
    </w:p>
    <w:p w14:paraId="252994D8" w14:textId="64C92BCA" w:rsidR="001129F4" w:rsidRDefault="001129F4">
      <w:pPr>
        <w:rPr>
          <w:sz w:val="20"/>
          <w:szCs w:val="20"/>
        </w:rPr>
      </w:pPr>
      <w:r>
        <w:rPr>
          <w:sz w:val="20"/>
          <w:szCs w:val="20"/>
        </w:rPr>
        <w:t xml:space="preserve">if a function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is zero everywhere outside of interval of length </w:t>
      </w:r>
      <m:oMath>
        <m:r>
          <w:rPr>
            <w:rFonts w:ascii="Cambria Math" w:hAnsi="Cambria Math"/>
            <w:sz w:val="20"/>
            <w:szCs w:val="20"/>
          </w:rPr>
          <m:t>∆t</m:t>
        </m:r>
      </m:oMath>
      <w:r>
        <w:rPr>
          <w:sz w:val="20"/>
          <w:szCs w:val="20"/>
        </w:rPr>
        <w:t xml:space="preserve"> and its Fourier transform</w:t>
      </w:r>
      <w:r w:rsidR="00647F97">
        <w:rPr>
          <w:sz w:val="20"/>
          <w:szCs w:val="20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</m:d>
      </m:oMath>
      <w:r>
        <w:rPr>
          <w:sz w:val="20"/>
          <w:szCs w:val="20"/>
        </w:rPr>
        <w:t xml:space="preserve"> is zero outside of interval of length  </w:t>
      </w:r>
      <m:oMath>
        <m:r>
          <w:rPr>
            <w:rFonts w:ascii="Cambria Math" w:hAnsi="Cambria Math"/>
            <w:sz w:val="20"/>
            <w:szCs w:val="20"/>
          </w:rPr>
          <m:t>∆ω</m:t>
        </m:r>
      </m:oMath>
      <w:r>
        <w:rPr>
          <w:sz w:val="20"/>
          <w:szCs w:val="20"/>
        </w:rPr>
        <w:t xml:space="preserve"> then </w:t>
      </w:r>
    </w:p>
    <w:p w14:paraId="5D0D254B" w14:textId="77777777" w:rsidR="001129F4" w:rsidRDefault="001129F4">
      <w:pPr>
        <w:rPr>
          <w:sz w:val="20"/>
          <w:szCs w:val="20"/>
        </w:rPr>
      </w:pPr>
    </w:p>
    <w:p w14:paraId="6798063C" w14:textId="06214AD7" w:rsidR="001129F4" w:rsidRDefault="001129F4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∆t∙∆ω≥1</m:t>
        </m:r>
      </m:oMath>
      <w:r>
        <w:rPr>
          <w:sz w:val="20"/>
          <w:szCs w:val="20"/>
        </w:rPr>
        <w:t xml:space="preserve">       (1)</w:t>
      </w:r>
    </w:p>
    <w:p w14:paraId="409FAD58" w14:textId="77777777" w:rsidR="001129F4" w:rsidRDefault="001129F4">
      <w:pPr>
        <w:rPr>
          <w:sz w:val="20"/>
          <w:szCs w:val="20"/>
        </w:rPr>
      </w:pPr>
    </w:p>
    <w:p w14:paraId="011AF2E3" w14:textId="1A9A0C9F" w:rsidR="001129F4" w:rsidRDefault="001129F4">
      <w:pPr>
        <w:rPr>
          <w:sz w:val="20"/>
          <w:szCs w:val="20"/>
        </w:rPr>
      </w:pPr>
      <w:r>
        <w:rPr>
          <w:sz w:val="20"/>
          <w:szCs w:val="20"/>
        </w:rPr>
        <w:t>A more general principle utilizing measure set theory holds:</w:t>
      </w:r>
    </w:p>
    <w:p w14:paraId="78A40541" w14:textId="77777777" w:rsidR="001129F4" w:rsidRDefault="001129F4">
      <w:pPr>
        <w:rPr>
          <w:sz w:val="20"/>
          <w:szCs w:val="20"/>
        </w:rPr>
      </w:pPr>
    </w:p>
    <w:p w14:paraId="5EA231E9" w14:textId="3300C0E8" w:rsidR="001129F4" w:rsidRDefault="001129F4">
      <w:pPr>
        <w:rPr>
          <w:sz w:val="20"/>
          <w:szCs w:val="20"/>
        </w:rPr>
      </w:pPr>
      <w:r w:rsidRPr="001129F4">
        <w:rPr>
          <w:sz w:val="20"/>
          <w:szCs w:val="20"/>
          <w:u w:val="single"/>
        </w:rPr>
        <w:t>Measure Set Uncertainty Principle</w:t>
      </w:r>
      <w:r>
        <w:rPr>
          <w:sz w:val="20"/>
          <w:szCs w:val="20"/>
        </w:rPr>
        <w:t>:</w:t>
      </w:r>
    </w:p>
    <w:p w14:paraId="61B65025" w14:textId="3DFF9756" w:rsidR="001129F4" w:rsidRDefault="00647F97">
      <w:pPr>
        <w:rPr>
          <w:sz w:val="20"/>
          <w:szCs w:val="20"/>
        </w:rPr>
      </w:pPr>
      <w:r>
        <w:rPr>
          <w:sz w:val="20"/>
          <w:szCs w:val="20"/>
        </w:rPr>
        <w:t xml:space="preserve">If a function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is zero almost everywhere outside of a measurable set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</m:d>
      </m:oMath>
      <w:r>
        <w:rPr>
          <w:sz w:val="20"/>
          <w:szCs w:val="20"/>
        </w:rPr>
        <w:t xml:space="preserve"> is zero almost everywhere outside a measurable set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>
        <w:rPr>
          <w:sz w:val="20"/>
          <w:szCs w:val="20"/>
        </w:rPr>
        <w:t xml:space="preserve">, then </w:t>
      </w:r>
    </w:p>
    <w:p w14:paraId="300139E9" w14:textId="77777777" w:rsidR="001129F4" w:rsidRDefault="001129F4">
      <w:pPr>
        <w:rPr>
          <w:sz w:val="20"/>
          <w:szCs w:val="20"/>
        </w:rPr>
      </w:pPr>
    </w:p>
    <w:p w14:paraId="70D92646" w14:textId="59781B61" w:rsidR="001129F4" w:rsidRDefault="00000000">
      <w:pPr>
        <w:rPr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</m:d>
        <m:r>
          <w:rPr>
            <w:rFonts w:ascii="Cambria Math" w:hAnsi="Cambria Math"/>
            <w:sz w:val="20"/>
            <w:szCs w:val="20"/>
          </w:rPr>
          <m:t>≥1-δ</m:t>
        </m:r>
      </m:oMath>
      <w:r w:rsidR="00647F97">
        <w:rPr>
          <w:sz w:val="20"/>
          <w:szCs w:val="20"/>
        </w:rPr>
        <w:t xml:space="preserve">       (2)</w:t>
      </w:r>
    </w:p>
    <w:p w14:paraId="196EC736" w14:textId="77777777" w:rsidR="00647F97" w:rsidRDefault="00647F97">
      <w:pPr>
        <w:rPr>
          <w:sz w:val="20"/>
          <w:szCs w:val="20"/>
        </w:rPr>
      </w:pPr>
    </w:p>
    <w:p w14:paraId="41C7E6D7" w14:textId="699C19D8" w:rsidR="00647F97" w:rsidRDefault="00647F97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and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</m:d>
      </m:oMath>
      <w:r>
        <w:rPr>
          <w:sz w:val="20"/>
          <w:szCs w:val="20"/>
        </w:rPr>
        <w:t xml:space="preserve"> denote the measures of the sets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>
        <w:rPr>
          <w:sz w:val="20"/>
          <w:szCs w:val="20"/>
        </w:rPr>
        <w:t xml:space="preserve">, and </w:t>
      </w:r>
      <m:oMath>
        <m:r>
          <w:rPr>
            <w:rFonts w:ascii="Cambria Math" w:hAnsi="Cambria Math"/>
            <w:sz w:val="20"/>
            <w:szCs w:val="20"/>
          </w:rPr>
          <m:t>δ</m:t>
        </m:r>
      </m:oMath>
      <w:r w:rsidR="00911779">
        <w:rPr>
          <w:sz w:val="20"/>
          <w:szCs w:val="20"/>
        </w:rPr>
        <w:t xml:space="preserve"> is a small number dependent on the measure of the almost-everywhere-zero set.</w:t>
      </w:r>
    </w:p>
    <w:p w14:paraId="0663ED21" w14:textId="6BEA7151" w:rsidR="00911779" w:rsidRDefault="00911779">
      <w:pPr>
        <w:rPr>
          <w:sz w:val="20"/>
          <w:szCs w:val="20"/>
        </w:rPr>
      </w:pPr>
      <w:r>
        <w:rPr>
          <w:sz w:val="20"/>
          <w:szCs w:val="20"/>
        </w:rPr>
        <w:t xml:space="preserve">In words,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</m:d>
      </m:oMath>
      <w:r>
        <w:rPr>
          <w:sz w:val="20"/>
          <w:szCs w:val="20"/>
        </w:rPr>
        <w:t xml:space="preserve"> cannot be both highly concentrated no matter what sets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>
        <w:rPr>
          <w:sz w:val="20"/>
          <w:szCs w:val="20"/>
        </w:rPr>
        <w:t xml:space="preserve"> we pick in which the concentration occurs.</w:t>
      </w:r>
    </w:p>
    <w:p w14:paraId="30FCC350" w14:textId="77777777" w:rsidR="001129F4" w:rsidRDefault="001129F4">
      <w:pPr>
        <w:rPr>
          <w:sz w:val="20"/>
          <w:szCs w:val="20"/>
        </w:rPr>
      </w:pPr>
    </w:p>
    <w:p w14:paraId="456C810F" w14:textId="560A2C28" w:rsidR="00911779" w:rsidRPr="00911779" w:rsidRDefault="00911779">
      <w:pPr>
        <w:rPr>
          <w:sz w:val="20"/>
          <w:szCs w:val="20"/>
          <w:u w:val="single"/>
        </w:rPr>
      </w:pPr>
      <w:r w:rsidRPr="00911779">
        <w:rPr>
          <w:sz w:val="20"/>
          <w:szCs w:val="20"/>
          <w:u w:val="single"/>
        </w:rPr>
        <w:t>Uncertainty Principle for Discrete Functions</w:t>
      </w:r>
    </w:p>
    <w:p w14:paraId="0C6747A6" w14:textId="77777777" w:rsidR="00911779" w:rsidRDefault="00911779">
      <w:pPr>
        <w:rPr>
          <w:sz w:val="20"/>
          <w:szCs w:val="20"/>
        </w:rPr>
      </w:pPr>
    </w:p>
    <w:p w14:paraId="1E51F3EA" w14:textId="22A3F434" w:rsidR="001129F4" w:rsidRDefault="0091177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C5332F">
        <w:rPr>
          <w:sz w:val="20"/>
          <w:szCs w:val="20"/>
        </w:rPr>
        <w:t xml:space="preserve">Let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, t=0,…,N-1</m:t>
        </m:r>
      </m:oMath>
      <w:r w:rsidR="00C5332F">
        <w:rPr>
          <w:sz w:val="20"/>
          <w:szCs w:val="20"/>
        </w:rPr>
        <w:t xml:space="preserve"> be a sequence of length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="00C5332F">
        <w:rPr>
          <w:sz w:val="20"/>
          <w:szCs w:val="20"/>
        </w:rPr>
        <w:t xml:space="preserve"> and let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, w=0,…,N-1</m:t>
        </m:r>
      </m:oMath>
      <w:r w:rsidR="00C5332F">
        <w:rPr>
          <w:sz w:val="20"/>
          <w:szCs w:val="20"/>
        </w:rPr>
        <w:t xml:space="preserve"> be its discrete Fourier transform. </w:t>
      </w:r>
    </w:p>
    <w:p w14:paraId="471E81AC" w14:textId="2661FADE" w:rsidR="00C5332F" w:rsidRDefault="00C5332F">
      <w:pPr>
        <w:rPr>
          <w:sz w:val="20"/>
          <w:szCs w:val="20"/>
        </w:rPr>
      </w:pPr>
      <w:r>
        <w:rPr>
          <w:sz w:val="20"/>
          <w:szCs w:val="20"/>
        </w:rPr>
        <w:t xml:space="preserve">Let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>
        <w:rPr>
          <w:sz w:val="20"/>
          <w:szCs w:val="20"/>
        </w:rPr>
        <w:t xml:space="preserve"> is not zero 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points and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sub>
            </m:sSub>
          </m:e>
        </m:d>
      </m:oMath>
      <w:r>
        <w:rPr>
          <w:sz w:val="20"/>
          <w:szCs w:val="20"/>
        </w:rPr>
        <w:t xml:space="preserve"> is not zero 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</m:oMath>
      <w:r>
        <w:rPr>
          <w:sz w:val="20"/>
          <w:szCs w:val="20"/>
        </w:rPr>
        <w:t xml:space="preserve"> points. Then</w:t>
      </w:r>
    </w:p>
    <w:p w14:paraId="7F5D0921" w14:textId="77777777" w:rsidR="00C5332F" w:rsidRDefault="00C5332F">
      <w:pPr>
        <w:rPr>
          <w:sz w:val="20"/>
          <w:szCs w:val="20"/>
        </w:rPr>
      </w:pPr>
    </w:p>
    <w:p w14:paraId="025E374E" w14:textId="3A3AFABA" w:rsidR="00C5332F" w:rsidRDefault="00000000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∙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≥N</m:t>
        </m:r>
      </m:oMath>
      <w:r w:rsidR="00C5332F">
        <w:rPr>
          <w:sz w:val="20"/>
          <w:szCs w:val="20"/>
        </w:rPr>
        <w:t xml:space="preserve">     (3)</w:t>
      </w:r>
    </w:p>
    <w:p w14:paraId="4DB3E783" w14:textId="77777777" w:rsidR="00C5332F" w:rsidRDefault="00C5332F">
      <w:pPr>
        <w:rPr>
          <w:sz w:val="20"/>
          <w:szCs w:val="20"/>
        </w:rPr>
      </w:pPr>
    </w:p>
    <w:p w14:paraId="7852D4F6" w14:textId="1BA2FCC7" w:rsidR="00C5332F" w:rsidRDefault="00C5332F">
      <w:pPr>
        <w:rPr>
          <w:sz w:val="20"/>
          <w:szCs w:val="20"/>
        </w:rPr>
      </w:pPr>
      <w:r>
        <w:rPr>
          <w:sz w:val="20"/>
          <w:szCs w:val="20"/>
        </w:rPr>
        <w:t xml:space="preserve">The inequality (3) holds on all kinds of sets where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</m:oMath>
      <w:r>
        <w:rPr>
          <w:sz w:val="20"/>
          <w:szCs w:val="20"/>
        </w:rPr>
        <w:t xml:space="preserve"> are nonzero: these may be intervals or any other sets.</w:t>
      </w:r>
    </w:p>
    <w:p w14:paraId="582FD844" w14:textId="77777777" w:rsidR="00C5332F" w:rsidRDefault="00C5332F">
      <w:pPr>
        <w:rPr>
          <w:sz w:val="20"/>
          <w:szCs w:val="20"/>
        </w:rPr>
      </w:pPr>
    </w:p>
    <w:p w14:paraId="7A0576D9" w14:textId="77777777" w:rsidR="007D4DBA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Principles (2) and (3) have applications in signal recovery. </w:t>
      </w:r>
    </w:p>
    <w:p w14:paraId="1AEB76F8" w14:textId="77777777" w:rsidR="007D4DBA" w:rsidRDefault="007D4DBA">
      <w:pPr>
        <w:rPr>
          <w:sz w:val="20"/>
          <w:szCs w:val="20"/>
        </w:rPr>
      </w:pPr>
    </w:p>
    <w:p w14:paraId="18B10164" w14:textId="3EAD56E5" w:rsidR="00C5332F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The continuous-time principle shows that missing segments of a bandlimited function can be restored robustly in the presence of noise if </w:t>
      </w:r>
    </w:p>
    <w:p w14:paraId="764DADDB" w14:textId="77777777" w:rsidR="007D4DBA" w:rsidRDefault="007D4DBA">
      <w:pPr>
        <w:rPr>
          <w:sz w:val="20"/>
          <w:szCs w:val="20"/>
        </w:rPr>
      </w:pPr>
    </w:p>
    <w:p w14:paraId="1673CDA0" w14:textId="7F3A1F25" w:rsidR="007D4DBA" w:rsidRDefault="007D4DBA">
      <w:pPr>
        <w:rPr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the total measure of the missing segments</m:t>
        </m:r>
        <m:r>
          <w:rPr>
            <w:rFonts w:ascii="Cambria Math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total bandwidth</m:t>
        </m:r>
        <m:r>
          <w:rPr>
            <w:rFonts w:ascii="Cambria Math" w:hAnsi="Cambria Math"/>
            <w:sz w:val="20"/>
            <w:szCs w:val="20"/>
          </w:rPr>
          <m:t>&lt;1</m:t>
        </m:r>
      </m:oMath>
      <w:r>
        <w:rPr>
          <w:sz w:val="20"/>
          <w:szCs w:val="20"/>
        </w:rPr>
        <w:t xml:space="preserve"> </w:t>
      </w:r>
    </w:p>
    <w:p w14:paraId="5AE951CE" w14:textId="77777777" w:rsidR="007D4DBA" w:rsidRDefault="007D4DBA">
      <w:pPr>
        <w:rPr>
          <w:sz w:val="20"/>
          <w:szCs w:val="20"/>
        </w:rPr>
      </w:pPr>
    </w:p>
    <w:p w14:paraId="217C30EF" w14:textId="2575980A" w:rsidR="007D4DBA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The discrete-time principle indicates that a wide-band signal can be reconstructed from narrow-band data provided the wide-band signal to be recovered is </w:t>
      </w:r>
      <w:r w:rsidRPr="007D4DBA">
        <w:rPr>
          <w:i/>
          <w:iCs/>
          <w:sz w:val="20"/>
          <w:szCs w:val="20"/>
        </w:rPr>
        <w:t>sparse</w:t>
      </w:r>
      <w:r>
        <w:rPr>
          <w:sz w:val="20"/>
          <w:szCs w:val="20"/>
        </w:rPr>
        <w:t xml:space="preserve"> (aka </w:t>
      </w:r>
      <w:r w:rsidRPr="007D4DBA">
        <w:rPr>
          <w:i/>
          <w:iCs/>
          <w:sz w:val="20"/>
          <w:szCs w:val="20"/>
        </w:rPr>
        <w:t>impulsive</w:t>
      </w:r>
      <w:r>
        <w:rPr>
          <w:sz w:val="20"/>
          <w:szCs w:val="20"/>
        </w:rPr>
        <w:t>).</w:t>
      </w:r>
    </w:p>
    <w:p w14:paraId="07679A42" w14:textId="77777777" w:rsidR="007D4DBA" w:rsidRDefault="007D4DBA">
      <w:pPr>
        <w:rPr>
          <w:sz w:val="20"/>
          <w:szCs w:val="20"/>
        </w:rPr>
      </w:pPr>
    </w:p>
    <w:p w14:paraId="31F8306D" w14:textId="753A8888" w:rsidR="007D4DBA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Application of the continuous-time principle: </w:t>
      </w:r>
    </w:p>
    <w:p w14:paraId="04E26415" w14:textId="6BBFE895" w:rsidR="007D4DBA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a bandlimited function corrupted by noise of unknown properties can be restored perfectly, without error, if the noise is sparse: zero outside an (unknown) set of measure </w:t>
      </w:r>
      <m:oMath>
        <m:r>
          <w:rPr>
            <w:rFonts w:ascii="Cambria Math" w:hAnsi="Cambria Math"/>
            <w:sz w:val="20"/>
            <w:szCs w:val="20"/>
          </w:rPr>
          <m:t xml:space="preserve">&lt;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2×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bandwidth</m:t>
            </m:r>
          </m:den>
        </m:f>
      </m:oMath>
      <w:r>
        <w:rPr>
          <w:sz w:val="20"/>
          <w:szCs w:val="20"/>
        </w:rPr>
        <w:t xml:space="preserve">. This is known as the </w:t>
      </w:r>
      <w:r w:rsidRPr="007D4DBA">
        <w:rPr>
          <w:i/>
          <w:iCs/>
          <w:sz w:val="20"/>
          <w:szCs w:val="20"/>
        </w:rPr>
        <w:t>Logan’s phenomenon</w:t>
      </w:r>
      <w:r>
        <w:rPr>
          <w:sz w:val="20"/>
          <w:szCs w:val="20"/>
        </w:rPr>
        <w:t xml:space="preserve"> (discovered by B.F. Logan).</w:t>
      </w:r>
    </w:p>
    <w:p w14:paraId="3A636FE9" w14:textId="77777777" w:rsidR="007D4DBA" w:rsidRDefault="007D4DBA">
      <w:pPr>
        <w:rPr>
          <w:sz w:val="20"/>
          <w:szCs w:val="20"/>
        </w:rPr>
      </w:pPr>
    </w:p>
    <w:p w14:paraId="239F8CD8" w14:textId="32CE924F" w:rsidR="007D4DBA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sz w:val="20"/>
          <w:szCs w:val="20"/>
        </w:rPr>
        <w:t xml:space="preserve"> version of </w:t>
      </w:r>
      <w:r w:rsidR="00F57DEA">
        <w:rPr>
          <w:sz w:val="20"/>
          <w:szCs w:val="20"/>
        </w:rPr>
        <w:t xml:space="preserve">Logan’s phenomenon (i.e. </w:t>
      </w:r>
      <w:r w:rsidR="00441A1E">
        <w:rPr>
          <w:sz w:val="20"/>
          <w:szCs w:val="20"/>
        </w:rPr>
        <w:t xml:space="preserve">the version of the Logan’s phenomenon for discrete time) can be used in the study of an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441A1E">
        <w:rPr>
          <w:sz w:val="20"/>
          <w:szCs w:val="20"/>
        </w:rPr>
        <w:t xml:space="preserve">-algorithm for restoring a sparse signal from narrowband data. It shows </w:t>
      </w:r>
      <w:r w:rsidR="00441A1E" w:rsidRPr="00441A1E">
        <w:rPr>
          <w:sz w:val="20"/>
          <w:szCs w:val="20"/>
        </w:rPr>
        <w:t xml:space="preserve">that </w:t>
      </w:r>
      <w:r w:rsidR="00441A1E">
        <w:rPr>
          <w:sz w:val="20"/>
          <w:szCs w:val="20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441A1E">
        <w:rPr>
          <w:sz w:val="20"/>
          <w:szCs w:val="20"/>
        </w:rPr>
        <w:t>-algorithm recovers a wideband signal perfectly from noiseless narrowband data, provided that the signal is sufficiently</w:t>
      </w:r>
      <w:r w:rsidR="00441A1E" w:rsidRPr="00441A1E">
        <w:rPr>
          <w:sz w:val="20"/>
          <w:szCs w:val="20"/>
        </w:rPr>
        <w:t xml:space="preserve"> spa</w:t>
      </w:r>
      <w:r w:rsidR="00441A1E">
        <w:rPr>
          <w:sz w:val="20"/>
          <w:szCs w:val="20"/>
        </w:rPr>
        <w:t>rse.</w:t>
      </w:r>
    </w:p>
    <w:p w14:paraId="6DCA391E" w14:textId="77777777" w:rsidR="00441A1E" w:rsidRDefault="00441A1E">
      <w:pPr>
        <w:rPr>
          <w:sz w:val="20"/>
          <w:szCs w:val="20"/>
        </w:rPr>
      </w:pPr>
    </w:p>
    <w:p w14:paraId="0E1672BC" w14:textId="63A550F1" w:rsidR="00441A1E" w:rsidRDefault="00441A1E" w:rsidP="00396E80">
      <w:pPr>
        <w:pStyle w:val="Heading2"/>
      </w:pPr>
      <w:r>
        <w:t>The Discrete-Time Uncertainty Principle</w:t>
      </w:r>
    </w:p>
    <w:p w14:paraId="3A9EEB2A" w14:textId="77777777" w:rsidR="00441A1E" w:rsidRDefault="00441A1E">
      <w:pPr>
        <w:rPr>
          <w:sz w:val="20"/>
          <w:szCs w:val="20"/>
        </w:rPr>
      </w:pPr>
    </w:p>
    <w:p w14:paraId="74E0063F" w14:textId="4F8B72EA" w:rsidR="00441A1E" w:rsidRDefault="00D97AB1">
      <w:pPr>
        <w:rPr>
          <w:sz w:val="20"/>
          <w:szCs w:val="20"/>
        </w:rPr>
      </w:pPr>
      <w:r>
        <w:rPr>
          <w:sz w:val="20"/>
          <w:szCs w:val="20"/>
        </w:rPr>
        <w:t xml:space="preserve">Let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>
        <w:rPr>
          <w:sz w:val="20"/>
          <w:szCs w:val="20"/>
        </w:rPr>
        <w:t xml:space="preserve"> be a sequence of length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sz w:val="20"/>
          <w:szCs w:val="20"/>
        </w:rPr>
        <w:t xml:space="preserve"> and let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sub>
            </m:sSub>
          </m:e>
        </m:d>
      </m:oMath>
      <w:r w:rsidR="003E69EE">
        <w:rPr>
          <w:sz w:val="20"/>
          <w:szCs w:val="20"/>
        </w:rPr>
        <w:t xml:space="preserve"> be its discrete Fourier transform</w:t>
      </w:r>
    </w:p>
    <w:p w14:paraId="77B969BA" w14:textId="77777777" w:rsidR="003E69EE" w:rsidRDefault="003E69EE">
      <w:pPr>
        <w:rPr>
          <w:sz w:val="20"/>
          <w:szCs w:val="20"/>
        </w:rPr>
      </w:pPr>
    </w:p>
    <w:p w14:paraId="40C09982" w14:textId="625B396B" w:rsidR="003E69EE" w:rsidRDefault="00000000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2πiwt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,w=0,…,N-1</m:t>
        </m:r>
      </m:oMath>
      <w:r w:rsidR="003E69EE">
        <w:rPr>
          <w:sz w:val="20"/>
          <w:szCs w:val="20"/>
        </w:rPr>
        <w:t xml:space="preserve">          (4)</w:t>
      </w:r>
    </w:p>
    <w:p w14:paraId="5081E05C" w14:textId="77777777" w:rsidR="00935609" w:rsidRDefault="00935609">
      <w:pPr>
        <w:rPr>
          <w:sz w:val="20"/>
          <w:szCs w:val="20"/>
        </w:rPr>
      </w:pPr>
    </w:p>
    <w:p w14:paraId="214BE7A2" w14:textId="65EBD4A6" w:rsidR="00935609" w:rsidRDefault="00935609">
      <w:pPr>
        <w:rPr>
          <w:sz w:val="20"/>
          <w:szCs w:val="20"/>
        </w:rPr>
      </w:pPr>
      <w:r>
        <w:rPr>
          <w:sz w:val="20"/>
          <w:szCs w:val="20"/>
        </w:rPr>
        <w:t xml:space="preserve">The inverse obviously is </w:t>
      </w:r>
    </w:p>
    <w:p w14:paraId="62747C0E" w14:textId="77777777" w:rsidR="00935609" w:rsidRDefault="00935609">
      <w:pPr>
        <w:rPr>
          <w:sz w:val="20"/>
          <w:szCs w:val="20"/>
        </w:rPr>
      </w:pPr>
    </w:p>
    <w:p w14:paraId="7BB0778E" w14:textId="282852BF" w:rsidR="00935609" w:rsidRDefault="00000000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w=0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2πiwt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,t=0,…,N-1</m:t>
        </m:r>
      </m:oMath>
      <w:r w:rsidR="00935609">
        <w:rPr>
          <w:sz w:val="20"/>
          <w:szCs w:val="20"/>
        </w:rPr>
        <w:t xml:space="preserve">     (5)</w:t>
      </w:r>
    </w:p>
    <w:p w14:paraId="592BC42D" w14:textId="77777777" w:rsidR="003E69EE" w:rsidRDefault="003E69EE">
      <w:pPr>
        <w:rPr>
          <w:sz w:val="20"/>
          <w:szCs w:val="20"/>
        </w:rPr>
      </w:pPr>
    </w:p>
    <w:p w14:paraId="67F5C911" w14:textId="31345C87" w:rsidR="003E69EE" w:rsidRDefault="003E69EE">
      <w:pPr>
        <w:rPr>
          <w:sz w:val="20"/>
          <w:szCs w:val="20"/>
        </w:rPr>
      </w:pPr>
      <w:r>
        <w:rPr>
          <w:sz w:val="20"/>
          <w:szCs w:val="20"/>
        </w:rPr>
        <w:t xml:space="preserve">As before we denote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</m:oMath>
      <w:r>
        <w:rPr>
          <w:sz w:val="20"/>
          <w:szCs w:val="20"/>
        </w:rPr>
        <w:t xml:space="preserve"> the number of non-zero entries in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>
        <w:rPr>
          <w:sz w:val="20"/>
          <w:szCs w:val="20"/>
        </w:rPr>
        <w:t xml:space="preserve"> and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sub>
            </m:sSub>
          </m:e>
        </m:d>
      </m:oMath>
      <w:r>
        <w:rPr>
          <w:sz w:val="20"/>
          <w:szCs w:val="20"/>
        </w:rPr>
        <w:t xml:space="preserve"> accordingly.</w:t>
      </w:r>
    </w:p>
    <w:p w14:paraId="48FA6066" w14:textId="77777777" w:rsidR="003E69EE" w:rsidRDefault="003E69EE">
      <w:pPr>
        <w:rPr>
          <w:sz w:val="20"/>
          <w:szCs w:val="20"/>
        </w:rPr>
      </w:pPr>
    </w:p>
    <w:p w14:paraId="0FA5043E" w14:textId="685E5796" w:rsidR="003E69EE" w:rsidRDefault="003E69EE">
      <w:pPr>
        <w:rPr>
          <w:sz w:val="20"/>
          <w:szCs w:val="20"/>
        </w:rPr>
      </w:pPr>
      <w:r w:rsidRPr="003E69EE">
        <w:rPr>
          <w:b/>
          <w:bCs/>
          <w:sz w:val="20"/>
          <w:szCs w:val="20"/>
        </w:rPr>
        <w:t>Theorem 1</w:t>
      </w:r>
      <w:r>
        <w:rPr>
          <w:sz w:val="20"/>
          <w:szCs w:val="20"/>
        </w:rPr>
        <w:t>: bound for the time-bandwidth product</w:t>
      </w:r>
    </w:p>
    <w:p w14:paraId="42BE05BC" w14:textId="77777777" w:rsidR="003E69EE" w:rsidRPr="00441A1E" w:rsidRDefault="003E69EE">
      <w:pPr>
        <w:rPr>
          <w:sz w:val="20"/>
          <w:szCs w:val="20"/>
        </w:rPr>
      </w:pPr>
    </w:p>
    <w:p w14:paraId="4AD38672" w14:textId="3B0D1714" w:rsidR="00911779" w:rsidRDefault="00000000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∙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≥N</m:t>
        </m:r>
      </m:oMath>
      <w:r w:rsidR="003E69EE">
        <w:rPr>
          <w:sz w:val="20"/>
          <w:szCs w:val="20"/>
        </w:rPr>
        <w:t xml:space="preserve">      (</w:t>
      </w:r>
      <w:r w:rsidR="00935609">
        <w:rPr>
          <w:sz w:val="20"/>
          <w:szCs w:val="20"/>
        </w:rPr>
        <w:t>6</w:t>
      </w:r>
      <w:r w:rsidR="003E69EE">
        <w:rPr>
          <w:sz w:val="20"/>
          <w:szCs w:val="20"/>
        </w:rPr>
        <w:t>)</w:t>
      </w:r>
    </w:p>
    <w:p w14:paraId="26BDB58E" w14:textId="77777777" w:rsidR="003E69EE" w:rsidRDefault="003E69EE">
      <w:pPr>
        <w:rPr>
          <w:sz w:val="20"/>
          <w:szCs w:val="20"/>
        </w:rPr>
      </w:pPr>
    </w:p>
    <w:p w14:paraId="0984DDBA" w14:textId="07E4ADF4" w:rsidR="003E69EE" w:rsidRDefault="003E69EE">
      <w:pPr>
        <w:rPr>
          <w:sz w:val="20"/>
          <w:szCs w:val="20"/>
        </w:rPr>
      </w:pPr>
      <w:r w:rsidRPr="003E69EE">
        <w:rPr>
          <w:b/>
          <w:bCs/>
          <w:sz w:val="20"/>
          <w:szCs w:val="20"/>
        </w:rPr>
        <w:t>Corollary 1</w:t>
      </w:r>
      <w:r>
        <w:rPr>
          <w:sz w:val="20"/>
          <w:szCs w:val="20"/>
        </w:rPr>
        <w:t>: bound for the total number of non-zero elements</w:t>
      </w:r>
    </w:p>
    <w:p w14:paraId="3C384359" w14:textId="77777777" w:rsidR="003E69EE" w:rsidRDefault="003E69EE">
      <w:pPr>
        <w:rPr>
          <w:sz w:val="20"/>
          <w:szCs w:val="20"/>
        </w:rPr>
      </w:pPr>
    </w:p>
    <w:p w14:paraId="25D04F5B" w14:textId="7AEE9A1B" w:rsidR="003E69EE" w:rsidRDefault="00000000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≥2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rad>
      </m:oMath>
      <w:r w:rsidR="003E69EE">
        <w:rPr>
          <w:sz w:val="20"/>
          <w:szCs w:val="20"/>
        </w:rPr>
        <w:t xml:space="preserve">      (</w:t>
      </w:r>
      <w:r w:rsidR="00935609">
        <w:rPr>
          <w:sz w:val="20"/>
          <w:szCs w:val="20"/>
        </w:rPr>
        <w:t>7</w:t>
      </w:r>
      <w:r w:rsidR="003E69EE">
        <w:rPr>
          <w:sz w:val="20"/>
          <w:szCs w:val="20"/>
        </w:rPr>
        <w:t>)</w:t>
      </w:r>
    </w:p>
    <w:p w14:paraId="0F623229" w14:textId="77777777" w:rsidR="003E69EE" w:rsidRDefault="003E69EE">
      <w:pPr>
        <w:rPr>
          <w:sz w:val="20"/>
          <w:szCs w:val="20"/>
        </w:rPr>
      </w:pPr>
    </w:p>
    <w:p w14:paraId="6442C5DB" w14:textId="275D56AD" w:rsidR="003E69EE" w:rsidRPr="003E69EE" w:rsidRDefault="003E69EE">
      <w:pPr>
        <w:rPr>
          <w:sz w:val="20"/>
          <w:szCs w:val="20"/>
          <w:u w:val="single"/>
        </w:rPr>
      </w:pPr>
      <w:r w:rsidRPr="003E69EE">
        <w:rPr>
          <w:sz w:val="20"/>
          <w:szCs w:val="20"/>
          <w:u w:val="single"/>
        </w:rPr>
        <w:t>Example attaining the limits (</w:t>
      </w:r>
      <w:r w:rsidR="00935609">
        <w:rPr>
          <w:sz w:val="20"/>
          <w:szCs w:val="20"/>
          <w:u w:val="single"/>
        </w:rPr>
        <w:t>6</w:t>
      </w:r>
      <w:r w:rsidRPr="003E69EE">
        <w:rPr>
          <w:sz w:val="20"/>
          <w:szCs w:val="20"/>
          <w:u w:val="single"/>
        </w:rPr>
        <w:t>) and (</w:t>
      </w:r>
      <w:r w:rsidR="00935609">
        <w:rPr>
          <w:sz w:val="20"/>
          <w:szCs w:val="20"/>
          <w:u w:val="single"/>
        </w:rPr>
        <w:t>7</w:t>
      </w:r>
      <w:r w:rsidRPr="003E69EE">
        <w:rPr>
          <w:sz w:val="20"/>
          <w:szCs w:val="20"/>
          <w:u w:val="single"/>
        </w:rPr>
        <w:t>)</w:t>
      </w:r>
    </w:p>
    <w:p w14:paraId="72A1438F" w14:textId="77777777" w:rsidR="003E69EE" w:rsidRDefault="003E69EE">
      <w:pPr>
        <w:rPr>
          <w:sz w:val="20"/>
          <w:szCs w:val="20"/>
        </w:rPr>
      </w:pPr>
    </w:p>
    <w:p w14:paraId="1A7C8EDA" w14:textId="76AA30E1" w:rsidR="003E69EE" w:rsidRDefault="00CF5652">
      <w:pPr>
        <w:rPr>
          <w:sz w:val="20"/>
          <w:szCs w:val="20"/>
        </w:rPr>
      </w:pPr>
      <w:r>
        <w:rPr>
          <w:sz w:val="20"/>
          <w:szCs w:val="20"/>
        </w:rPr>
        <w:t xml:space="preserve">Let us consider the sequence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=1;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=0, t&gt;0</m:t>
            </m:r>
          </m:e>
        </m:d>
      </m:oMath>
      <w:r>
        <w:rPr>
          <w:sz w:val="20"/>
          <w:szCs w:val="20"/>
        </w:rPr>
        <w:t xml:space="preserve">. Let us assume that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sz w:val="20"/>
          <w:szCs w:val="20"/>
        </w:rPr>
        <w:t xml:space="preserve"> admits factorization </w:t>
      </w:r>
      <m:oMath>
        <m:r>
          <w:rPr>
            <w:rFonts w:ascii="Cambria Math" w:hAnsi="Cambria Math"/>
            <w:sz w:val="20"/>
            <w:szCs w:val="20"/>
          </w:rPr>
          <m:t>N=k∙l</m:t>
        </m:r>
      </m:oMath>
      <w:r>
        <w:rPr>
          <w:sz w:val="20"/>
          <w:szCs w:val="20"/>
        </w:rPr>
        <w:t>. Then, the sequence</w:t>
      </w:r>
    </w:p>
    <w:p w14:paraId="08A2DA10" w14:textId="77777777" w:rsidR="00CF5652" w:rsidRDefault="00CF5652">
      <w:pPr>
        <w:rPr>
          <w:sz w:val="20"/>
          <w:szCs w:val="20"/>
        </w:rPr>
      </w:pPr>
    </w:p>
    <w:p w14:paraId="54363D48" w14:textId="4AD73CFE" w:rsidR="00CF5652" w:rsidRDefault="00000000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</m:d>
          </m:sup>
        </m:sSubSup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1,   t=i∙l  ,  i=0,…,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0,           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otherwise</m:t>
                  </m:r>
                </m:e>
              </m:mr>
            </m:m>
          </m:e>
        </m:d>
      </m:oMath>
      <w:r w:rsidR="00CF5652">
        <w:rPr>
          <w:sz w:val="20"/>
          <w:szCs w:val="20"/>
        </w:rPr>
        <w:t xml:space="preserve">       (</w:t>
      </w:r>
      <w:r w:rsidR="00935609">
        <w:rPr>
          <w:sz w:val="20"/>
          <w:szCs w:val="20"/>
        </w:rPr>
        <w:t>8</w:t>
      </w:r>
      <w:r w:rsidR="00CF5652">
        <w:rPr>
          <w:sz w:val="20"/>
          <w:szCs w:val="20"/>
        </w:rPr>
        <w:t>)</w:t>
      </w:r>
    </w:p>
    <w:p w14:paraId="4D404882" w14:textId="77777777" w:rsidR="00CF5652" w:rsidRDefault="00CF5652">
      <w:pPr>
        <w:rPr>
          <w:sz w:val="20"/>
          <w:szCs w:val="20"/>
        </w:rPr>
      </w:pPr>
    </w:p>
    <w:p w14:paraId="18FB309B" w14:textId="1C589C07" w:rsidR="00CF5652" w:rsidRDefault="00CF5652">
      <w:pPr>
        <w:rPr>
          <w:sz w:val="20"/>
          <w:szCs w:val="20"/>
        </w:rPr>
      </w:pPr>
      <w:r>
        <w:rPr>
          <w:sz w:val="20"/>
          <w:szCs w:val="20"/>
        </w:rPr>
        <w:t xml:space="preserve">has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sz w:val="20"/>
          <w:szCs w:val="20"/>
        </w:rPr>
        <w:t xml:space="preserve"> equally-spaced nonzero elements.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k</m:t>
            </m:r>
          </m:sup>
        </m:sSup>
      </m:oMath>
      <w:r w:rsidR="00E359CE">
        <w:rPr>
          <w:sz w:val="20"/>
          <w:szCs w:val="20"/>
        </w:rPr>
        <w:t xml:space="preserve"> is the indicator function of a subgroup of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0,…,N-1</m:t>
            </m:r>
          </m:e>
        </m:d>
      </m:oMath>
      <w:r w:rsidR="00E359CE">
        <w:rPr>
          <w:sz w:val="20"/>
          <w:szCs w:val="20"/>
        </w:rPr>
        <w:t xml:space="preserve"> and its discrete Fourier transform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acc>
          </m:e>
          <m:sup>
            <m:r>
              <w:rPr>
                <w:rFonts w:ascii="Cambria Math" w:hAnsi="Cambria Math"/>
                <w:sz w:val="20"/>
                <w:szCs w:val="20"/>
              </w:rPr>
              <m:t>l</m:t>
            </m:r>
          </m:sup>
        </m:sSup>
      </m:oMath>
      <w:r w:rsidR="00E359CE">
        <w:rPr>
          <w:sz w:val="20"/>
          <w:szCs w:val="20"/>
        </w:rPr>
        <w:t xml:space="preserve"> is, up to constant factor, the indicator function of the dual subgroup.</w:t>
      </w:r>
    </w:p>
    <w:p w14:paraId="19613E2D" w14:textId="77777777" w:rsidR="00E359CE" w:rsidRDefault="00E359CE">
      <w:pPr>
        <w:rPr>
          <w:sz w:val="20"/>
          <w:szCs w:val="20"/>
        </w:rPr>
      </w:pPr>
    </w:p>
    <w:p w14:paraId="17B1905D" w14:textId="4BA06B9A" w:rsidR="00E359CE" w:rsidRDefault="00E359CE">
      <w:pPr>
        <w:rPr>
          <w:sz w:val="20"/>
          <w:szCs w:val="20"/>
        </w:rPr>
      </w:pPr>
      <w:r>
        <w:rPr>
          <w:sz w:val="20"/>
          <w:szCs w:val="20"/>
        </w:rPr>
        <w:t>Thus, we have:</w:t>
      </w:r>
    </w:p>
    <w:p w14:paraId="18A766FF" w14:textId="02EA78FD" w:rsidR="00E359CE" w:rsidRDefault="00000000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e>
            </m:d>
          </m:sup>
        </m:sSubSup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N-1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</m:d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2πiwt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k-1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,w=0,…,N-1</m:t>
        </m:r>
      </m:oMath>
      <w:r w:rsidR="00E359CE">
        <w:rPr>
          <w:sz w:val="20"/>
          <w:szCs w:val="20"/>
        </w:rPr>
        <w:t xml:space="preserve"> </w:t>
      </w:r>
      <w:r w:rsidR="007F7D60">
        <w:rPr>
          <w:sz w:val="20"/>
          <w:szCs w:val="20"/>
        </w:rPr>
        <w:t xml:space="preserve">  </w:t>
      </w:r>
      <w:r w:rsidR="00F1713C">
        <w:rPr>
          <w:sz w:val="20"/>
          <w:szCs w:val="20"/>
        </w:rPr>
        <w:t xml:space="preserve"> </w:t>
      </w:r>
      <w:r w:rsidR="007F7D60">
        <w:rPr>
          <w:sz w:val="20"/>
          <w:szCs w:val="20"/>
        </w:rPr>
        <w:t>(</w:t>
      </w:r>
      <w:r w:rsidR="00935609">
        <w:rPr>
          <w:sz w:val="20"/>
          <w:szCs w:val="20"/>
        </w:rPr>
        <w:t>9</w:t>
      </w:r>
      <w:r w:rsidR="007F7D60">
        <w:rPr>
          <w:sz w:val="20"/>
          <w:szCs w:val="20"/>
        </w:rPr>
        <w:t>)</w:t>
      </w:r>
    </w:p>
    <w:p w14:paraId="19CC6265" w14:textId="77777777" w:rsidR="00E359CE" w:rsidRDefault="00E359CE">
      <w:pPr>
        <w:rPr>
          <w:sz w:val="20"/>
          <w:szCs w:val="20"/>
        </w:rPr>
      </w:pPr>
    </w:p>
    <w:p w14:paraId="0286AB1D" w14:textId="5403C439" w:rsidR="007F7D60" w:rsidRDefault="007F7D60">
      <w:pPr>
        <w:rPr>
          <w:sz w:val="20"/>
          <w:szCs w:val="20"/>
        </w:rPr>
      </w:pPr>
      <w:r>
        <w:rPr>
          <w:sz w:val="20"/>
          <w:szCs w:val="20"/>
        </w:rPr>
        <w:t xml:space="preserve">Here , </w:t>
      </w:r>
    </w:p>
    <w:p w14:paraId="5EADC661" w14:textId="3C80817D" w:rsidR="00E359CE" w:rsidRDefault="00000000">
      <w:pPr>
        <w:rPr>
          <w:sz w:val="20"/>
          <w:szCs w:val="20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k-1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=1+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2πiw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den>
            </m:f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2πiw2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den>
            </m:f>
          </m:sup>
        </m:sSup>
        <m:r>
          <w:rPr>
            <w:rFonts w:ascii="Cambria Math" w:hAnsi="Cambria Math"/>
            <w:sz w:val="20"/>
            <w:szCs w:val="20"/>
          </w:rPr>
          <m:t>+…+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2πiw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k-1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den>
            </m:f>
          </m:sup>
        </m:sSup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-2πiw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den>
                </m:f>
              </m:sup>
            </m:sSup>
          </m:den>
        </m:f>
      </m:oMath>
      <w:r w:rsidR="00E359CE">
        <w:rPr>
          <w:sz w:val="20"/>
          <w:szCs w:val="20"/>
        </w:rPr>
        <w:t xml:space="preserve"> </w:t>
      </w:r>
      <w:r w:rsidR="007F7D60">
        <w:rPr>
          <w:sz w:val="20"/>
          <w:szCs w:val="20"/>
        </w:rPr>
        <w:t xml:space="preserve"> </w:t>
      </w:r>
      <w:r w:rsidR="00F1713C">
        <w:rPr>
          <w:sz w:val="20"/>
          <w:szCs w:val="20"/>
        </w:rPr>
        <w:t xml:space="preserve">   </w:t>
      </w:r>
      <w:r w:rsidR="007F7D60">
        <w:rPr>
          <w:sz w:val="20"/>
          <w:szCs w:val="20"/>
        </w:rPr>
        <w:t>(</w:t>
      </w:r>
      <w:r w:rsidR="00935609">
        <w:rPr>
          <w:sz w:val="20"/>
          <w:szCs w:val="20"/>
        </w:rPr>
        <w:t>10</w:t>
      </w:r>
      <w:r w:rsidR="007F7D60">
        <w:rPr>
          <w:sz w:val="20"/>
          <w:szCs w:val="20"/>
        </w:rPr>
        <w:t>)</w:t>
      </w:r>
    </w:p>
    <w:p w14:paraId="78F18D65" w14:textId="77777777" w:rsidR="00E359CE" w:rsidRDefault="00E359CE">
      <w:pPr>
        <w:rPr>
          <w:sz w:val="20"/>
          <w:szCs w:val="20"/>
        </w:rPr>
      </w:pPr>
    </w:p>
    <w:p w14:paraId="200BC851" w14:textId="33659471" w:rsidR="00E359CE" w:rsidRDefault="00E359CE">
      <w:p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>
        <w:rPr>
          <w:sz w:val="20"/>
          <w:szCs w:val="20"/>
        </w:rPr>
        <w:t xml:space="preserve"> is multiple of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sz w:val="20"/>
          <w:szCs w:val="20"/>
        </w:rPr>
        <w:t xml:space="preserve"> </w:t>
      </w:r>
      <w:r w:rsidR="007F7D60">
        <w:rPr>
          <w:sz w:val="20"/>
          <w:szCs w:val="20"/>
        </w:rPr>
        <w:t xml:space="preserve">then clearly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k-1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=1</m:t>
        </m:r>
      </m:oMath>
      <w:r w:rsidR="007F7D60">
        <w:rPr>
          <w:sz w:val="20"/>
          <w:szCs w:val="20"/>
        </w:rPr>
        <w:t xml:space="preserve">, but if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 w:rsidR="007F7D60">
        <w:rPr>
          <w:sz w:val="20"/>
          <w:szCs w:val="20"/>
        </w:rPr>
        <w:t xml:space="preserve"> is not multiple of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 w:rsidR="00F1713C">
        <w:rPr>
          <w:sz w:val="20"/>
          <w:szCs w:val="20"/>
        </w:rPr>
        <w:t xml:space="preserve"> then</w:t>
      </w:r>
      <w:r w:rsidR="007F7D60">
        <w:rPr>
          <w:sz w:val="20"/>
          <w:szCs w:val="2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k-1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=0</m:t>
        </m:r>
      </m:oMath>
      <w:r w:rsidR="007F7D60">
        <w:rPr>
          <w:sz w:val="20"/>
          <w:szCs w:val="20"/>
        </w:rPr>
        <w:t>.</w:t>
      </w:r>
      <w:r w:rsidR="00946256">
        <w:rPr>
          <w:sz w:val="20"/>
          <w:szCs w:val="20"/>
        </w:rPr>
        <w:t xml:space="preserve"> Thus (10) has only </w:t>
      </w:r>
      <m:oMath>
        <m:r>
          <w:rPr>
            <w:rFonts w:ascii="Cambria Math" w:hAnsi="Cambria Math"/>
            <w:sz w:val="20"/>
            <w:szCs w:val="20"/>
          </w:rPr>
          <m:t>l</m:t>
        </m:r>
      </m:oMath>
      <w:r w:rsidR="00946256">
        <w:rPr>
          <w:sz w:val="20"/>
          <w:szCs w:val="20"/>
        </w:rPr>
        <w:t xml:space="preserve"> equally spaced (with period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 w:rsidR="00946256">
        <w:rPr>
          <w:sz w:val="20"/>
          <w:szCs w:val="20"/>
        </w:rPr>
        <w:t>) non-zero values .</w:t>
      </w:r>
    </w:p>
    <w:p w14:paraId="5D02CE0C" w14:textId="77777777" w:rsidR="00E359CE" w:rsidRDefault="00E359CE">
      <w:pPr>
        <w:rPr>
          <w:sz w:val="20"/>
          <w:szCs w:val="20"/>
        </w:rPr>
      </w:pPr>
    </w:p>
    <w:p w14:paraId="3370C9F4" w14:textId="43E41D87" w:rsidR="00F1713C" w:rsidRDefault="00F1713C">
      <w:pPr>
        <w:rPr>
          <w:sz w:val="20"/>
          <w:szCs w:val="20"/>
        </w:rPr>
      </w:pPr>
      <w:r>
        <w:rPr>
          <w:sz w:val="20"/>
          <w:szCs w:val="20"/>
        </w:rPr>
        <w:t>Thus, for the sequence (</w:t>
      </w:r>
      <w:r w:rsidR="00935609">
        <w:rPr>
          <w:sz w:val="20"/>
          <w:szCs w:val="20"/>
        </w:rPr>
        <w:t>8</w:t>
      </w:r>
      <w:r>
        <w:rPr>
          <w:sz w:val="20"/>
          <w:szCs w:val="20"/>
        </w:rPr>
        <w:t xml:space="preserve">) we have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=l</m:t>
        </m:r>
      </m:oMath>
      <w:r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=k</m:t>
        </m:r>
      </m:oMath>
      <w:r>
        <w:rPr>
          <w:sz w:val="20"/>
          <w:szCs w:val="20"/>
        </w:rPr>
        <w:t xml:space="preserve"> and hence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∙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=N</m:t>
        </m:r>
      </m:oMath>
      <w:r>
        <w:rPr>
          <w:sz w:val="20"/>
          <w:szCs w:val="20"/>
        </w:rPr>
        <w:t>.</w:t>
      </w:r>
    </w:p>
    <w:p w14:paraId="6775B6D5" w14:textId="77777777" w:rsidR="00F1713C" w:rsidRDefault="00F1713C">
      <w:pPr>
        <w:rPr>
          <w:sz w:val="20"/>
          <w:szCs w:val="20"/>
        </w:rPr>
      </w:pPr>
    </w:p>
    <w:p w14:paraId="2D2ADC73" w14:textId="77777777" w:rsidR="0090669A" w:rsidRDefault="00C03944">
      <w:pPr>
        <w:rPr>
          <w:sz w:val="20"/>
          <w:szCs w:val="20"/>
        </w:rPr>
      </w:pPr>
      <w:r>
        <w:rPr>
          <w:sz w:val="20"/>
          <w:szCs w:val="20"/>
        </w:rPr>
        <w:t xml:space="preserve">Moreover, </w:t>
      </w:r>
      <w:r w:rsidR="0090669A">
        <w:rPr>
          <w:sz w:val="20"/>
          <w:szCs w:val="20"/>
        </w:rPr>
        <w:t xml:space="preserve">using (5) </w:t>
      </w:r>
      <w:r>
        <w:rPr>
          <w:sz w:val="20"/>
          <w:szCs w:val="20"/>
        </w:rPr>
        <w:t>we can write</w:t>
      </w:r>
      <w:r w:rsidR="0090669A">
        <w:rPr>
          <w:sz w:val="20"/>
          <w:szCs w:val="20"/>
        </w:rPr>
        <w:t xml:space="preserve"> </w:t>
      </w:r>
    </w:p>
    <w:p w14:paraId="2674936C" w14:textId="77777777" w:rsidR="0090669A" w:rsidRDefault="0090669A">
      <w:pPr>
        <w:rPr>
          <w:sz w:val="20"/>
          <w:szCs w:val="20"/>
        </w:rPr>
      </w:pPr>
    </w:p>
    <w:p w14:paraId="2A45950F" w14:textId="52CB1C17" w:rsidR="00946256" w:rsidRDefault="00000000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</m:d>
          </m:sup>
        </m:sSubSup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w=0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N-1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e>
                </m:d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2πiwt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n=0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l-1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e>
                </m:d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2πint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den>
                </m:f>
              </m:sup>
            </m:sSup>
          </m:e>
        </m:nary>
      </m:oMath>
      <w:r w:rsidR="00946256">
        <w:rPr>
          <w:sz w:val="20"/>
          <w:szCs w:val="20"/>
        </w:rPr>
        <w:t xml:space="preserve"> </w:t>
      </w:r>
    </w:p>
    <w:p w14:paraId="038871F2" w14:textId="77777777" w:rsidR="00946256" w:rsidRDefault="00946256">
      <w:pPr>
        <w:rPr>
          <w:sz w:val="20"/>
          <w:szCs w:val="20"/>
        </w:rPr>
      </w:pPr>
    </w:p>
    <w:p w14:paraId="4031C3EF" w14:textId="77777777" w:rsidR="00935609" w:rsidRDefault="00935609">
      <w:pPr>
        <w:rPr>
          <w:sz w:val="20"/>
          <w:szCs w:val="20"/>
        </w:rPr>
      </w:pPr>
    </w:p>
    <w:p w14:paraId="55A2A1C2" w14:textId="28F3BA29" w:rsidR="00E359CE" w:rsidRDefault="00704C5E">
      <w:pPr>
        <w:rPr>
          <w:sz w:val="20"/>
          <w:szCs w:val="20"/>
        </w:rPr>
      </w:pPr>
      <w:r>
        <w:rPr>
          <w:sz w:val="20"/>
          <w:szCs w:val="20"/>
        </w:rPr>
        <w:t xml:space="preserve">We will show that apart from simple modifications these are the only pairs of sequences to attain the bound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∙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=N</m:t>
        </m:r>
      </m:oMath>
      <w:r>
        <w:rPr>
          <w:sz w:val="20"/>
          <w:szCs w:val="20"/>
        </w:rPr>
        <w:t xml:space="preserve">; the extremal functions for this uncertainty principle are periodic spike trains with an integral number of periods in the length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sz w:val="20"/>
          <w:szCs w:val="20"/>
        </w:rPr>
        <w:t>.</w:t>
      </w:r>
    </w:p>
    <w:p w14:paraId="1FEBCE76" w14:textId="77777777" w:rsidR="00E359CE" w:rsidRDefault="00E359CE">
      <w:pPr>
        <w:rPr>
          <w:sz w:val="20"/>
          <w:szCs w:val="20"/>
        </w:rPr>
      </w:pPr>
    </w:p>
    <w:p w14:paraId="2B3F615F" w14:textId="77777777" w:rsidR="00E359CE" w:rsidRDefault="00E359CE">
      <w:pPr>
        <w:rPr>
          <w:sz w:val="20"/>
          <w:szCs w:val="20"/>
        </w:rPr>
      </w:pPr>
    </w:p>
    <w:p w14:paraId="12D2AC34" w14:textId="77777777" w:rsidR="00E359CE" w:rsidRDefault="00E359CE">
      <w:pPr>
        <w:rPr>
          <w:sz w:val="20"/>
          <w:szCs w:val="20"/>
        </w:rPr>
      </w:pPr>
    </w:p>
    <w:p w14:paraId="68A61405" w14:textId="77777777" w:rsidR="00CF5652" w:rsidRPr="00441A1E" w:rsidRDefault="00CF5652">
      <w:pPr>
        <w:rPr>
          <w:sz w:val="20"/>
          <w:szCs w:val="20"/>
        </w:rPr>
      </w:pPr>
    </w:p>
    <w:p w14:paraId="31D6FD1D" w14:textId="77777777" w:rsidR="001129F4" w:rsidRDefault="001129F4">
      <w:pPr>
        <w:rPr>
          <w:sz w:val="20"/>
          <w:szCs w:val="20"/>
        </w:rPr>
      </w:pPr>
    </w:p>
    <w:p w14:paraId="29A96EEB" w14:textId="3C1997B1" w:rsidR="00436FEC" w:rsidRDefault="00436FEC" w:rsidP="00396E80">
      <w:pPr>
        <w:pStyle w:val="Heading1"/>
      </w:pPr>
      <w:r>
        <w:t>References</w:t>
      </w:r>
    </w:p>
    <w:p w14:paraId="0B070433" w14:textId="7CD18E6D" w:rsidR="00A95E21" w:rsidRPr="00E379B0" w:rsidRDefault="00E379B0">
      <w:pPr>
        <w:rPr>
          <w:szCs w:val="19"/>
        </w:rPr>
      </w:pPr>
      <w:r w:rsidRPr="00E379B0">
        <w:rPr>
          <w:szCs w:val="19"/>
        </w:rPr>
        <w:t xml:space="preserve">[1] </w:t>
      </w:r>
      <w:hyperlink r:id="rId4" w:history="1">
        <w:r w:rsidR="0005636C" w:rsidRPr="00E379B0">
          <w:rPr>
            <w:rStyle w:val="Hyperlink"/>
            <w:szCs w:val="19"/>
          </w:rPr>
          <w:t>Uncertainty Principles and Signal Recovery, David L. Donoho, Phillip B. Stark, TR No. 94, 1987</w:t>
        </w:r>
      </w:hyperlink>
    </w:p>
    <w:p w14:paraId="4C355359" w14:textId="5BE915E0" w:rsidR="0005636C" w:rsidRPr="00E379B0" w:rsidRDefault="00E379B0">
      <w:pPr>
        <w:rPr>
          <w:rStyle w:val="Hyperlink"/>
          <w:szCs w:val="19"/>
        </w:rPr>
      </w:pPr>
      <w:r w:rsidRPr="00E379B0">
        <w:rPr>
          <w:szCs w:val="19"/>
        </w:rPr>
        <w:t xml:space="preserve">[2] </w:t>
      </w:r>
      <w:hyperlink r:id="rId5" w:history="1">
        <w:r w:rsidR="0005636C" w:rsidRPr="00E379B0">
          <w:rPr>
            <w:rStyle w:val="Hyperlink"/>
            <w:szCs w:val="19"/>
          </w:rPr>
          <w:t>Super-Resolution via Sparsity Constraints, David L. Donoho, UC Berkeley, 1990</w:t>
        </w:r>
      </w:hyperlink>
    </w:p>
    <w:p w14:paraId="0982540D" w14:textId="62586D81" w:rsidR="007D4DBA" w:rsidRPr="00E379B0" w:rsidRDefault="00E379B0" w:rsidP="007D4DBA">
      <w:pPr>
        <w:rPr>
          <w:szCs w:val="19"/>
        </w:rPr>
      </w:pPr>
      <w:r w:rsidRPr="00E379B0">
        <w:rPr>
          <w:szCs w:val="19"/>
        </w:rPr>
        <w:t xml:space="preserve">[3] </w:t>
      </w:r>
      <w:hyperlink r:id="rId6" w:history="1">
        <w:r w:rsidR="007D4DBA" w:rsidRPr="00E379B0">
          <w:rPr>
            <w:rStyle w:val="Hyperlink"/>
            <w:szCs w:val="19"/>
          </w:rPr>
          <w:t xml:space="preserve">Decoding by Linear Programming, Emmanuel </w:t>
        </w:r>
        <w:proofErr w:type="spellStart"/>
        <w:r w:rsidR="007D4DBA" w:rsidRPr="00E379B0">
          <w:rPr>
            <w:rStyle w:val="Hyperlink"/>
            <w:szCs w:val="19"/>
          </w:rPr>
          <w:t>Candes</w:t>
        </w:r>
        <w:proofErr w:type="spellEnd"/>
        <w:r w:rsidR="007D4DBA" w:rsidRPr="00E379B0">
          <w:rPr>
            <w:rStyle w:val="Hyperlink"/>
            <w:szCs w:val="19"/>
          </w:rPr>
          <w:t>, Terence Tao, Caltech, 2004</w:t>
        </w:r>
      </w:hyperlink>
    </w:p>
    <w:p w14:paraId="40EAC487" w14:textId="0D078B98" w:rsidR="007D4DBA" w:rsidRPr="00E379B0" w:rsidRDefault="00E379B0">
      <w:pPr>
        <w:rPr>
          <w:color w:val="0563C1" w:themeColor="hyperlink"/>
          <w:szCs w:val="19"/>
          <w:u w:val="single"/>
        </w:rPr>
      </w:pPr>
      <w:r w:rsidRPr="00E379B0">
        <w:rPr>
          <w:szCs w:val="19"/>
        </w:rPr>
        <w:t xml:space="preserve">[4] </w:t>
      </w:r>
      <w:hyperlink r:id="rId7" w:history="1">
        <w:r w:rsidR="007D4DBA" w:rsidRPr="00E379B0">
          <w:rPr>
            <w:rStyle w:val="Hyperlink"/>
            <w:szCs w:val="19"/>
          </w:rPr>
          <w:t xml:space="preserve">Robust Uncertainty Principles: Exact Signal Reconstruction from Highly Incomplete Frequency Information, Emmanuel </w:t>
        </w:r>
        <w:proofErr w:type="spellStart"/>
        <w:r w:rsidR="007D4DBA" w:rsidRPr="00E379B0">
          <w:rPr>
            <w:rStyle w:val="Hyperlink"/>
            <w:szCs w:val="19"/>
          </w:rPr>
          <w:t>Candes</w:t>
        </w:r>
        <w:proofErr w:type="spellEnd"/>
        <w:r w:rsidR="007D4DBA" w:rsidRPr="00E379B0">
          <w:rPr>
            <w:rStyle w:val="Hyperlink"/>
            <w:szCs w:val="19"/>
          </w:rPr>
          <w:t>, Justin Romberg, Terence Tao, 2005</w:t>
        </w:r>
      </w:hyperlink>
    </w:p>
    <w:p w14:paraId="1ADB70EC" w14:textId="2E4F0D4B" w:rsidR="0005636C" w:rsidRPr="00E379B0" w:rsidRDefault="00E379B0">
      <w:pPr>
        <w:rPr>
          <w:rStyle w:val="Hyperlink"/>
          <w:szCs w:val="19"/>
        </w:rPr>
      </w:pPr>
      <w:r w:rsidRPr="00E379B0">
        <w:rPr>
          <w:szCs w:val="19"/>
        </w:rPr>
        <w:t xml:space="preserve">[5] </w:t>
      </w:r>
      <w:hyperlink r:id="rId8" w:history="1">
        <w:r w:rsidR="0005636C" w:rsidRPr="00E379B0">
          <w:rPr>
            <w:rStyle w:val="Hyperlink"/>
            <w:szCs w:val="19"/>
          </w:rPr>
          <w:t>Toward a Mathematical Theory of Super-Resolution, Emmanuel J. Candes, Carlos Fernandez-Granda, 2012</w:t>
        </w:r>
      </w:hyperlink>
    </w:p>
    <w:p w14:paraId="2ABCB206" w14:textId="061AA4A0" w:rsidR="00E379B0" w:rsidRDefault="00E379B0">
      <w:pPr>
        <w:rPr>
          <w:rStyle w:val="Hyperlink"/>
          <w:szCs w:val="19"/>
        </w:rPr>
      </w:pPr>
      <w:r w:rsidRPr="00E379B0">
        <w:rPr>
          <w:rStyle w:val="Hyperlink"/>
          <w:color w:val="auto"/>
          <w:szCs w:val="19"/>
          <w:u w:val="none"/>
        </w:rPr>
        <w:t>[6]</w:t>
      </w:r>
      <w:r w:rsidRPr="00E379B0">
        <w:rPr>
          <w:rStyle w:val="Hyperlink"/>
          <w:szCs w:val="19"/>
        </w:rPr>
        <w:t xml:space="preserve"> </w:t>
      </w:r>
      <w:hyperlink r:id="rId9" w:history="1">
        <w:r w:rsidRPr="00E379B0">
          <w:rPr>
            <w:rStyle w:val="Hyperlink"/>
            <w:szCs w:val="19"/>
          </w:rPr>
          <w:t>Logan’s phenomenon: Uncertainty Principle and Robust Reconstruction, Journey into Randomness blog, 2011</w:t>
        </w:r>
      </w:hyperlink>
    </w:p>
    <w:p w14:paraId="25FF0466" w14:textId="6B429D82" w:rsidR="00935609" w:rsidRPr="00935609" w:rsidRDefault="00935609">
      <w:pPr>
        <w:rPr>
          <w:rStyle w:val="Hyperlink"/>
          <w:color w:val="auto"/>
          <w:szCs w:val="19"/>
          <w:u w:val="none"/>
        </w:rPr>
      </w:pPr>
      <w:r w:rsidRPr="00935609">
        <w:rPr>
          <w:rStyle w:val="Hyperlink"/>
          <w:color w:val="auto"/>
          <w:szCs w:val="19"/>
          <w:u w:val="none"/>
        </w:rPr>
        <w:t>[7]</w:t>
      </w:r>
      <w:r>
        <w:rPr>
          <w:rStyle w:val="Hyperlink"/>
          <w:color w:val="auto"/>
          <w:szCs w:val="19"/>
          <w:u w:val="none"/>
        </w:rPr>
        <w:t xml:space="preserve"> </w:t>
      </w:r>
      <w:hyperlink r:id="rId10" w:history="1">
        <w:r w:rsidRPr="00935609">
          <w:rPr>
            <w:rStyle w:val="Hyperlink"/>
            <w:szCs w:val="19"/>
          </w:rPr>
          <w:t>Poisson summation and the discrete Fourier transform, John Kerl, 2008</w:t>
        </w:r>
      </w:hyperlink>
    </w:p>
    <w:p w14:paraId="271539D1" w14:textId="29729A3C" w:rsidR="00F57DEA" w:rsidRPr="00E379B0" w:rsidRDefault="00E379B0">
      <w:pPr>
        <w:rPr>
          <w:szCs w:val="19"/>
        </w:rPr>
      </w:pPr>
      <w:r w:rsidRPr="00E379B0">
        <w:rPr>
          <w:szCs w:val="19"/>
        </w:rPr>
        <w:t>[</w:t>
      </w:r>
      <w:r w:rsidR="00935609">
        <w:rPr>
          <w:szCs w:val="19"/>
        </w:rPr>
        <w:t>8</w:t>
      </w:r>
      <w:r w:rsidRPr="00E379B0">
        <w:rPr>
          <w:szCs w:val="19"/>
        </w:rPr>
        <w:t xml:space="preserve">] </w:t>
      </w:r>
      <m:oMath>
        <w:hyperlink r:id="rId11" w:history="1">
          <m:sSub>
            <m:sSubPr>
              <m:ctrlPr>
                <w:rPr>
                  <w:rStyle w:val="Hyperlink"/>
                  <w:rFonts w:ascii="Cambria Math" w:hAnsi="Cambria Math"/>
                  <w:i/>
                  <w:szCs w:val="19"/>
                </w:rPr>
              </m:ctrlPr>
            </m:sSubPr>
            <m:e>
              <m:r>
                <w:rPr>
                  <w:rStyle w:val="Hyperlink"/>
                  <w:rFonts w:ascii="Cambria Math" w:hAnsi="Cambria Math"/>
                  <w:szCs w:val="19"/>
                </w:rPr>
                <m:t>L</m:t>
              </m:r>
            </m:e>
            <m:sub>
              <m:r>
                <w:rPr>
                  <w:rStyle w:val="Hyperlink"/>
                  <w:rFonts w:ascii="Cambria Math" w:hAnsi="Cambria Math"/>
                  <w:szCs w:val="19"/>
                </w:rPr>
                <m:t>p</m:t>
              </m:r>
            </m:sub>
          </m:sSub>
        </w:hyperlink>
      </m:oMath>
      <w:r w:rsidR="00F57DEA" w:rsidRPr="00E379B0">
        <w:rPr>
          <w:rStyle w:val="Hyperlink"/>
          <w:szCs w:val="19"/>
        </w:rPr>
        <w:t xml:space="preserve"> and </w:t>
      </w:r>
      <m:oMath>
        <m:sSub>
          <m:sSubPr>
            <m:ctrlPr>
              <w:rPr>
                <w:rStyle w:val="Hyperlink"/>
                <w:rFonts w:ascii="Cambria Math" w:hAnsi="Cambria Math"/>
                <w:i/>
                <w:szCs w:val="19"/>
              </w:rPr>
            </m:ctrlPr>
          </m:sSubPr>
          <m:e>
            <m:r>
              <m:rPr>
                <m:scr m:val="script"/>
              </m:rPr>
              <w:rPr>
                <w:rStyle w:val="Hyperlink"/>
                <w:rFonts w:ascii="Cambria Math" w:hAnsi="Cambria Math"/>
                <w:szCs w:val="19"/>
              </w:rPr>
              <m:t>l</m:t>
            </m:r>
          </m:e>
          <m:sub>
            <m:r>
              <w:rPr>
                <w:rStyle w:val="Hyperlink"/>
                <w:rFonts w:ascii="Cambria Math" w:hAnsi="Cambria Math"/>
                <w:szCs w:val="19"/>
              </w:rPr>
              <m:t>p</m:t>
            </m:r>
          </m:sub>
        </m:sSub>
      </m:oMath>
      <w:r w:rsidR="00F57DEA" w:rsidRPr="00E379B0">
        <w:rPr>
          <w:rStyle w:val="Hyperlink"/>
          <w:szCs w:val="19"/>
        </w:rPr>
        <w:t xml:space="preserve"> spaces, Wikipedia</w:t>
      </w:r>
    </w:p>
    <w:p w14:paraId="1126560E" w14:textId="3869D4E7" w:rsidR="00F1713C" w:rsidRDefault="00E379B0">
      <w:pPr>
        <w:rPr>
          <w:szCs w:val="19"/>
        </w:rPr>
      </w:pPr>
      <w:r w:rsidRPr="00E379B0">
        <w:rPr>
          <w:szCs w:val="19"/>
        </w:rPr>
        <w:t>[</w:t>
      </w:r>
      <w:r w:rsidR="00935609">
        <w:rPr>
          <w:szCs w:val="19"/>
        </w:rPr>
        <w:t>9</w:t>
      </w:r>
      <w:r w:rsidRPr="00E379B0">
        <w:rPr>
          <w:szCs w:val="19"/>
        </w:rPr>
        <w:t xml:space="preserve">] </w:t>
      </w:r>
      <w:hyperlink r:id="rId12" w:history="1">
        <w:r w:rsidR="00F1713C" w:rsidRPr="00E379B0">
          <w:rPr>
            <w:rStyle w:val="Hyperlink"/>
            <w:szCs w:val="19"/>
          </w:rPr>
          <w:t>Poisson summation formula, Wikipedia</w:t>
        </w:r>
      </w:hyperlink>
    </w:p>
    <w:p w14:paraId="559D6298" w14:textId="78DDA8EB" w:rsidR="00756578" w:rsidRPr="00E379B0" w:rsidRDefault="00756578">
      <w:pPr>
        <w:rPr>
          <w:szCs w:val="19"/>
        </w:rPr>
      </w:pPr>
      <w:r>
        <w:rPr>
          <w:szCs w:val="19"/>
        </w:rPr>
        <w:t>[</w:t>
      </w:r>
      <w:r w:rsidR="00935609">
        <w:rPr>
          <w:szCs w:val="19"/>
        </w:rPr>
        <w:t>10</w:t>
      </w:r>
      <w:r>
        <w:rPr>
          <w:szCs w:val="19"/>
        </w:rPr>
        <w:t xml:space="preserve">] </w:t>
      </w:r>
      <w:hyperlink r:id="rId13" w:history="1">
        <w:r w:rsidRPr="00756578">
          <w:rPr>
            <w:rStyle w:val="Hyperlink"/>
            <w:szCs w:val="19"/>
          </w:rPr>
          <w:t>Discrete Fourier transform, Wikipedia</w:t>
        </w:r>
      </w:hyperlink>
    </w:p>
    <w:p w14:paraId="56062D10" w14:textId="77777777" w:rsidR="00396E80" w:rsidRDefault="00396E80">
      <w:pPr>
        <w:rPr>
          <w:sz w:val="20"/>
          <w:szCs w:val="20"/>
        </w:rPr>
      </w:pPr>
    </w:p>
    <w:p w14:paraId="5FEE1268" w14:textId="77777777" w:rsidR="00396E80" w:rsidRDefault="00396E80">
      <w:pPr>
        <w:rPr>
          <w:sz w:val="20"/>
          <w:szCs w:val="20"/>
        </w:rPr>
      </w:pPr>
    </w:p>
    <w:p w14:paraId="3439AB9E" w14:textId="77777777" w:rsidR="00396E80" w:rsidRDefault="00396E80">
      <w:pPr>
        <w:rPr>
          <w:sz w:val="20"/>
          <w:szCs w:val="20"/>
        </w:rPr>
      </w:pPr>
    </w:p>
    <w:p w14:paraId="0D80BD1C" w14:textId="71DBA167" w:rsidR="00396E80" w:rsidRDefault="00396E80" w:rsidP="00396E80">
      <w:pPr>
        <w:pStyle w:val="Heading1"/>
      </w:pPr>
      <w:r>
        <w:t>Appendix</w:t>
      </w:r>
    </w:p>
    <w:p w14:paraId="7886921C" w14:textId="0EA3E6E3" w:rsidR="00396E80" w:rsidRDefault="00396E80" w:rsidP="00396E80">
      <w:pPr>
        <w:pStyle w:val="Heading2"/>
      </w:pPr>
      <w:r>
        <w:t>Poisson Summation and Periodization of a function</w:t>
      </w:r>
    </w:p>
    <w:p w14:paraId="27C0FE3B" w14:textId="77777777" w:rsidR="00396E80" w:rsidRDefault="00396E80" w:rsidP="00396E80"/>
    <w:p w14:paraId="62678F51" w14:textId="3AD97782" w:rsidR="002F2672" w:rsidRDefault="006A37DC" w:rsidP="00396E80">
      <w:r>
        <w:t xml:space="preserve">Let </w:t>
      </w:r>
      <m:oMath>
        <m:r>
          <w:rPr>
            <w:rFonts w:ascii="Cambria Math" w:hAnsi="Cambria Math"/>
          </w:rPr>
          <m:t>S(t)</m:t>
        </m:r>
      </m:oMath>
      <w:r>
        <w:t xml:space="preserve"> represents smooth complex valued function defined on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2F2672">
        <w:t xml:space="preserve"> which decays at infinity with all derivates. Then the following identity, known as </w:t>
      </w:r>
      <w:r w:rsidR="002F2672" w:rsidRPr="002F2672">
        <w:rPr>
          <w:i/>
          <w:iCs/>
        </w:rPr>
        <w:t>the Poisson summation formula</w:t>
      </w:r>
      <w:r w:rsidR="002F2672">
        <w:t>, holds:</w:t>
      </w:r>
    </w:p>
    <w:p w14:paraId="145F6B80" w14:textId="77777777" w:rsidR="002F2672" w:rsidRDefault="002F2672" w:rsidP="00396E80"/>
    <w:p w14:paraId="78789895" w14:textId="77777777" w:rsidR="002F2672" w:rsidRDefault="002F2672" w:rsidP="00396E80"/>
    <w:p w14:paraId="15FF1FD0" w14:textId="5928A6AD" w:rsidR="002F2672" w:rsidRDefault="00000000" w:rsidP="00396E80"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m=-∞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nary>
      </m:oMath>
      <w:r w:rsidR="00420942">
        <w:t xml:space="preserve">    (1)</w:t>
      </w:r>
    </w:p>
    <w:p w14:paraId="1A52707F" w14:textId="77777777" w:rsidR="00420942" w:rsidRDefault="00420942" w:rsidP="00396E80"/>
    <w:p w14:paraId="43C00D3B" w14:textId="25134EB4" w:rsidR="00420942" w:rsidRDefault="00420942" w:rsidP="00396E80">
      <w:r>
        <w:t xml:space="preserve">where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t xml:space="preserve"> is the Fourier transform of </w:t>
      </w:r>
      <m:oMath>
        <m:r>
          <w:rPr>
            <w:rFonts w:ascii="Cambria Math" w:hAnsi="Cambria Math"/>
          </w:rPr>
          <m:t>S</m:t>
        </m:r>
      </m:oMath>
      <w:r>
        <w:t xml:space="preserve">, i.e.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≜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-2πiwt</m:t>
            </m:r>
          </m:sup>
        </m:sSup>
        <m:r>
          <w:rPr>
            <w:rFonts w:ascii="Cambria Math" w:hAnsi="Cambria Math"/>
          </w:rPr>
          <m:t>dt</m:t>
        </m:r>
      </m:oMath>
      <w:r>
        <w:t>.</w:t>
      </w:r>
    </w:p>
    <w:p w14:paraId="2B4AA453" w14:textId="6F05AAF8" w:rsidR="00420942" w:rsidRDefault="002F2672" w:rsidP="00396E80">
      <w:r>
        <w:t xml:space="preserve"> </w:t>
      </w:r>
    </w:p>
    <w:p w14:paraId="6E3949A6" w14:textId="6EC3546B" w:rsidR="00420942" w:rsidRDefault="00420942" w:rsidP="00420942">
      <w:pPr>
        <w:pStyle w:val="Heading2"/>
      </w:pPr>
      <w:r>
        <w:t>Periodization of a Function</w:t>
      </w:r>
    </w:p>
    <w:p w14:paraId="193C6724" w14:textId="77777777" w:rsidR="00420942" w:rsidRDefault="00420942" w:rsidP="00396E80"/>
    <w:p w14:paraId="64C7AD35" w14:textId="66FA907A" w:rsidR="00420942" w:rsidRDefault="00420942" w:rsidP="00396E80">
      <w:r>
        <w:t>Consider the periodic functions</w:t>
      </w:r>
    </w:p>
    <w:p w14:paraId="61335E9C" w14:textId="77777777" w:rsidR="00420942" w:rsidRDefault="00420942" w:rsidP="00396E80"/>
    <w:p w14:paraId="38CB45D0" w14:textId="1F8BA1F5" w:rsidR="00420942" w:rsidRDefault="00000000" w:rsidP="00396E80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m=-∞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t±mk</m:t>
                </m:r>
              </m:e>
            </m:d>
          </m:e>
        </m:nary>
      </m:oMath>
      <w:r w:rsidR="00420942">
        <w:t xml:space="preserve"> 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p>
            <m:r>
              <w:rPr>
                <w:rFonts w:ascii="Cambria Math" w:hAnsi="Cambria Math"/>
              </w:rPr>
              <m:t>l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w±nk</m:t>
                </m:r>
              </m:e>
            </m:d>
          </m:e>
        </m:nary>
      </m:oMath>
      <w:r w:rsidR="00420942">
        <w:t xml:space="preserve"> </w:t>
      </w:r>
      <w:r w:rsidR="00935609">
        <w:t xml:space="preserve">, </w:t>
      </w:r>
      <m:oMath>
        <m:r>
          <w:rPr>
            <w:rFonts w:ascii="Cambria Math" w:hAnsi="Cambria Math"/>
          </w:rPr>
          <m:t>t,w=0,1,..,N-1</m:t>
        </m:r>
      </m:oMath>
      <w:r w:rsidR="00756578">
        <w:t xml:space="preserve">    (2)</w:t>
      </w:r>
    </w:p>
    <w:p w14:paraId="562D9E66" w14:textId="77777777" w:rsidR="00420942" w:rsidRDefault="00420942" w:rsidP="00396E80"/>
    <w:p w14:paraId="5B66254D" w14:textId="6A3D088F" w:rsidR="00420942" w:rsidRDefault="00756578" w:rsidP="00396E80">
      <w:r>
        <w:t>Using the discrete Fourier transform definition</w:t>
      </w:r>
      <w:r w:rsidR="00935609">
        <w:t xml:space="preserve"> with unitary normalization factor</w:t>
      </w:r>
      <w:r>
        <w:t xml:space="preserve"> ([9]) we write:</w:t>
      </w:r>
    </w:p>
    <w:p w14:paraId="443181C7" w14:textId="77777777" w:rsidR="00756578" w:rsidRDefault="00756578" w:rsidP="00396E80"/>
    <w:p w14:paraId="61BF6487" w14:textId="77777777" w:rsidR="00935609" w:rsidRDefault="00935609" w:rsidP="00396E80"/>
    <w:p w14:paraId="25554D9A" w14:textId="77777777" w:rsidR="00756578" w:rsidRPr="00396E80" w:rsidRDefault="00756578" w:rsidP="00396E80"/>
    <w:sectPr w:rsidR="00756578" w:rsidRPr="00396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21"/>
    <w:rsid w:val="00042DC8"/>
    <w:rsid w:val="0005636C"/>
    <w:rsid w:val="001129F4"/>
    <w:rsid w:val="002970E7"/>
    <w:rsid w:val="002A1AA8"/>
    <w:rsid w:val="002F2672"/>
    <w:rsid w:val="00396E80"/>
    <w:rsid w:val="003E69EE"/>
    <w:rsid w:val="00420942"/>
    <w:rsid w:val="004264F0"/>
    <w:rsid w:val="00436FEC"/>
    <w:rsid w:val="00441A1E"/>
    <w:rsid w:val="005714E6"/>
    <w:rsid w:val="00647F97"/>
    <w:rsid w:val="00677B71"/>
    <w:rsid w:val="006A37DC"/>
    <w:rsid w:val="00704C5E"/>
    <w:rsid w:val="00756578"/>
    <w:rsid w:val="007D4DBA"/>
    <w:rsid w:val="007F7D60"/>
    <w:rsid w:val="0090669A"/>
    <w:rsid w:val="00911779"/>
    <w:rsid w:val="00935609"/>
    <w:rsid w:val="00946256"/>
    <w:rsid w:val="00A95E21"/>
    <w:rsid w:val="00BE3A14"/>
    <w:rsid w:val="00C03944"/>
    <w:rsid w:val="00C5332F"/>
    <w:rsid w:val="00CF5652"/>
    <w:rsid w:val="00D97AB1"/>
    <w:rsid w:val="00E13F75"/>
    <w:rsid w:val="00E359CE"/>
    <w:rsid w:val="00E379B0"/>
    <w:rsid w:val="00F1713C"/>
    <w:rsid w:val="00F5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70174"/>
  <w15:chartTrackingRefBased/>
  <w15:docId w15:val="{D37AB52C-8A61-E542-BE3F-86128658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E80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E80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E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E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E80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6E80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unhideWhenUsed/>
    <w:rsid w:val="00BE3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A1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96E80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styleId="PlaceholderText">
    <w:name w:val="Placeholder Text"/>
    <w:basedOn w:val="DefaultParagraphFont"/>
    <w:uiPriority w:val="99"/>
    <w:semiHidden/>
    <w:rsid w:val="001129F4"/>
    <w:rPr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396E80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E80"/>
    <w:rPr>
      <w:rFonts w:asciiTheme="majorHAnsi" w:eastAsiaTheme="majorEastAsia" w:hAnsiTheme="majorHAnsi" w:cstheme="majorBidi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spectral_analysis/blob/main/literature/articles/compressed_sensing/TowardMathematicalTheoryOfSuperresolutionCandes.pdf" TargetMode="External"/><Relationship Id="rId13" Type="http://schemas.openxmlformats.org/officeDocument/2006/relationships/hyperlink" Target="https://en.wikipedia.org/wiki/Discrete_Fourier_transfor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spectral_analysis/blob/main/literature/articles/compressed_sensing/RobustUncertaintyPrinciplesCandes2005.pdf" TargetMode="External"/><Relationship Id="rId12" Type="http://schemas.openxmlformats.org/officeDocument/2006/relationships/hyperlink" Target="https://en.wikipedia.org/wiki/Poisson_summation_formul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spectral_analysis/blob/main/literature/articles/compressed_sensing/DecodingByLinearProgrammingCandes2005.pdf" TargetMode="External"/><Relationship Id="rId11" Type="http://schemas.openxmlformats.org/officeDocument/2006/relationships/hyperlink" Target="https://en.wikipedia.org/wiki/Lp_space" TargetMode="External"/><Relationship Id="rId5" Type="http://schemas.openxmlformats.org/officeDocument/2006/relationships/hyperlink" Target="https://github.com/dimitarpg13/spectral_analysis/blob/main/literature/articles/compressed_sensing/SuperResolutionViaSparsityConstraintsDonoho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dimitarpg13/spectral_analysis/blob/main/literature/articles/Poisson_summation_and_the_discrete_Fourier_transform_Kerl_2008.pdf" TargetMode="External"/><Relationship Id="rId4" Type="http://schemas.openxmlformats.org/officeDocument/2006/relationships/hyperlink" Target="https://github.com/dimitarpg13/spectral_analysis/blob/main/literature/articles/compressed_sensing/UncertaintyPrinciplesAndSignalRecoveryDonoho1987.pdf" TargetMode="External"/><Relationship Id="rId9" Type="http://schemas.openxmlformats.org/officeDocument/2006/relationships/hyperlink" Target="https://linbaba.wordpress.com/tag/logan-phenomen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1096</Words>
  <Characters>6252</Characters>
  <Application>Microsoft Office Word</Application>
  <DocSecurity>0</DocSecurity>
  <Lines>52</Lines>
  <Paragraphs>14</Paragraphs>
  <ScaleCrop>false</ScaleCrop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36</cp:revision>
  <dcterms:created xsi:type="dcterms:W3CDTF">2024-04-29T02:56:00Z</dcterms:created>
  <dcterms:modified xsi:type="dcterms:W3CDTF">2025-02-28T20:47:00Z</dcterms:modified>
</cp:coreProperties>
</file>