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5640D5B7" w14:textId="140DB90C" w:rsidR="006B5C00" w:rsidRPr="006B5C00" w:rsidRDefault="006B5C00" w:rsidP="005052B9">
      <w:pPr>
        <w:rPr>
          <w:color w:val="FF0000"/>
        </w:rPr>
      </w:pPr>
      <w:r w:rsidRPr="006B5C00">
        <w:rPr>
          <w:color w:val="FF0000"/>
        </w:rPr>
        <w:t>//TODO: formulate and prove a theorem</w:t>
      </w:r>
      <w:r>
        <w:rPr>
          <w:color w:val="FF0000"/>
        </w:rPr>
        <w:t xml:space="preserve"> capturing the infinitesimal behavior of each of these models using appropriate delta-epsilon definition. Ideally, the proof should be for the general </w:t>
      </w:r>
      <m:oMath>
        <m:r>
          <w:rPr>
            <w:rFonts w:ascii="Cambria Math" w:hAnsi="Cambria Math"/>
            <w:color w:val="FF0000"/>
          </w:rPr>
          <m:t>N</m:t>
        </m:r>
      </m:oMath>
      <w:r>
        <w:rPr>
          <w:color w:val="FF0000"/>
        </w:rPr>
        <w:t xml:space="preserve"> dimensional problem.  </w:t>
      </w:r>
    </w:p>
    <w:p w14:paraId="14E2E94E" w14:textId="77777777" w:rsidR="006B5C00" w:rsidRDefault="006B5C00"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4091646E" w:rsidR="0076210B" w:rsidRDefault="00692B4F" w:rsidP="005052B9">
      <w:r w:rsidRPr="00B624CE">
        <w:rPr>
          <w:b/>
          <w:bCs/>
        </w:rPr>
        <w:t>Note 2</w:t>
      </w:r>
      <w:r>
        <w:t xml:space="preserve">: </w:t>
      </w:r>
      <w:r w:rsidR="00C864E4">
        <w:t xml:space="preserve">A large subset of the most popular classification techniques today are variants of these two simple procedures. </w:t>
      </w:r>
      <w:r w:rsidR="00EB0062">
        <w:t>The following list describes enhancement of these two simple procedures:</w:t>
      </w:r>
    </w:p>
    <w:p w14:paraId="74F6E8EF" w14:textId="77777777" w:rsidR="00EB0062" w:rsidRDefault="00EB0062" w:rsidP="005052B9"/>
    <w:p w14:paraId="70FCBE69" w14:textId="1AA68414" w:rsidR="00EB0062" w:rsidRDefault="006B5C00" w:rsidP="00C74936">
      <w:pPr>
        <w:pStyle w:val="ListParagraph"/>
        <w:numPr>
          <w:ilvl w:val="0"/>
          <w:numId w:val="8"/>
        </w:numPr>
      </w:pPr>
      <w:r>
        <w:t xml:space="preserve">Kernel methods ([2], [3]) use weights that decrease </w:t>
      </w:r>
      <w:r w:rsidR="00C74936">
        <w:t>smoothly to zero with distance from the target point, rather than the effective 0/1 weight</w:t>
      </w:r>
      <w:r w:rsidR="00C74936" w:rsidRPr="00C74936">
        <w:t xml:space="preserve">s used </w:t>
      </w:r>
      <w:r w:rsidR="00C74936">
        <w:t xml:space="preserve">by </w:t>
      </w:r>
      <m:oMath>
        <m:r>
          <w:rPr>
            <w:rFonts w:ascii="Cambria Math" w:hAnsi="Cambria Math"/>
          </w:rPr>
          <m:t>k</m:t>
        </m:r>
      </m:oMath>
      <w:r w:rsidR="00C74936">
        <w:t>-nearest neighbors.</w:t>
      </w:r>
    </w:p>
    <w:p w14:paraId="7028540F" w14:textId="01379249" w:rsidR="00C74936" w:rsidRPr="00C74936" w:rsidRDefault="00C74936" w:rsidP="00C74936">
      <w:pPr>
        <w:pStyle w:val="ListParagraph"/>
        <w:numPr>
          <w:ilvl w:val="0"/>
          <w:numId w:val="8"/>
        </w:numPr>
      </w:pPr>
      <w:r>
        <w:t xml:space="preserve">In high dimensional spaces the </w:t>
      </w:r>
      <w:r w:rsidRPr="00C74936">
        <w:rPr>
          <w:i/>
          <w:iCs/>
        </w:rPr>
        <w:t>distance kernels methods</w:t>
      </w:r>
      <w:r>
        <w:t xml:space="preserve"> ([4]) are modified kernel methods which use </w:t>
      </w:r>
      <w:r w:rsidRPr="00C74936">
        <w:rPr>
          <w:i/>
          <w:iCs/>
        </w:rPr>
        <w:t>kernel functions</w:t>
      </w:r>
      <w:r>
        <w:t xml:space="preserve"> computing the distances between the data points without explicitly computing the coordinates in that space</w:t>
      </w:r>
    </w:p>
    <w:p w14:paraId="474E7FED" w14:textId="77777777" w:rsidR="005A1A97" w:rsidRPr="005052B9" w:rsidRDefault="005A1A97"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6FFC23B" w14:textId="5DCF1CF8" w:rsidR="006B5C00" w:rsidRDefault="006B5C00">
      <w:r>
        <w:t xml:space="preserve">[2] </w:t>
      </w:r>
      <w:hyperlink r:id="rId11" w:history="1">
        <w:r>
          <w:rPr>
            <w:rStyle w:val="Hyperlink"/>
            <w:rFonts w:ascii="Segoe UI" w:hAnsi="Segoe UI" w:cs="Segoe UI"/>
            <w:shd w:val="clear" w:color="auto" w:fill="FFFFFF"/>
          </w:rPr>
          <w:t xml:space="preserve">Learning with Kernels: Support Vector Machines, Regularization, Optimization, and Beyond, Bernhard </w:t>
        </w:r>
        <w:proofErr w:type="spellStart"/>
        <w:r>
          <w:rPr>
            <w:rStyle w:val="Hyperlink"/>
            <w:rFonts w:ascii="Segoe UI" w:hAnsi="Segoe UI" w:cs="Segoe UI"/>
            <w:shd w:val="clear" w:color="auto" w:fill="FFFFFF"/>
          </w:rPr>
          <w:t>Schoelkopf</w:t>
        </w:r>
        <w:proofErr w:type="spellEnd"/>
        <w:r>
          <w:rPr>
            <w:rStyle w:val="Hyperlink"/>
            <w:rFonts w:ascii="Segoe UI" w:hAnsi="Segoe UI" w:cs="Segoe UI"/>
            <w:shd w:val="clear" w:color="auto" w:fill="FFFFFF"/>
          </w:rPr>
          <w:t xml:space="preserve">, Alexander J. </w:t>
        </w:r>
        <w:proofErr w:type="spellStart"/>
        <w:r>
          <w:rPr>
            <w:rStyle w:val="Hyperlink"/>
            <w:rFonts w:ascii="Segoe UI" w:hAnsi="Segoe UI" w:cs="Segoe UI"/>
            <w:shd w:val="clear" w:color="auto" w:fill="FFFFFF"/>
          </w:rPr>
          <w:t>Smola</w:t>
        </w:r>
        <w:proofErr w:type="spellEnd"/>
        <w:r>
          <w:rPr>
            <w:rStyle w:val="Hyperlink"/>
            <w:rFonts w:ascii="Segoe UI" w:hAnsi="Segoe UI" w:cs="Segoe UI"/>
            <w:shd w:val="clear" w:color="auto" w:fill="FFFFFF"/>
          </w:rPr>
          <w:t>, MIT, 2002</w:t>
        </w:r>
      </w:hyperlink>
    </w:p>
    <w:p w14:paraId="3C8CEBB1" w14:textId="502FE429" w:rsidR="006B5C00" w:rsidRDefault="006B5C00">
      <w:r>
        <w:t xml:space="preserve">[3] </w:t>
      </w:r>
      <w:r>
        <w:rPr>
          <w:rFonts w:ascii="Segoe UI" w:hAnsi="Segoe UI" w:cs="Segoe UI"/>
          <w:color w:val="0969DA"/>
          <w:u w:val="single"/>
          <w:shd w:val="clear" w:color="auto" w:fill="FFFFFF"/>
        </w:rPr>
        <w:t xml:space="preserve">Kernel Methods for Pattern Analysis, John </w:t>
      </w:r>
      <w:proofErr w:type="spellStart"/>
      <w:r>
        <w:rPr>
          <w:rFonts w:ascii="Segoe UI" w:hAnsi="Segoe UI" w:cs="Segoe UI"/>
          <w:color w:val="0969DA"/>
          <w:u w:val="single"/>
          <w:shd w:val="clear" w:color="auto" w:fill="FFFFFF"/>
        </w:rPr>
        <w:t>Shawe</w:t>
      </w:r>
      <w:proofErr w:type="spellEnd"/>
      <w:r>
        <w:rPr>
          <w:rFonts w:ascii="Segoe UI" w:hAnsi="Segoe UI" w:cs="Segoe UI"/>
          <w:color w:val="0969DA"/>
          <w:u w:val="single"/>
          <w:shd w:val="clear" w:color="auto" w:fill="FFFFFF"/>
        </w:rPr>
        <w:t xml:space="preserve">-Taylor, </w:t>
      </w:r>
      <w:proofErr w:type="spellStart"/>
      <w:r>
        <w:rPr>
          <w:rFonts w:ascii="Segoe UI" w:hAnsi="Segoe UI" w:cs="Segoe UI"/>
          <w:color w:val="0969DA"/>
          <w:u w:val="single"/>
          <w:shd w:val="clear" w:color="auto" w:fill="FFFFFF"/>
        </w:rPr>
        <w:t>Nello</w:t>
      </w:r>
      <w:proofErr w:type="spellEnd"/>
      <w:r>
        <w:rPr>
          <w:rFonts w:ascii="Segoe UI" w:hAnsi="Segoe UI" w:cs="Segoe UI"/>
          <w:color w:val="0969DA"/>
          <w:u w:val="single"/>
          <w:shd w:val="clear" w:color="auto" w:fill="FFFFFF"/>
        </w:rPr>
        <w:t xml:space="preserve"> </w:t>
      </w:r>
      <w:proofErr w:type="spellStart"/>
      <w:r>
        <w:rPr>
          <w:rFonts w:ascii="Segoe UI" w:hAnsi="Segoe UI" w:cs="Segoe UI"/>
          <w:color w:val="0969DA"/>
          <w:u w:val="single"/>
          <w:shd w:val="clear" w:color="auto" w:fill="FFFFFF"/>
        </w:rPr>
        <w:t>Cristiannini</w:t>
      </w:r>
      <w:proofErr w:type="spellEnd"/>
      <w:r>
        <w:rPr>
          <w:rFonts w:ascii="Segoe UI" w:hAnsi="Segoe UI" w:cs="Segoe UI"/>
          <w:color w:val="0969DA"/>
          <w:u w:val="single"/>
          <w:shd w:val="clear" w:color="auto" w:fill="FFFFFF"/>
        </w:rPr>
        <w:t>, 2004</w:t>
      </w:r>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lastRenderedPageBreak/>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lastRenderedPageBreak/>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9C02F11"/>
    <w:multiLevelType w:val="hybridMultilevel"/>
    <w:tmpl w:val="B4CA5FE0"/>
    <w:lvl w:ilvl="0" w:tplc="AAA619D8">
      <w:start w:val="4"/>
      <w:numFmt w:val="bullet"/>
      <w:lvlText w:val=""/>
      <w:lvlJc w:val="left"/>
      <w:pPr>
        <w:ind w:left="400" w:hanging="360"/>
      </w:pPr>
      <w:rPr>
        <w:rFonts w:ascii="Symbol" w:eastAsiaTheme="minorEastAsia"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7"/>
  </w:num>
  <w:num w:numId="2" w16cid:durableId="1539665854">
    <w:abstractNumId w:val="2"/>
  </w:num>
  <w:num w:numId="3" w16cid:durableId="1015041440">
    <w:abstractNumId w:val="3"/>
  </w:num>
  <w:num w:numId="4" w16cid:durableId="546382353">
    <w:abstractNumId w:val="4"/>
  </w:num>
  <w:num w:numId="5" w16cid:durableId="1941794033">
    <w:abstractNumId w:val="5"/>
  </w:num>
  <w:num w:numId="6" w16cid:durableId="1275556955">
    <w:abstractNumId w:val="6"/>
  </w:num>
  <w:num w:numId="7" w16cid:durableId="1416588046">
    <w:abstractNumId w:val="0"/>
  </w:num>
  <w:num w:numId="8" w16cid:durableId="62346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2C7CEE"/>
    <w:rsid w:val="002F5103"/>
    <w:rsid w:val="00373B88"/>
    <w:rsid w:val="00393962"/>
    <w:rsid w:val="003C5F65"/>
    <w:rsid w:val="00414924"/>
    <w:rsid w:val="004925EC"/>
    <w:rsid w:val="004A1C66"/>
    <w:rsid w:val="004D691E"/>
    <w:rsid w:val="004E3144"/>
    <w:rsid w:val="005052B9"/>
    <w:rsid w:val="00563FED"/>
    <w:rsid w:val="0058419D"/>
    <w:rsid w:val="005A1A97"/>
    <w:rsid w:val="0061476A"/>
    <w:rsid w:val="00692B4F"/>
    <w:rsid w:val="006B5C00"/>
    <w:rsid w:val="006D5D74"/>
    <w:rsid w:val="006F3185"/>
    <w:rsid w:val="00701DD4"/>
    <w:rsid w:val="0076210B"/>
    <w:rsid w:val="0077264E"/>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624CE"/>
    <w:rsid w:val="00B91043"/>
    <w:rsid w:val="00C114C2"/>
    <w:rsid w:val="00C74936"/>
    <w:rsid w:val="00C864E4"/>
    <w:rsid w:val="00D10EFE"/>
    <w:rsid w:val="00E04BE9"/>
    <w:rsid w:val="00E81717"/>
    <w:rsid w:val="00E94BC1"/>
    <w:rsid w:val="00EB0062"/>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statistical_learning_and_kernel_methods/blob/main/literature/books/scholkopf2002learning_with_kernels.pdf" TargetMode="External"/><Relationship Id="rId5" Type="http://schemas.openxmlformats.org/officeDocument/2006/relationships/webSettings" Target="webSettings.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D3B3-B3AD-814D-8F87-8E7F77BE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2105</Words>
  <Characters>12004</Characters>
  <Application>Microsoft Office Word</Application>
  <DocSecurity>0</DocSecurity>
  <Lines>100</Lines>
  <Paragraphs>28</Paragraphs>
  <ScaleCrop>false</ScaleCrop>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68</cp:revision>
  <dcterms:created xsi:type="dcterms:W3CDTF">2024-10-25T22:11:00Z</dcterms:created>
  <dcterms:modified xsi:type="dcterms:W3CDTF">2025-01-20T10:49:00Z</dcterms:modified>
</cp:coreProperties>
</file>