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809E" w14:textId="76D94423" w:rsidR="00503FD8" w:rsidRDefault="004470C0" w:rsidP="00132AFA">
      <w:pPr>
        <w:pStyle w:val="Title"/>
      </w:pPr>
      <w:r>
        <w:t>Stochastic Gradient Descent from Convex Optimization Perspective</w:t>
      </w:r>
    </w:p>
    <w:p w14:paraId="15A1A33B" w14:textId="01D846F5" w:rsidR="004470C0" w:rsidRDefault="004470C0">
      <w:r>
        <w:t>compile</w:t>
      </w:r>
      <w:r w:rsidR="00132AFA">
        <w:t>d by D.Gueorguiev, 3/29/2025</w:t>
      </w:r>
    </w:p>
    <w:p w14:paraId="2CC41BE8" w14:textId="77777777" w:rsidR="00132AFA" w:rsidRDefault="00132AFA"/>
    <w:p w14:paraId="7E7D102D" w14:textId="0548B0ED" w:rsidR="00CE638E" w:rsidRDefault="00CE638E" w:rsidP="00CE638E">
      <w:pPr>
        <w:pStyle w:val="Heading1"/>
      </w:pPr>
      <w:r>
        <w:t>Gradient Descent</w:t>
      </w:r>
    </w:p>
    <w:p w14:paraId="1F77F2E9" w14:textId="77777777" w:rsidR="00132AFA" w:rsidRDefault="00132AFA"/>
    <w:p w14:paraId="0E3ACE34" w14:textId="6CC3F9E3" w:rsidR="007A5CBB" w:rsidRDefault="00F01B28">
      <w:r>
        <w:t>Consider unconstrained smooth convex optimization</w:t>
      </w:r>
    </w:p>
    <w:p w14:paraId="4EC9066C" w14:textId="77777777" w:rsidR="00F01B28" w:rsidRDefault="00F01B28"/>
    <w:p w14:paraId="62273E82" w14:textId="42F8F5C3" w:rsidR="00F01B28" w:rsidRDefault="00F01B28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4DF097A8" w14:textId="77777777" w:rsidR="00F01B28" w:rsidRDefault="00F01B28">
      <w:pPr>
        <w:rPr>
          <w:rFonts w:eastAsiaTheme="minorEastAsia"/>
        </w:rPr>
      </w:pPr>
    </w:p>
    <w:p w14:paraId="5E886309" w14:textId="6FD28BD7" w:rsidR="00F01B28" w:rsidRDefault="00F01B28">
      <w:pPr>
        <w:rPr>
          <w:rFonts w:eastAsiaTheme="minorEastAsia"/>
        </w:rPr>
      </w:pPr>
      <w:r>
        <w:rPr>
          <w:rFonts w:eastAsiaTheme="minorEastAsia"/>
        </w:rPr>
        <w:t xml:space="preserve">That is,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convex and differentiable with </w:t>
      </w:r>
      <m:oMath>
        <m:r>
          <m:rPr>
            <m:sty m:val="p"/>
          </m:rPr>
          <w:rPr>
            <w:rFonts w:ascii="Cambria Math" w:eastAsiaTheme="minorEastAsia" w:hAnsi="Cambria Math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.</w:t>
      </w:r>
      <w:r w:rsidR="00016C84">
        <w:rPr>
          <w:rFonts w:eastAsiaTheme="minorEastAsia"/>
        </w:rPr>
        <w:t xml:space="preserve"> Denote the optimal criterion value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016C84">
        <w:rPr>
          <w:rFonts w:eastAsiaTheme="minorEastAsia"/>
        </w:rPr>
        <w:t xml:space="preserve"> and a solution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16C84">
        <w:rPr>
          <w:rFonts w:eastAsiaTheme="minorEastAsia"/>
        </w:rPr>
        <w:t>.</w:t>
      </w:r>
    </w:p>
    <w:p w14:paraId="2200AC3E" w14:textId="77777777" w:rsidR="00016C84" w:rsidRDefault="00016C84">
      <w:pPr>
        <w:rPr>
          <w:rFonts w:eastAsiaTheme="minorEastAsia"/>
        </w:rPr>
      </w:pPr>
    </w:p>
    <w:p w14:paraId="08B72EBD" w14:textId="76C2BA2E" w:rsidR="00016C84" w:rsidRPr="00016C84" w:rsidRDefault="00016C84">
      <w:pPr>
        <w:rPr>
          <w:rFonts w:eastAsiaTheme="minorEastAsia"/>
          <w:u w:val="single"/>
        </w:rPr>
      </w:pPr>
      <w:r w:rsidRPr="00016C84">
        <w:rPr>
          <w:rFonts w:eastAsiaTheme="minorEastAsia"/>
          <w:u w:val="single"/>
        </w:rPr>
        <w:t>Gradient descent algorithm</w:t>
      </w:r>
    </w:p>
    <w:p w14:paraId="2A9DA19B" w14:textId="77777777" w:rsidR="00016C84" w:rsidRDefault="00016C84">
      <w:pPr>
        <w:rPr>
          <w:rFonts w:eastAsiaTheme="minorEastAsia"/>
        </w:rPr>
      </w:pPr>
    </w:p>
    <w:p w14:paraId="5EED17CB" w14:textId="043CB2BA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choose initial point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14784676" w14:textId="2A9E83D3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repeat </w:t>
      </w:r>
    </w:p>
    <w:p w14:paraId="4AAB4FD4" w14:textId="26E219EB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∙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, k=1,2,3,…</m:t>
        </m:r>
      </m:oMath>
    </w:p>
    <w:p w14:paraId="076EDB1D" w14:textId="3BCB515D" w:rsidR="00016C84" w:rsidRDefault="00016C84">
      <w:pPr>
        <w:rPr>
          <w:rFonts w:eastAsiaTheme="minorEastAsia"/>
        </w:rPr>
      </w:pPr>
      <w:r>
        <w:rPr>
          <w:rFonts w:eastAsiaTheme="minorEastAsia"/>
        </w:rPr>
        <w:t>stop when certain stopping criterion is satisfied</w:t>
      </w:r>
    </w:p>
    <w:p w14:paraId="67486AC6" w14:textId="51492F8C" w:rsidR="00016C84" w:rsidRDefault="00016C84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5D7458" wp14:editId="3A8369E7">
            <wp:simplePos x="0" y="0"/>
            <wp:positionH relativeFrom="column">
              <wp:posOffset>3358515</wp:posOffset>
            </wp:positionH>
            <wp:positionV relativeFrom="paragraph">
              <wp:posOffset>392057</wp:posOffset>
            </wp:positionV>
            <wp:extent cx="2896802" cy="2922840"/>
            <wp:effectExtent l="0" t="0" r="0" b="0"/>
            <wp:wrapNone/>
            <wp:docPr id="60327355" name="Picture 2" descr="A grid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7355" name="Picture 2" descr="A grid with colored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02" cy="292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88005" w14:textId="162F348E" w:rsidR="00016C84" w:rsidRDefault="00016C84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55EB049A" wp14:editId="17E154EB">
            <wp:simplePos x="0" y="0"/>
            <wp:positionH relativeFrom="column">
              <wp:posOffset>-161365</wp:posOffset>
            </wp:positionH>
            <wp:positionV relativeFrom="paragraph">
              <wp:posOffset>182295</wp:posOffset>
            </wp:positionV>
            <wp:extent cx="2992059" cy="2985583"/>
            <wp:effectExtent l="0" t="0" r="5715" b="0"/>
            <wp:wrapTopAndBottom/>
            <wp:docPr id="1559905230" name="Picture 1" descr="A grid with colored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05230" name="Picture 1" descr="A grid with colored lines and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059" cy="2985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262D0" w14:textId="489EFBD0" w:rsidR="00F01B28" w:rsidRDefault="00F01B28"/>
    <w:p w14:paraId="36581634" w14:textId="311F24C2" w:rsidR="00016C84" w:rsidRDefault="006228B8">
      <w:r>
        <w:t>At each iteration, consider the expansion</w:t>
      </w:r>
    </w:p>
    <w:p w14:paraId="18D9A959" w14:textId="77777777" w:rsidR="006228B8" w:rsidRDefault="006228B8"/>
    <w:p w14:paraId="1EDAF344" w14:textId="71551606" w:rsidR="006228B8" w:rsidRDefault="006228B8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≈f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∇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35CB7BC3" w14:textId="77777777" w:rsidR="006228B8" w:rsidRDefault="006228B8">
      <w:pPr>
        <w:rPr>
          <w:rFonts w:eastAsiaTheme="minorEastAsia"/>
        </w:rPr>
      </w:pPr>
    </w:p>
    <w:p w14:paraId="7177BB5B" w14:textId="7FBD26BD" w:rsidR="006228B8" w:rsidRDefault="00D960ED">
      <w:r>
        <w:rPr>
          <w:rFonts w:eastAsiaTheme="minorEastAsia"/>
        </w:rPr>
        <w:t xml:space="preserve">Quadratic approximation, replacing usual Hessian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I</m:t>
        </m:r>
      </m:oMath>
    </w:p>
    <w:p w14:paraId="2DBD98B9" w14:textId="77777777" w:rsidR="00016C84" w:rsidRDefault="00016C84"/>
    <w:p w14:paraId="7726B2A7" w14:textId="5C7597D6" w:rsidR="00D960ED" w:rsidRDefault="00D960ED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</m:t>
            </m:r>
          </m:e>
        </m:d>
      </m:oMath>
      <w:r>
        <w:rPr>
          <w:rFonts w:eastAsiaTheme="minorEastAsia"/>
        </w:rPr>
        <w:t xml:space="preserve">         linear approximation to </w:t>
      </w:r>
      <m:oMath>
        <m:r>
          <w:rPr>
            <w:rFonts w:ascii="Cambria Math" w:eastAsiaTheme="minorEastAsia" w:hAnsi="Cambria Math"/>
          </w:rPr>
          <m:t>f</m:t>
        </m:r>
      </m:oMath>
    </w:p>
    <w:p w14:paraId="3B49C415" w14:textId="1F557966" w:rsidR="00D960ED" w:rsidRDefault="00D960ED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   proximity term to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with weight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</m:oMath>
    </w:p>
    <w:p w14:paraId="0F513B26" w14:textId="77777777" w:rsidR="00016C84" w:rsidRDefault="00016C84"/>
    <w:p w14:paraId="17A61A43" w14:textId="26CA2D82" w:rsidR="00D960ED" w:rsidRDefault="00D960ED">
      <w:pPr>
        <w:rPr>
          <w:rFonts w:eastAsiaTheme="minorEastAsia"/>
        </w:rPr>
      </w:pPr>
      <w:r>
        <w:t xml:space="preserve">Choose next point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to minimize quadratic approximation:</w:t>
      </w:r>
    </w:p>
    <w:p w14:paraId="083E0F15" w14:textId="77777777" w:rsidR="00D960ED" w:rsidRDefault="00D960ED">
      <w:pPr>
        <w:rPr>
          <w:rFonts w:eastAsiaTheme="minorEastAsia"/>
        </w:rPr>
      </w:pPr>
    </w:p>
    <w:p w14:paraId="45E96D11" w14:textId="77777777" w:rsidR="00D960ED" w:rsidRDefault="00D960ED"/>
    <w:p w14:paraId="316530F5" w14:textId="77777777" w:rsidR="00016C84" w:rsidRDefault="00016C84"/>
    <w:p w14:paraId="2257A854" w14:textId="77777777" w:rsidR="00016C84" w:rsidRDefault="00016C84"/>
    <w:p w14:paraId="45C44A4C" w14:textId="0EABC659" w:rsidR="00016C84" w:rsidRDefault="00D960E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=x-t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  </w:t>
      </w:r>
    </w:p>
    <w:p w14:paraId="61682D58" w14:textId="5AB45BB3" w:rsidR="00D960ED" w:rsidRDefault="00924A9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E070AF" wp14:editId="1A5CFE58">
            <wp:simplePos x="0" y="0"/>
            <wp:positionH relativeFrom="column">
              <wp:posOffset>1732728</wp:posOffset>
            </wp:positionH>
            <wp:positionV relativeFrom="paragraph">
              <wp:posOffset>280221</wp:posOffset>
            </wp:positionV>
            <wp:extent cx="2199005" cy="2245995"/>
            <wp:effectExtent l="0" t="0" r="0" b="1905"/>
            <wp:wrapTopAndBottom/>
            <wp:docPr id="1604323114" name="Picture 3" descr="A line with dots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23114" name="Picture 3" descr="A line with dots and a dotted 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EA19C" w14:textId="61A6E537" w:rsidR="00D960ED" w:rsidRDefault="00D960ED">
      <w:pPr>
        <w:rPr>
          <w:rFonts w:eastAsiaTheme="minorEastAsia"/>
        </w:rPr>
      </w:pPr>
    </w:p>
    <w:p w14:paraId="69505588" w14:textId="77777777" w:rsidR="00016C84" w:rsidRDefault="00016C84"/>
    <w:p w14:paraId="513C91D9" w14:textId="4ACEEB6E" w:rsidR="00016C84" w:rsidRDefault="00D960ED">
      <w:r w:rsidRPr="00D960ED">
        <w:rPr>
          <w:color w:val="0070C0"/>
        </w:rPr>
        <w:t>Blue</w:t>
      </w:r>
      <w:r>
        <w:t xml:space="preserve"> point is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w:r w:rsidRPr="00D960ED">
        <w:rPr>
          <w:color w:val="FF0000"/>
        </w:rPr>
        <w:t>red</w:t>
      </w:r>
      <w:r>
        <w:t xml:space="preserve"> point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>. The latter is given with</w:t>
      </w:r>
    </w:p>
    <w:p w14:paraId="182D2361" w14:textId="77777777" w:rsidR="00D960ED" w:rsidRDefault="00D960ED"/>
    <w:p w14:paraId="6981AD8E" w14:textId="2D45C1E1" w:rsidR="00D960ED" w:rsidRDefault="00D960E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2t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>
        <w:rPr>
          <w:rFonts w:eastAsiaTheme="minorEastAsia"/>
        </w:rPr>
        <w:t xml:space="preserve"> </w:t>
      </w:r>
    </w:p>
    <w:p w14:paraId="6C7F5056" w14:textId="77777777" w:rsidR="00D960ED" w:rsidRDefault="00D960ED">
      <w:pPr>
        <w:rPr>
          <w:rFonts w:eastAsiaTheme="minorEastAsia"/>
        </w:rPr>
      </w:pPr>
    </w:p>
    <w:p w14:paraId="6989EEAA" w14:textId="0922C96C" w:rsidR="00D960ED" w:rsidRDefault="007551FE">
      <w:r>
        <w:t>Question: How do we choose step sizes?</w:t>
      </w:r>
    </w:p>
    <w:p w14:paraId="011B5AB6" w14:textId="77777777" w:rsidR="007551FE" w:rsidRDefault="007551FE"/>
    <w:p w14:paraId="1B79CFB1" w14:textId="7E84FF6E" w:rsidR="007551FE" w:rsidRDefault="007551FE">
      <w:r>
        <w:t xml:space="preserve">Simply 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=t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k = 1,2,3,…</m:t>
        </m:r>
      </m:oMath>
      <w:r>
        <w:rPr>
          <w:rFonts w:eastAsiaTheme="minorEastAsia"/>
        </w:rPr>
        <w:t xml:space="preserve"> can diverge if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too big.</w:t>
      </w:r>
    </w:p>
    <w:p w14:paraId="65FF8DD8" w14:textId="588DA668" w:rsidR="00016C84" w:rsidRDefault="00924A9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F08439" wp14:editId="668DA5E7">
            <wp:simplePos x="0" y="0"/>
            <wp:positionH relativeFrom="column">
              <wp:posOffset>1786964</wp:posOffset>
            </wp:positionH>
            <wp:positionV relativeFrom="paragraph">
              <wp:posOffset>261135</wp:posOffset>
            </wp:positionV>
            <wp:extent cx="1834776" cy="1839901"/>
            <wp:effectExtent l="0" t="0" r="0" b="1905"/>
            <wp:wrapTopAndBottom/>
            <wp:docPr id="1904866410" name="Picture 4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66410" name="Picture 4" descr="A graph of a func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776" cy="1839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1FE">
        <w:t xml:space="preserve">Consider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/2</m:t>
        </m:r>
      </m:oMath>
      <w:r w:rsidR="007551FE">
        <w:rPr>
          <w:rFonts w:eastAsiaTheme="minorEastAsia"/>
        </w:rPr>
        <w:t>, gradient descent after 8 steps:</w:t>
      </w:r>
    </w:p>
    <w:p w14:paraId="1F85B114" w14:textId="026BF048" w:rsidR="007551FE" w:rsidRDefault="007551FE">
      <w:pPr>
        <w:rPr>
          <w:rFonts w:eastAsiaTheme="minorEastAsia"/>
        </w:rPr>
      </w:pPr>
    </w:p>
    <w:p w14:paraId="1CA9C264" w14:textId="5A8BEA7A" w:rsidR="007551FE" w:rsidRDefault="007551FE"/>
    <w:p w14:paraId="46DFA558" w14:textId="636FF16C" w:rsidR="007551FE" w:rsidRDefault="007551FE">
      <w:r>
        <w:t xml:space="preserve">Can be </w:t>
      </w:r>
      <w:r w:rsidRPr="00924A96">
        <w:rPr>
          <w:color w:val="C00000"/>
        </w:rPr>
        <w:t>slow</w:t>
      </w:r>
      <w:r>
        <w:t xml:space="preserve"> if </w:t>
      </w:r>
      <m:oMath>
        <m:r>
          <w:rPr>
            <w:rFonts w:ascii="Cambria Math" w:hAnsi="Cambria Math"/>
          </w:rPr>
          <m:t>t</m:t>
        </m:r>
      </m:oMath>
      <w:r>
        <w:t xml:space="preserve"> is too small. Same example, gradient descent after 100 steps:</w:t>
      </w:r>
    </w:p>
    <w:p w14:paraId="5E6704E5" w14:textId="77777777" w:rsidR="007551FE" w:rsidRDefault="007551FE"/>
    <w:p w14:paraId="24042C1B" w14:textId="20969FA9" w:rsidR="007551FE" w:rsidRDefault="007551F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D77EA50" wp14:editId="727C01C6">
            <wp:simplePos x="0" y="0"/>
            <wp:positionH relativeFrom="column">
              <wp:posOffset>1798918</wp:posOffset>
            </wp:positionH>
            <wp:positionV relativeFrom="paragraph">
              <wp:posOffset>47812</wp:posOffset>
            </wp:positionV>
            <wp:extent cx="1916363" cy="1932333"/>
            <wp:effectExtent l="0" t="0" r="1905" b="0"/>
            <wp:wrapTopAndBottom/>
            <wp:docPr id="34998881" name="Picture 5" descr="A graph of a graph of a stringed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8881" name="Picture 5" descr="A graph of a graph of a stringed objec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363" cy="1932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A6490" w14:textId="77777777" w:rsidR="00016C84" w:rsidRDefault="00016C84"/>
    <w:p w14:paraId="1D28A418" w14:textId="1D7763EA" w:rsidR="007551FE" w:rsidRDefault="007551FE">
      <w:r>
        <w:t>Convergence analysis later will give us a precise idea of “just right”</w:t>
      </w:r>
    </w:p>
    <w:p w14:paraId="36489703" w14:textId="77777777" w:rsidR="007551FE" w:rsidRDefault="007551FE"/>
    <w:p w14:paraId="4822A2FF" w14:textId="78F3A5C5" w:rsidR="007551FE" w:rsidRDefault="007551FE" w:rsidP="007551FE">
      <w:pPr>
        <w:pStyle w:val="Heading2"/>
      </w:pPr>
      <w:r>
        <w:t>Backtracking Line Search</w:t>
      </w:r>
    </w:p>
    <w:p w14:paraId="3B58C23F" w14:textId="77777777" w:rsidR="007551FE" w:rsidRDefault="007551FE"/>
    <w:p w14:paraId="6E392317" w14:textId="77777777" w:rsidR="007551FE" w:rsidRDefault="007551FE">
      <w:r>
        <w:t xml:space="preserve">One way to adaptively choose the step size is to use </w:t>
      </w:r>
      <w:r w:rsidRPr="00924A96">
        <w:rPr>
          <w:color w:val="C00000"/>
        </w:rPr>
        <w:t>backtracking line search</w:t>
      </w:r>
      <w:r>
        <w:t>:</w:t>
      </w:r>
    </w:p>
    <w:p w14:paraId="34C1670B" w14:textId="77777777" w:rsidR="007551FE" w:rsidRDefault="007551FE"/>
    <w:p w14:paraId="18CEFC62" w14:textId="1981B1F4" w:rsidR="007551FE" w:rsidRDefault="007551FE">
      <w:r>
        <w:t xml:space="preserve">1 ) First fix parameters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&lt;β&lt;1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&lt;α≤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0BE2DE95" w14:textId="77777777" w:rsidR="007551FE" w:rsidRDefault="007551FE">
      <w:r>
        <w:t xml:space="preserve"> </w:t>
      </w:r>
    </w:p>
    <w:p w14:paraId="1EDE4330" w14:textId="2062DDC7" w:rsidR="007551FE" w:rsidRDefault="007551FE">
      <w:pPr>
        <w:rPr>
          <w:rFonts w:eastAsiaTheme="minorEastAsia"/>
        </w:rPr>
      </w:pPr>
      <w:r>
        <w:t xml:space="preserve">2 ) At each iteration, start with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init</m:t>
            </m:r>
          </m:sub>
        </m:sSub>
      </m:oMath>
      <w:r>
        <w:rPr>
          <w:rFonts w:eastAsiaTheme="minorEastAsia"/>
        </w:rPr>
        <w:t>,</w:t>
      </w:r>
    </w:p>
    <w:p w14:paraId="385D791C" w14:textId="77777777" w:rsidR="007551FE" w:rsidRDefault="007551FE">
      <w:pPr>
        <w:rPr>
          <w:rFonts w:eastAsiaTheme="minorEastAsia"/>
        </w:rPr>
      </w:pPr>
    </w:p>
    <w:p w14:paraId="1EA68B10" w14:textId="227D8870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while iter_count &lt; max_iter_count:</w:t>
      </w:r>
    </w:p>
    <w:p w14:paraId="352C9F93" w14:textId="77777777" w:rsidR="007551FE" w:rsidRDefault="007551FE">
      <w:pPr>
        <w:rPr>
          <w:rFonts w:eastAsiaTheme="minorEastAsia"/>
        </w:rPr>
      </w:pPr>
    </w:p>
    <w:p w14:paraId="0F1EDCB3" w14:textId="4D0A0F05" w:rsidR="007551FE" w:rsidRPr="007551FE" w:rsidRDefault="007551FE">
      <w:pPr>
        <w:rPr>
          <w:i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-α</m:t>
        </m:r>
        <m:r>
          <w:rPr>
            <w:rFonts w:ascii="Cambria Math" w:eastAsiaTheme="minorEastAsia" w:hAnsi="Cambria Math"/>
          </w:rPr>
          <m:t>t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:</w:t>
      </w:r>
    </w:p>
    <w:p w14:paraId="05662C5C" w14:textId="77777777" w:rsidR="00F01B28" w:rsidRDefault="00F01B28"/>
    <w:p w14:paraId="01443700" w14:textId="5E126D5F" w:rsidR="007551FE" w:rsidRPr="00924A96" w:rsidRDefault="007551FE">
      <w:pPr>
        <w:rPr>
          <w:rFonts w:eastAsiaTheme="minorEastAsia"/>
        </w:rPr>
      </w:pPr>
      <w:r>
        <w:t xml:space="preserve">    shrink </w:t>
      </w:r>
      <m:oMath>
        <m:r>
          <w:rPr>
            <w:rFonts w:ascii="Cambria Math" w:hAnsi="Cambria Math"/>
          </w:rPr>
          <m:t>t</m:t>
        </m:r>
      </m:oMath>
      <w:r>
        <w:t xml:space="preserve"> as  </w:t>
      </w:r>
      <m:oMath>
        <m:r>
          <w:rPr>
            <w:rFonts w:ascii="Cambria Math" w:hAnsi="Cambria Math"/>
          </w:rPr>
          <m:t xml:space="preserve">t = </m:t>
        </m:r>
        <m:r>
          <w:rPr>
            <w:rFonts w:ascii="Cambria Math" w:hAnsi="Cambria Math"/>
          </w:rPr>
          <m:t>βt</m:t>
        </m:r>
      </m:oMath>
    </w:p>
    <w:p w14:paraId="3530819A" w14:textId="77777777" w:rsidR="007551FE" w:rsidRDefault="007551FE">
      <w:pPr>
        <w:rPr>
          <w:rFonts w:eastAsiaTheme="minorEastAsia"/>
        </w:rPr>
      </w:pPr>
    </w:p>
    <w:p w14:paraId="7981AFC7" w14:textId="77777777" w:rsidR="007551FE" w:rsidRDefault="007551FE">
      <w:pPr>
        <w:rPr>
          <w:rFonts w:eastAsiaTheme="minorEastAsia"/>
        </w:rPr>
      </w:pPr>
      <w:r>
        <w:rPr>
          <w:rFonts w:eastAsiaTheme="minorEastAsia"/>
        </w:rPr>
        <w:t>else:</w:t>
      </w:r>
    </w:p>
    <w:p w14:paraId="67F48B3A" w14:textId="77777777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74A54670" w14:textId="7815B91D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  perform gradient descent update</w:t>
      </w:r>
    </w:p>
    <w:p w14:paraId="1CA3E043" w14:textId="77777777" w:rsidR="007551FE" w:rsidRDefault="007551FE">
      <w:pPr>
        <w:rPr>
          <w:rFonts w:eastAsiaTheme="minorEastAsia"/>
        </w:rPr>
      </w:pPr>
    </w:p>
    <w:p w14:paraId="7041D626" w14:textId="43334174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=x-t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</w:t>
      </w:r>
    </w:p>
    <w:p w14:paraId="6E1B6907" w14:textId="77777777" w:rsidR="007551FE" w:rsidRDefault="007551FE">
      <w:pPr>
        <w:rPr>
          <w:rFonts w:eastAsiaTheme="minorEastAsia"/>
        </w:rPr>
      </w:pPr>
    </w:p>
    <w:p w14:paraId="248BF5E1" w14:textId="6A5F63AD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Simple and tends to work well in practice (further simplification: take </w:t>
      </w:r>
      <m:oMath>
        <m:r>
          <w:rPr>
            <w:rFonts w:ascii="Cambria Math" w:eastAsiaTheme="minorEastAsia" w:hAnsi="Cambria Math"/>
          </w:rPr>
          <m:t>α=1/2</m:t>
        </m:r>
      </m:oMath>
      <w:r>
        <w:rPr>
          <w:rFonts w:eastAsiaTheme="minorEastAsia"/>
        </w:rPr>
        <w:t>)</w:t>
      </w:r>
    </w:p>
    <w:p w14:paraId="1E96FE33" w14:textId="77777777" w:rsidR="007551FE" w:rsidRDefault="007551FE"/>
    <w:p w14:paraId="0CDB3E38" w14:textId="236A36B1" w:rsidR="007551FE" w:rsidRPr="007551FE" w:rsidRDefault="00924A96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C8F2A3" wp14:editId="3E0F7804">
            <wp:simplePos x="0" y="0"/>
            <wp:positionH relativeFrom="column">
              <wp:posOffset>1398495</wp:posOffset>
            </wp:positionH>
            <wp:positionV relativeFrom="paragraph">
              <wp:posOffset>295275</wp:posOffset>
            </wp:positionV>
            <wp:extent cx="3170834" cy="1838474"/>
            <wp:effectExtent l="0" t="0" r="4445" b="3175"/>
            <wp:wrapTopAndBottom/>
            <wp:docPr id="623844986" name="Picture 6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44986" name="Picture 6" descr="A graph of a func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834" cy="1838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1FE" w:rsidRPr="007551FE">
        <w:rPr>
          <w:u w:val="single"/>
        </w:rPr>
        <w:t>Backtracking interpretation</w:t>
      </w:r>
    </w:p>
    <w:p w14:paraId="2312472C" w14:textId="48198A56" w:rsidR="007551FE" w:rsidRDefault="007551FE"/>
    <w:p w14:paraId="1A3F4C8E" w14:textId="481687F2" w:rsidR="007551FE" w:rsidRDefault="007551FE"/>
    <w:p w14:paraId="555C7715" w14:textId="77777777" w:rsidR="007551FE" w:rsidRDefault="007551FE"/>
    <w:p w14:paraId="625C7DD7" w14:textId="5A425A27" w:rsidR="007551FE" w:rsidRDefault="007551FE">
      <w:pPr>
        <w:rPr>
          <w:rFonts w:eastAsiaTheme="minorEastAsia"/>
        </w:rPr>
      </w:pPr>
      <w:r>
        <w:t xml:space="preserve">Here </w:t>
      </w:r>
      <m:oMath>
        <m:r>
          <w:rPr>
            <w:rFonts w:ascii="Cambria Math" w:hAnsi="Cambria Math"/>
          </w:rPr>
          <m:t>∆x=-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4AFCFF0" w14:textId="77777777" w:rsidR="007551FE" w:rsidRDefault="007551FE">
      <w:pPr>
        <w:rPr>
          <w:rFonts w:eastAsiaTheme="minorEastAsia"/>
        </w:rPr>
      </w:pPr>
    </w:p>
    <w:p w14:paraId="6139D19F" w14:textId="084A7F97" w:rsidR="007551FE" w:rsidRDefault="007551FE">
      <w:r>
        <w:rPr>
          <w:rFonts w:eastAsiaTheme="minorEastAsia"/>
        </w:rPr>
        <w:t xml:space="preserve">Setting </w:t>
      </w:r>
      <m:oMath>
        <m:r>
          <w:rPr>
            <w:rFonts w:ascii="Cambria Math" w:eastAsiaTheme="minorEastAsia" w:hAnsi="Cambria Math"/>
          </w:rPr>
          <m:t>α=β=0.5</m:t>
        </m:r>
      </m:oMath>
      <w:r>
        <w:rPr>
          <w:rFonts w:eastAsiaTheme="minorEastAsia"/>
        </w:rPr>
        <w:t xml:space="preserve">, backtracking picks up roughly the </w:t>
      </w:r>
      <w:r w:rsidRPr="00924A96">
        <w:rPr>
          <w:rFonts w:eastAsiaTheme="minorEastAsia"/>
          <w:color w:val="C00000"/>
        </w:rPr>
        <w:t xml:space="preserve">right step size </w:t>
      </w:r>
      <w:r>
        <w:rPr>
          <w:rFonts w:eastAsiaTheme="minorEastAsia"/>
        </w:rPr>
        <w:t>(12 outer steps, 40 steps total).</w:t>
      </w:r>
    </w:p>
    <w:p w14:paraId="50D649B8" w14:textId="37E0601F" w:rsidR="007551FE" w:rsidRDefault="00924A96">
      <w:r>
        <w:rPr>
          <w:noProof/>
        </w:rPr>
        <w:drawing>
          <wp:anchor distT="0" distB="0" distL="114300" distR="114300" simplePos="0" relativeHeight="251661312" behindDoc="0" locked="0" layoutInCell="1" allowOverlap="1" wp14:anchorId="22BE1C45" wp14:editId="67A84943">
            <wp:simplePos x="0" y="0"/>
            <wp:positionH relativeFrom="column">
              <wp:posOffset>1721223</wp:posOffset>
            </wp:positionH>
            <wp:positionV relativeFrom="paragraph">
              <wp:posOffset>242943</wp:posOffset>
            </wp:positionV>
            <wp:extent cx="2265082" cy="2290179"/>
            <wp:effectExtent l="0" t="0" r="0" b="0"/>
            <wp:wrapTopAndBottom/>
            <wp:docPr id="279058456" name="Picture 7" descr="A diagram of a dott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58456" name="Picture 7" descr="A diagram of a dotted lin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82" cy="2290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D06C2" w14:textId="039CF7F0" w:rsidR="007551FE" w:rsidRDefault="007551FE"/>
    <w:p w14:paraId="1338107A" w14:textId="77777777" w:rsidR="00924A96" w:rsidRDefault="00924A96"/>
    <w:p w14:paraId="781BD2F2" w14:textId="1D5E9476" w:rsidR="00924A96" w:rsidRDefault="00924A96" w:rsidP="00924A96">
      <w:pPr>
        <w:pStyle w:val="Heading2"/>
      </w:pPr>
      <w:r>
        <w:t>Exact Line Search</w:t>
      </w:r>
    </w:p>
    <w:p w14:paraId="48B9B2AC" w14:textId="77777777" w:rsidR="00924A96" w:rsidRDefault="00924A96"/>
    <w:p w14:paraId="33AAE8BD" w14:textId="77777777" w:rsidR="00924A96" w:rsidRDefault="00924A96"/>
    <w:p w14:paraId="23230035" w14:textId="359F4D24" w:rsidR="00924A96" w:rsidRDefault="00924A96">
      <w:r>
        <w:t xml:space="preserve">We could also choose step to do the best we can along direction of negative gradient, called </w:t>
      </w:r>
      <w:r w:rsidRPr="00924A96">
        <w:rPr>
          <w:color w:val="C00000"/>
        </w:rPr>
        <w:t>exact line search</w:t>
      </w:r>
      <w:r>
        <w:t>:</w:t>
      </w:r>
    </w:p>
    <w:p w14:paraId="70644121" w14:textId="77777777" w:rsidR="00924A96" w:rsidRDefault="00924A96"/>
    <w:p w14:paraId="4C396357" w14:textId="6E85EC87" w:rsidR="00924A96" w:rsidRDefault="00500BE8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s≥0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1DDD0E31" w14:textId="77777777" w:rsidR="00500BE8" w:rsidRDefault="00500BE8">
      <w:pPr>
        <w:rPr>
          <w:rFonts w:eastAsiaTheme="minorEastAsia"/>
        </w:rPr>
      </w:pPr>
    </w:p>
    <w:p w14:paraId="027197C5" w14:textId="39BD7456" w:rsidR="00500BE8" w:rsidRDefault="00665F19">
      <w:pPr>
        <w:rPr>
          <w:rFonts w:eastAsiaTheme="minorEastAsia"/>
        </w:rPr>
      </w:pPr>
      <w:r>
        <w:rPr>
          <w:rFonts w:eastAsiaTheme="minorEastAsia"/>
        </w:rPr>
        <w:t>Approximations to exact line search are typically not as efficient as backtracking and it is typically not worth it.</w:t>
      </w:r>
    </w:p>
    <w:p w14:paraId="5F8CC65C" w14:textId="77777777" w:rsidR="00665F19" w:rsidRDefault="00665F19">
      <w:pPr>
        <w:rPr>
          <w:rFonts w:eastAsiaTheme="minorEastAsia"/>
        </w:rPr>
      </w:pPr>
    </w:p>
    <w:p w14:paraId="1712D8D9" w14:textId="76392BE1" w:rsidR="00665F19" w:rsidRDefault="00665F19" w:rsidP="00665F19">
      <w:pPr>
        <w:pStyle w:val="Heading2"/>
        <w:rPr>
          <w:rFonts w:eastAsiaTheme="minorEastAsia"/>
        </w:rPr>
      </w:pPr>
      <w:r>
        <w:rPr>
          <w:rFonts w:eastAsiaTheme="minorEastAsia"/>
        </w:rPr>
        <w:t>Convergence Analysis</w:t>
      </w:r>
    </w:p>
    <w:p w14:paraId="04182E34" w14:textId="77777777" w:rsidR="00665F19" w:rsidRDefault="00665F19">
      <w:pPr>
        <w:rPr>
          <w:rFonts w:eastAsiaTheme="minorEastAsia"/>
        </w:rPr>
      </w:pPr>
    </w:p>
    <w:p w14:paraId="6163529A" w14:textId="5827EA63" w:rsidR="00665F19" w:rsidRDefault="00665F19">
      <w:r>
        <w:t xml:space="preserve">Assume that f is convex and differentiable, with </w:t>
      </w:r>
      <m:oMath>
        <m:r>
          <m:rPr>
            <m:sty m:val="p"/>
          </m:rPr>
          <w:rPr>
            <w:rFonts w:ascii="Cambria Math" w:hAnsi="Cambria Math"/>
          </w:rPr>
          <m:t>dom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and additionally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</w:t>
      </w:r>
      <w:r w:rsidRPr="00665F19">
        <w:rPr>
          <w:rFonts w:eastAsiaTheme="minorEastAsia"/>
          <w:color w:val="C00000"/>
        </w:rPr>
        <w:t xml:space="preserve">Lipschitz continuous </w:t>
      </w:r>
      <w:r>
        <w:rPr>
          <w:rFonts w:eastAsiaTheme="minorEastAsia"/>
        </w:rPr>
        <w:t xml:space="preserve">with constant </w:t>
      </w:r>
      <m:oMath>
        <m:r>
          <w:rPr>
            <w:rFonts w:ascii="Cambria Math" w:eastAsiaTheme="minorEastAsia" w:hAnsi="Cambria Math"/>
          </w:rPr>
          <m:t>L &gt; 0</m:t>
        </m:r>
      </m:oMath>
      <w:r>
        <w:rPr>
          <w:rFonts w:eastAsiaTheme="minorEastAsia"/>
        </w:rPr>
        <w:t>,</w:t>
      </w:r>
    </w:p>
    <w:p w14:paraId="7DB616A3" w14:textId="77777777" w:rsidR="007551FE" w:rsidRDefault="007551FE"/>
    <w:p w14:paraId="78726E5F" w14:textId="750C5683" w:rsidR="00665F19" w:rsidRDefault="00665F1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for any </w:t>
      </w:r>
      <m:oMath>
        <m:r>
          <w:rPr>
            <w:rFonts w:ascii="Cambria Math" w:eastAsiaTheme="minorEastAsia" w:hAnsi="Cambria Math"/>
          </w:rPr>
          <m:t>x,y</m:t>
        </m:r>
      </m:oMath>
    </w:p>
    <w:p w14:paraId="78AF10C9" w14:textId="77777777" w:rsidR="00665F19" w:rsidRDefault="00665F19">
      <w:pPr>
        <w:rPr>
          <w:rFonts w:eastAsiaTheme="minorEastAsia"/>
        </w:rPr>
      </w:pPr>
    </w:p>
    <w:p w14:paraId="4EEE02DA" w14:textId="3E14BDFD" w:rsidR="00665F19" w:rsidRDefault="00C73A4E">
      <w:pPr>
        <w:rPr>
          <w:rFonts w:eastAsiaTheme="minorEastAsia"/>
        </w:rPr>
      </w:pPr>
      <w:r>
        <w:rPr>
          <w:rFonts w:eastAsiaTheme="minorEastAsia"/>
        </w:rPr>
        <w:t xml:space="preserve">or twice differentiable i.e.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≼LI</m:t>
        </m:r>
      </m:oMath>
      <w:r>
        <w:rPr>
          <w:rFonts w:eastAsiaTheme="minorEastAsia"/>
        </w:rPr>
        <w:t>.</w:t>
      </w:r>
    </w:p>
    <w:p w14:paraId="18159FA3" w14:textId="77777777" w:rsidR="00C73A4E" w:rsidRDefault="00C73A4E">
      <w:pPr>
        <w:rPr>
          <w:rFonts w:eastAsiaTheme="minorEastAsia"/>
        </w:rPr>
      </w:pPr>
    </w:p>
    <w:p w14:paraId="7DEE4A5F" w14:textId="5A6AEF74" w:rsidR="00C73A4E" w:rsidRDefault="00C73A4E">
      <w:pPr>
        <w:rPr>
          <w:rFonts w:eastAsiaTheme="minorEastAsia"/>
        </w:rPr>
      </w:pPr>
      <w:r w:rsidRPr="00C73A4E">
        <w:rPr>
          <w:rFonts w:eastAsiaTheme="minorEastAsia"/>
          <w:b/>
          <w:bCs/>
        </w:rPr>
        <w:t>Theorem</w:t>
      </w:r>
      <w:r>
        <w:rPr>
          <w:rFonts w:eastAsiaTheme="minorEastAsia"/>
        </w:rPr>
        <w:t xml:space="preserve">: Gradient descent with fixed step size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≤1/L</m:t>
        </m:r>
      </m:oMath>
      <w:r>
        <w:rPr>
          <w:rFonts w:eastAsiaTheme="minorEastAsia"/>
        </w:rPr>
        <w:t xml:space="preserve"> satisfies</w:t>
      </w:r>
    </w:p>
    <w:p w14:paraId="351330F1" w14:textId="77777777" w:rsidR="00C73A4E" w:rsidRDefault="00C73A4E">
      <w:pPr>
        <w:rPr>
          <w:rFonts w:eastAsiaTheme="minorEastAsia"/>
        </w:rPr>
      </w:pPr>
    </w:p>
    <w:p w14:paraId="63DFDDBA" w14:textId="0DBF7BB1" w:rsidR="00C73A4E" w:rsidRDefault="00784E2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2tk</m:t>
            </m:r>
          </m:den>
        </m:f>
      </m:oMath>
      <w:r>
        <w:rPr>
          <w:rFonts w:eastAsiaTheme="minorEastAsia"/>
        </w:rPr>
        <w:t xml:space="preserve"> </w:t>
      </w:r>
    </w:p>
    <w:p w14:paraId="370742FC" w14:textId="77777777" w:rsidR="00784E28" w:rsidRDefault="00784E28">
      <w:pPr>
        <w:rPr>
          <w:rFonts w:eastAsiaTheme="minorEastAsia"/>
        </w:rPr>
      </w:pPr>
    </w:p>
    <w:p w14:paraId="4EDA7B65" w14:textId="6BEBEF1E" w:rsidR="00784E28" w:rsidRDefault="00784E28">
      <w:pPr>
        <w:rPr>
          <w:rFonts w:eastAsiaTheme="minorEastAsia"/>
        </w:rPr>
      </w:pPr>
      <w:r>
        <w:rPr>
          <w:rFonts w:eastAsiaTheme="minorEastAsia"/>
        </w:rPr>
        <w:t xml:space="preserve">and same result holds for backtracking, with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replaced by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β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>.</w:t>
      </w:r>
    </w:p>
    <w:p w14:paraId="437F1DA5" w14:textId="77777777" w:rsidR="00784E28" w:rsidRDefault="00784E28">
      <w:pPr>
        <w:rPr>
          <w:rFonts w:eastAsiaTheme="minorEastAsia"/>
        </w:rPr>
      </w:pPr>
    </w:p>
    <w:p w14:paraId="6242B799" w14:textId="1D41E7F6" w:rsidR="00784E28" w:rsidRDefault="00784E28">
      <w:pPr>
        <w:rPr>
          <w:rFonts w:eastAsiaTheme="minorEastAsia"/>
        </w:rPr>
      </w:pPr>
      <w:r>
        <w:rPr>
          <w:rFonts w:eastAsiaTheme="minorEastAsia"/>
        </w:rPr>
        <w:t xml:space="preserve">We say gradient descent has convergence rate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1/k</m:t>
            </m:r>
          </m:e>
        </m:d>
      </m:oMath>
      <w:r>
        <w:rPr>
          <w:rFonts w:eastAsiaTheme="minorEastAsia"/>
        </w:rPr>
        <w:t xml:space="preserve">. That is, it finds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-suboptimal point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</m:t>
            </m:r>
            <m:r>
              <w:rPr>
                <w:rFonts w:ascii="Cambria Math" w:eastAsiaTheme="minorEastAsia" w:hAnsi="Cambria Math"/>
              </w:rPr>
              <m:t>ϵ</m:t>
            </m:r>
          </m:e>
        </m:d>
      </m:oMath>
      <w:r>
        <w:rPr>
          <w:rFonts w:eastAsiaTheme="minorEastAsia"/>
        </w:rPr>
        <w:t xml:space="preserve"> iterations.</w:t>
      </w:r>
    </w:p>
    <w:p w14:paraId="54F9AF8C" w14:textId="77777777" w:rsidR="00784E28" w:rsidRDefault="00784E28">
      <w:pPr>
        <w:rPr>
          <w:rFonts w:eastAsiaTheme="minorEastAsia"/>
        </w:rPr>
      </w:pPr>
    </w:p>
    <w:p w14:paraId="1DC7B170" w14:textId="6D31FA82" w:rsidR="00784E28" w:rsidRDefault="00784E28" w:rsidP="00784E28">
      <w:pPr>
        <w:pStyle w:val="Heading2"/>
        <w:rPr>
          <w:rFonts w:eastAsiaTheme="minorEastAsia"/>
        </w:rPr>
      </w:pPr>
      <w:r>
        <w:rPr>
          <w:rFonts w:eastAsiaTheme="minorEastAsia"/>
        </w:rPr>
        <w:t>Analysis for strong convexity</w:t>
      </w:r>
    </w:p>
    <w:p w14:paraId="6CB6CC44" w14:textId="77777777" w:rsidR="00784E28" w:rsidRDefault="00784E28">
      <w:pPr>
        <w:rPr>
          <w:rFonts w:eastAsiaTheme="minorEastAsia"/>
        </w:rPr>
      </w:pPr>
    </w:p>
    <w:p w14:paraId="638B83E4" w14:textId="51A4E284" w:rsidR="00784E28" w:rsidRDefault="00784E28">
      <w:pPr>
        <w:rPr>
          <w:rFonts w:eastAsiaTheme="minorEastAsia"/>
        </w:rPr>
      </w:pPr>
      <w:r w:rsidRPr="00784E28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: </w:t>
      </w:r>
      <w:r w:rsidRPr="00784E28">
        <w:rPr>
          <w:rFonts w:eastAsiaTheme="minorEastAsia"/>
          <w:color w:val="C00000"/>
        </w:rPr>
        <w:t xml:space="preserve">strong convexity </w:t>
      </w:r>
      <w:r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means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is convex for some m &gt; 0 when twice differentiable </w:t>
      </w:r>
      <w:proofErr w:type="spellStart"/>
      <w:r>
        <w:rPr>
          <w:rFonts w:eastAsiaTheme="minorEastAsia"/>
        </w:rPr>
        <w:t>i.e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≼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. </w:t>
      </w:r>
    </w:p>
    <w:p w14:paraId="45197B5E" w14:textId="32D5737D" w:rsidR="00784E28" w:rsidRDefault="00784E28">
      <w:pPr>
        <w:rPr>
          <w:rFonts w:eastAsiaTheme="minorEastAsia"/>
        </w:rPr>
      </w:pPr>
      <w:r w:rsidRPr="004C76A1">
        <w:rPr>
          <w:rFonts w:eastAsiaTheme="minorEastAsia"/>
          <w:b/>
          <w:bCs/>
        </w:rPr>
        <w:lastRenderedPageBreak/>
        <w:t>Theorem</w:t>
      </w:r>
      <w:r>
        <w:rPr>
          <w:rFonts w:eastAsiaTheme="minorEastAsia"/>
        </w:rPr>
        <w:t xml:space="preserve">: Assuming Lipschitz gradient as before </w:t>
      </w:r>
      <w:r w:rsidR="004C76A1">
        <w:rPr>
          <w:rFonts w:eastAsiaTheme="minorEastAsia"/>
        </w:rPr>
        <w:t>and</w:t>
      </w:r>
      <w:r>
        <w:rPr>
          <w:rFonts w:eastAsiaTheme="minorEastAsia"/>
        </w:rPr>
        <w:t xml:space="preserve"> strong convexity one can show that gradient descent with fixed step size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≤2/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m+L</m:t>
            </m:r>
          </m:e>
        </m:d>
      </m:oMath>
      <w:r>
        <w:rPr>
          <w:rFonts w:eastAsiaTheme="minorEastAsia"/>
        </w:rPr>
        <w:t xml:space="preserve"> or with backtracking line search satisfies</w:t>
      </w:r>
    </w:p>
    <w:p w14:paraId="4B1BC8F7" w14:textId="77777777" w:rsidR="00784E28" w:rsidRDefault="00784E28">
      <w:pPr>
        <w:rPr>
          <w:rFonts w:eastAsiaTheme="minorEastAsia"/>
        </w:rPr>
      </w:pPr>
    </w:p>
    <w:p w14:paraId="1618C8A1" w14:textId="5379AA10" w:rsidR="00784E28" w:rsidRDefault="004C76A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69D809E2" w14:textId="77777777" w:rsidR="004C76A1" w:rsidRDefault="004C76A1">
      <w:pPr>
        <w:rPr>
          <w:rFonts w:eastAsiaTheme="minorEastAsia"/>
        </w:rPr>
      </w:pPr>
    </w:p>
    <w:p w14:paraId="3FC1BFBC" w14:textId="16A92DEE" w:rsidR="004C76A1" w:rsidRPr="00784E28" w:rsidRDefault="004C76A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&lt;γ&lt;1</m:t>
        </m:r>
      </m:oMath>
      <w:r>
        <w:rPr>
          <w:rFonts w:eastAsiaTheme="minorEastAsia"/>
        </w:rPr>
        <w:t xml:space="preserve"> </w:t>
      </w:r>
    </w:p>
    <w:p w14:paraId="6195DC06" w14:textId="77777777" w:rsidR="00C73A4E" w:rsidRDefault="00C73A4E">
      <w:pPr>
        <w:rPr>
          <w:rFonts w:eastAsiaTheme="minorEastAsia"/>
        </w:rPr>
      </w:pPr>
    </w:p>
    <w:p w14:paraId="63C6BDC4" w14:textId="28A297A8" w:rsidR="00C73A4E" w:rsidRDefault="004C76A1">
      <w:pPr>
        <w:rPr>
          <w:rFonts w:eastAsiaTheme="minorEastAsia"/>
        </w:rPr>
      </w:pPr>
      <w:r>
        <w:t xml:space="preserve">Rate under strong convexity 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</m:oMath>
      <w:r>
        <w:rPr>
          <w:rFonts w:eastAsiaTheme="minorEastAsia"/>
        </w:rPr>
        <w:t xml:space="preserve">, exponentially fast. That is, it finds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-suboptimal point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1/</m:t>
                </m:r>
              </m:e>
            </m:func>
            <m:r>
              <w:rPr>
                <w:rFonts w:ascii="Cambria Math" w:eastAsiaTheme="minorEastAsia" w:hAnsi="Cambria Math"/>
              </w:rPr>
              <m:t>ϵ</m:t>
            </m:r>
          </m:e>
        </m:d>
      </m:oMath>
      <w:r>
        <w:rPr>
          <w:rFonts w:eastAsiaTheme="minorEastAsia"/>
        </w:rPr>
        <w:t xml:space="preserve"> iterations.</w:t>
      </w:r>
    </w:p>
    <w:p w14:paraId="605A9587" w14:textId="77777777" w:rsidR="00E17D01" w:rsidRDefault="00E17D01">
      <w:pPr>
        <w:rPr>
          <w:rFonts w:eastAsiaTheme="minorEastAsia"/>
        </w:rPr>
      </w:pPr>
    </w:p>
    <w:p w14:paraId="14502DFD" w14:textId="05CC20F7" w:rsidR="00E17D01" w:rsidRDefault="00E17D01">
      <w:r>
        <w:rPr>
          <w:rFonts w:eastAsiaTheme="minorEastAsia"/>
        </w:rPr>
        <w:t xml:space="preserve">The gradient descent convergence is sometimes called linear convergence because the objective function value versus iteration curve looks linear on semi-log plot. </w:t>
      </w:r>
    </w:p>
    <w:p w14:paraId="56BA0D15" w14:textId="4079FA76" w:rsidR="00665F19" w:rsidRDefault="0074375B">
      <w:r>
        <w:rPr>
          <w:noProof/>
        </w:rPr>
        <w:drawing>
          <wp:anchor distT="0" distB="0" distL="114300" distR="114300" simplePos="0" relativeHeight="251665408" behindDoc="0" locked="0" layoutInCell="1" allowOverlap="1" wp14:anchorId="5B757E48" wp14:editId="228A692B">
            <wp:simplePos x="0" y="0"/>
            <wp:positionH relativeFrom="column">
              <wp:posOffset>1218640</wp:posOffset>
            </wp:positionH>
            <wp:positionV relativeFrom="paragraph">
              <wp:posOffset>228525</wp:posOffset>
            </wp:positionV>
            <wp:extent cx="3448050" cy="2395220"/>
            <wp:effectExtent l="0" t="0" r="6350" b="5080"/>
            <wp:wrapTopAndBottom/>
            <wp:docPr id="222703366" name="Picture 8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03366" name="Picture 8" descr="A graph of a func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CB333" w14:textId="3AD2B517" w:rsidR="0074375B" w:rsidRDefault="0074375B"/>
    <w:p w14:paraId="4A783F44" w14:textId="731E319B" w:rsidR="0074375B" w:rsidRDefault="0074375B"/>
    <w:p w14:paraId="22DE55F6" w14:textId="6B4EBC0F" w:rsidR="0074375B" w:rsidRDefault="0074375B"/>
    <w:p w14:paraId="4E765499" w14:textId="5384260C" w:rsidR="00CE638E" w:rsidRPr="00CE638E" w:rsidRDefault="00CE638E">
      <w:pPr>
        <w:rPr>
          <w:color w:val="FF0000"/>
        </w:rPr>
      </w:pPr>
      <w:r w:rsidRPr="00CE638E">
        <w:rPr>
          <w:color w:val="FF0000"/>
        </w:rPr>
        <w:t>//TODO: finish the Gradient Descent section</w:t>
      </w:r>
    </w:p>
    <w:p w14:paraId="0B34A5D2" w14:textId="77777777" w:rsidR="00CE638E" w:rsidRDefault="00CE638E"/>
    <w:p w14:paraId="4209F8A3" w14:textId="6AFCBF5F" w:rsidR="00CE638E" w:rsidRDefault="00CE638E" w:rsidP="00CE638E">
      <w:pPr>
        <w:pStyle w:val="Heading1"/>
      </w:pPr>
      <w:r>
        <w:t>The Sub-Gradient Method</w:t>
      </w:r>
    </w:p>
    <w:p w14:paraId="1756393B" w14:textId="4ED67E7C" w:rsidR="00CE638E" w:rsidRDefault="00CE638E" w:rsidP="00CE638E"/>
    <w:p w14:paraId="63EB1301" w14:textId="6BAE9226" w:rsidR="00CE638E" w:rsidRPr="00CE638E" w:rsidRDefault="00CE638E" w:rsidP="00CE638E">
      <w:pPr>
        <w:rPr>
          <w:color w:val="FF0000"/>
        </w:rPr>
      </w:pPr>
      <w:r w:rsidRPr="00CE638E">
        <w:rPr>
          <w:color w:val="FF0000"/>
        </w:rPr>
        <w:t>//TODO: finish the Sub-Gradient Method</w:t>
      </w:r>
    </w:p>
    <w:p w14:paraId="43A5510E" w14:textId="45B1EC13" w:rsidR="00CE638E" w:rsidRDefault="00CE638E" w:rsidP="00CE638E"/>
    <w:p w14:paraId="27941051" w14:textId="119E609E" w:rsidR="00CE638E" w:rsidRDefault="00CE638E" w:rsidP="00CE638E">
      <w:pPr>
        <w:pStyle w:val="Heading1"/>
      </w:pPr>
      <w:r>
        <w:t>Proximal Gradient Descent</w:t>
      </w:r>
    </w:p>
    <w:p w14:paraId="02E36795" w14:textId="77777777" w:rsidR="00CE638E" w:rsidRDefault="00CE638E" w:rsidP="00CE638E"/>
    <w:p w14:paraId="55A8A58C" w14:textId="6584359B" w:rsidR="00CE638E" w:rsidRPr="00CE638E" w:rsidRDefault="00CE638E" w:rsidP="00CE638E">
      <w:pPr>
        <w:rPr>
          <w:color w:val="FF0000"/>
        </w:rPr>
      </w:pPr>
      <w:r w:rsidRPr="00CE638E">
        <w:rPr>
          <w:color w:val="FF0000"/>
        </w:rPr>
        <w:t>//TODO: finish the Proximal Gradient Descent</w:t>
      </w:r>
    </w:p>
    <w:p w14:paraId="1191BC53" w14:textId="77777777" w:rsidR="00CE638E" w:rsidRDefault="00CE638E" w:rsidP="00CE638E"/>
    <w:p w14:paraId="281191EB" w14:textId="4E07F230" w:rsidR="00CE638E" w:rsidRPr="00CE638E" w:rsidRDefault="00CE638E" w:rsidP="00CE638E">
      <w:pPr>
        <w:pStyle w:val="Heading1"/>
      </w:pPr>
      <w:r>
        <w:t>Stochastic Gradient Descent</w:t>
      </w:r>
    </w:p>
    <w:p w14:paraId="3E74093B" w14:textId="77777777" w:rsidR="00CE638E" w:rsidRDefault="00CE638E"/>
    <w:p w14:paraId="586D97D4" w14:textId="692A8463" w:rsidR="00CE638E" w:rsidRDefault="00CE638E">
      <w:r w:rsidRPr="00CE638E">
        <w:rPr>
          <w:color w:val="FF0000"/>
        </w:rPr>
        <w:t>//TODO: finish the Stochastic Gradient Descent</w:t>
      </w:r>
    </w:p>
    <w:p w14:paraId="2FE02447" w14:textId="77777777" w:rsidR="00CE638E" w:rsidRDefault="00CE638E"/>
    <w:p w14:paraId="137F70A8" w14:textId="5F803855" w:rsidR="004470C0" w:rsidRDefault="00CE638E" w:rsidP="00CE638E">
      <w:pPr>
        <w:pStyle w:val="Heading1"/>
      </w:pPr>
      <w:r>
        <w:t>References</w:t>
      </w:r>
    </w:p>
    <w:p w14:paraId="15B67CAB" w14:textId="514FF799" w:rsidR="0074375B" w:rsidRPr="0074375B" w:rsidRDefault="0074375B" w:rsidP="0074375B">
      <w:r>
        <w:t xml:space="preserve">[1] </w:t>
      </w:r>
      <w:hyperlink r:id="rId12" w:history="1">
        <w:r w:rsidRPr="0074375B">
          <w:rPr>
            <w:rStyle w:val="Hyperlink"/>
          </w:rPr>
          <w:t>Convex Optimization, Steven Boyd, Lieven Vandenberghe, 2009</w:t>
        </w:r>
      </w:hyperlink>
    </w:p>
    <w:p w14:paraId="2F1D3F1A" w14:textId="135FCD39" w:rsidR="00CE638E" w:rsidRDefault="00CE638E">
      <w:r>
        <w:t>[</w:t>
      </w:r>
      <w:r w:rsidR="0074375B">
        <w:t>2</w:t>
      </w:r>
      <w:r>
        <w:t xml:space="preserve">] </w:t>
      </w:r>
      <w:hyperlink r:id="rId13" w:history="1">
        <w:r w:rsidRPr="00CE638E">
          <w:rPr>
            <w:rStyle w:val="Hyperlink"/>
          </w:rPr>
          <w:t xml:space="preserve">Gradient Descent, Convex Optimization 10-725, CMU, </w:t>
        </w:r>
        <w:r w:rsidR="007A5CBB">
          <w:rPr>
            <w:rStyle w:val="Hyperlink"/>
          </w:rPr>
          <w:t xml:space="preserve">slides, </w:t>
        </w:r>
        <w:r w:rsidRPr="00CE638E">
          <w:rPr>
            <w:rStyle w:val="Hyperlink"/>
          </w:rPr>
          <w:t>Ryan Tibshirani</w:t>
        </w:r>
      </w:hyperlink>
    </w:p>
    <w:p w14:paraId="181223A4" w14:textId="7FE33176" w:rsidR="00CE638E" w:rsidRDefault="00CE638E">
      <w:r>
        <w:t>[</w:t>
      </w:r>
      <w:r w:rsidR="0074375B">
        <w:t>3</w:t>
      </w:r>
      <w:r>
        <w:t xml:space="preserve">] </w:t>
      </w:r>
      <w:hyperlink r:id="rId14" w:history="1">
        <w:r w:rsidR="007A5CBB" w:rsidRPr="007A5CBB">
          <w:rPr>
            <w:rStyle w:val="Hyperlink"/>
          </w:rPr>
          <w:t>Sub-Gradient Method, Convex Optimization 10-725, CMU, slides, Ryan Tibshirani</w:t>
        </w:r>
      </w:hyperlink>
      <w:r w:rsidR="007A5CBB">
        <w:t xml:space="preserve"> </w:t>
      </w:r>
    </w:p>
    <w:p w14:paraId="6CEC5B1D" w14:textId="37D7439D" w:rsidR="00CE638E" w:rsidRDefault="00CE638E">
      <w:r>
        <w:t>[</w:t>
      </w:r>
      <w:r w:rsidR="0074375B">
        <w:t>4</w:t>
      </w:r>
      <w:r>
        <w:t>]</w:t>
      </w:r>
      <w:r w:rsidR="007A5CBB">
        <w:t xml:space="preserve"> </w:t>
      </w:r>
      <w:hyperlink r:id="rId15" w:history="1">
        <w:r w:rsidR="007A5CBB" w:rsidRPr="007A5CBB">
          <w:rPr>
            <w:rStyle w:val="Hyperlink"/>
          </w:rPr>
          <w:t>Proximal Gradient Descent, Convex Optimization 10-725, CMU, slides, Ryan Tibshirani</w:t>
        </w:r>
      </w:hyperlink>
    </w:p>
    <w:p w14:paraId="393B99B9" w14:textId="1D11D5B7" w:rsidR="00CE638E" w:rsidRDefault="00CE638E">
      <w:r>
        <w:t>[</w:t>
      </w:r>
      <w:r w:rsidR="0074375B">
        <w:t>5</w:t>
      </w:r>
      <w:r>
        <w:t>]</w:t>
      </w:r>
      <w:r w:rsidR="007A5CBB">
        <w:t xml:space="preserve"> </w:t>
      </w:r>
      <w:hyperlink r:id="rId16" w:history="1">
        <w:r w:rsidR="007A5CBB" w:rsidRPr="007A5CBB">
          <w:rPr>
            <w:rStyle w:val="Hyperlink"/>
          </w:rPr>
          <w:t>Stochastic Gradient Descent, Convex Optimization 10-725, CMU, slides, Ryan Tibshirani</w:t>
        </w:r>
      </w:hyperlink>
    </w:p>
    <w:p w14:paraId="44CF7608" w14:textId="77777777" w:rsidR="00CE638E" w:rsidRDefault="00CE638E"/>
    <w:sectPr w:rsidR="00CE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C0"/>
    <w:rsid w:val="00016C84"/>
    <w:rsid w:val="00066B4D"/>
    <w:rsid w:val="00132AFA"/>
    <w:rsid w:val="001D66E2"/>
    <w:rsid w:val="00375C0A"/>
    <w:rsid w:val="004470C0"/>
    <w:rsid w:val="004C76A1"/>
    <w:rsid w:val="00500BE8"/>
    <w:rsid w:val="00503FD8"/>
    <w:rsid w:val="006228B8"/>
    <w:rsid w:val="00665F19"/>
    <w:rsid w:val="0074375B"/>
    <w:rsid w:val="007551FE"/>
    <w:rsid w:val="00784E28"/>
    <w:rsid w:val="007A5CBB"/>
    <w:rsid w:val="00924A96"/>
    <w:rsid w:val="00C73A4E"/>
    <w:rsid w:val="00CE638E"/>
    <w:rsid w:val="00D960ED"/>
    <w:rsid w:val="00E17D01"/>
    <w:rsid w:val="00F0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8DFC"/>
  <w15:chartTrackingRefBased/>
  <w15:docId w15:val="{1DC5D0BC-E239-154F-B9C6-89951B71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C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AFA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FA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0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0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0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0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AFA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2AFA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AFA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AF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0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0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0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6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8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01B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dimitarpg13/statistical_learning_and_kernel_methods/blob/main/literature/articles/gradient_descent/grad-descent_Ryan_Tibshirani_slides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dimitarpg13/optimization_classification_regression/blob/main/literature/books/ConvexOptimization_Boyd_2004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statistical_learning_and_kernel_methods/blob/main/literature/articles/gradient_descent/stochastic-gradient-descent_Ryan_Tibshirani_slides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dimitarpg13/statistical_learning_and_kernel_methods/blob/main/literature/articles/gradient_descent/proximal-gradient-descent_Ryan_Tibshirani_slides.pdf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dimitarpg13/statistical_learning_and_kernel_methods/blob/main/literature/articles/gradient_descent/sub-gradient-method-Ryan_Tibshirani_slid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19</cp:revision>
  <dcterms:created xsi:type="dcterms:W3CDTF">2025-03-30T00:01:00Z</dcterms:created>
  <dcterms:modified xsi:type="dcterms:W3CDTF">2025-03-30T04:27:00Z</dcterms:modified>
</cp:coreProperties>
</file>