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0B826D3D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Implementations via Well Constructed Toy Examples</w:t>
      </w:r>
    </w:p>
    <w:p w14:paraId="612ADFE8" w14:textId="2ECFE11E" w:rsidR="00CA526B" w:rsidRDefault="00CA526B">
      <w:r>
        <w:t>Compiled by D.Gueorguiev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273340D7" w14:textId="296B7313" w:rsidR="00A31F06" w:rsidRDefault="00A31F06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61C72B23">
            <wp:simplePos x="0" y="0"/>
            <wp:positionH relativeFrom="column">
              <wp:posOffset>0</wp:posOffset>
            </wp:positionH>
            <wp:positionV relativeFrom="paragraph">
              <wp:posOffset>173355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7E8AAF13" w:rsidR="00A31F06" w:rsidRDefault="00A31F06"/>
    <w:p w14:paraId="7A15DDC4" w14:textId="77777777" w:rsidR="00A31F06" w:rsidRDefault="00A31F06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33CB959B" w:rsidR="00A31F06" w:rsidRDefault="00A31F06">
      <w:r>
        <w:t xml:space="preserve">[1] </w:t>
      </w:r>
    </w:p>
    <w:p w14:paraId="7360D719" w14:textId="7512B774" w:rsidR="00A31F06" w:rsidRDefault="00A31F06">
      <w:r>
        <w:t>[2]</w:t>
      </w:r>
    </w:p>
    <w:p w14:paraId="3CC452FE" w14:textId="1281E422" w:rsidR="00A31F06" w:rsidRDefault="00A31F06">
      <w:r>
        <w:t>[3]</w:t>
      </w:r>
    </w:p>
    <w:p w14:paraId="1DA25EDD" w14:textId="1BEC7005" w:rsidR="00A31F06" w:rsidRPr="00A31F06" w:rsidRDefault="00A31F06">
      <w:r>
        <w:t>[4]</w:t>
      </w:r>
    </w:p>
    <w:sectPr w:rsidR="00A31F06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28631B"/>
    <w:rsid w:val="0053777D"/>
    <w:rsid w:val="00680C87"/>
    <w:rsid w:val="0076273D"/>
    <w:rsid w:val="009E4EFF"/>
    <w:rsid w:val="00A31F06"/>
    <w:rsid w:val="00AD2000"/>
    <w:rsid w:val="00CA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2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2026-03-02T04:52:00Z</dcterms:created>
  <dcterms:modified xsi:type="dcterms:W3CDTF">2026-03-02T04:58:00Z</dcterms:modified>
</cp:coreProperties>
</file>