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A201" w14:textId="715A4866" w:rsidR="00E4322B" w:rsidRPr="00E4322B" w:rsidRDefault="00E4322B" w:rsidP="00E4322B">
      <w:pPr>
        <w:pStyle w:val="Heading1"/>
        <w:spacing w:before="0" w:after="0"/>
        <w:rPr>
          <w:sz w:val="28"/>
          <w:szCs w:val="28"/>
        </w:rPr>
      </w:pPr>
      <w:r w:rsidRPr="00E4322B">
        <w:rPr>
          <w:sz w:val="28"/>
          <w:szCs w:val="28"/>
        </w:rPr>
        <w:t>Notes on the paper “A Mathematical Framework for Transformer Circuits” by Nelson Elhage et al, Anthropic</w:t>
      </w:r>
    </w:p>
    <w:p w14:paraId="53C2B079" w14:textId="055B4277" w:rsidR="00503FD8" w:rsidRDefault="00E4322B">
      <w:pPr>
        <w:rPr>
          <w:sz w:val="20"/>
          <w:szCs w:val="20"/>
        </w:rPr>
      </w:pPr>
      <w:r>
        <w:rPr>
          <w:sz w:val="20"/>
          <w:szCs w:val="20"/>
        </w:rPr>
        <w:t xml:space="preserve">compiled by D.Gueorguiev 5/17/24 </w:t>
      </w:r>
    </w:p>
    <w:p w14:paraId="4D3B092C" w14:textId="77777777" w:rsidR="00E4322B" w:rsidRDefault="00E4322B">
      <w:pPr>
        <w:rPr>
          <w:sz w:val="20"/>
          <w:szCs w:val="20"/>
        </w:rPr>
      </w:pPr>
    </w:p>
    <w:p w14:paraId="42412280" w14:textId="4AB77189" w:rsidR="00E4322B" w:rsidRPr="00F619CC" w:rsidRDefault="00E4322B" w:rsidP="00F619CC">
      <w:pPr>
        <w:pStyle w:val="Heading2"/>
        <w:spacing w:before="0" w:after="0"/>
        <w:rPr>
          <w:sz w:val="26"/>
          <w:szCs w:val="26"/>
        </w:rPr>
      </w:pPr>
      <w:r w:rsidRPr="00F619CC">
        <w:rPr>
          <w:sz w:val="26"/>
          <w:szCs w:val="26"/>
        </w:rPr>
        <w:t>Introductory notes</w:t>
      </w:r>
    </w:p>
    <w:p w14:paraId="50A3B96A" w14:textId="7A183FFE" w:rsidR="00E4322B" w:rsidRDefault="00813ED5">
      <w:pPr>
        <w:rPr>
          <w:sz w:val="20"/>
          <w:szCs w:val="20"/>
        </w:rPr>
      </w:pPr>
      <w:r>
        <w:rPr>
          <w:sz w:val="20"/>
          <w:szCs w:val="20"/>
        </w:rPr>
        <w:t>Given the popularity of the transformer-based architectures in LLMs, decision engines or for forecasting/prediction of sequences i</w:t>
      </w:r>
      <w:r w:rsidR="00BB2BAA">
        <w:rPr>
          <w:sz w:val="20"/>
          <w:szCs w:val="20"/>
        </w:rPr>
        <w:t>t is clear that we need mechanistic interpretability for</w:t>
      </w:r>
      <w:r>
        <w:rPr>
          <w:sz w:val="20"/>
          <w:szCs w:val="20"/>
        </w:rPr>
        <w:t xml:space="preserve"> those</w:t>
      </w:r>
      <w:r w:rsidR="00BB2BAA">
        <w:rPr>
          <w:sz w:val="20"/>
          <w:szCs w:val="20"/>
        </w:rPr>
        <w:t xml:space="preserve"> transformer-based </w:t>
      </w:r>
      <w:r>
        <w:rPr>
          <w:sz w:val="20"/>
          <w:szCs w:val="20"/>
        </w:rPr>
        <w:t>architectures.</w:t>
      </w:r>
    </w:p>
    <w:p w14:paraId="07C09A6A" w14:textId="77777777" w:rsidR="00BB2BAA" w:rsidRDefault="00BB2BAA">
      <w:pPr>
        <w:rPr>
          <w:sz w:val="20"/>
          <w:szCs w:val="20"/>
        </w:rPr>
      </w:pPr>
    </w:p>
    <w:p w14:paraId="5EE5D401" w14:textId="77777777" w:rsidR="00BB2BAA" w:rsidRDefault="00BB2BAA">
      <w:pPr>
        <w:rPr>
          <w:sz w:val="20"/>
          <w:szCs w:val="20"/>
        </w:rPr>
      </w:pPr>
    </w:p>
    <w:p w14:paraId="41181032" w14:textId="77777777" w:rsidR="00F619CC" w:rsidRDefault="00F619CC">
      <w:pPr>
        <w:rPr>
          <w:sz w:val="20"/>
          <w:szCs w:val="20"/>
        </w:rPr>
      </w:pPr>
    </w:p>
    <w:p w14:paraId="7090A99F" w14:textId="41A646DB" w:rsidR="00E4322B" w:rsidRPr="00F619CC" w:rsidRDefault="00E4322B" w:rsidP="00F619CC">
      <w:pPr>
        <w:pStyle w:val="Heading2"/>
        <w:spacing w:before="0" w:after="0"/>
        <w:rPr>
          <w:sz w:val="26"/>
          <w:szCs w:val="26"/>
        </w:rPr>
      </w:pPr>
      <w:r w:rsidRPr="00F619CC">
        <w:rPr>
          <w:sz w:val="26"/>
          <w:szCs w:val="26"/>
        </w:rPr>
        <w:t>References</w:t>
      </w:r>
    </w:p>
    <w:p w14:paraId="1B840FEB" w14:textId="53C2B3EE" w:rsidR="00F619CC" w:rsidRPr="00F619CC" w:rsidRDefault="00F619CC">
      <w:pPr>
        <w:rPr>
          <w:sz w:val="20"/>
          <w:szCs w:val="20"/>
        </w:rPr>
      </w:pPr>
      <w:hyperlink r:id="rId4" w:history="1">
        <w:r w:rsidRPr="00F619CC">
          <w:rPr>
            <w:rStyle w:val="Hyperlink"/>
            <w:sz w:val="20"/>
            <w:szCs w:val="20"/>
          </w:rPr>
          <w:t>A Mathematical Framework for Transformer Circuits, Nelson Elhage et al, Anthropic, 2021</w:t>
        </w:r>
      </w:hyperlink>
    </w:p>
    <w:p w14:paraId="47E60005" w14:textId="77777777" w:rsidR="00E4322B" w:rsidRPr="00E4322B" w:rsidRDefault="00E4322B">
      <w:pPr>
        <w:rPr>
          <w:sz w:val="20"/>
          <w:szCs w:val="20"/>
        </w:rPr>
      </w:pPr>
    </w:p>
    <w:sectPr w:rsidR="00E4322B" w:rsidRPr="00E43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2B"/>
    <w:rsid w:val="00066B4D"/>
    <w:rsid w:val="00375C0A"/>
    <w:rsid w:val="00503FD8"/>
    <w:rsid w:val="00813ED5"/>
    <w:rsid w:val="00BB2BAA"/>
    <w:rsid w:val="00E4322B"/>
    <w:rsid w:val="00F6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5EA73"/>
  <w15:chartTrackingRefBased/>
  <w15:docId w15:val="{58E7655C-0325-7841-8A36-0BDB86E1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2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2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2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2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3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2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2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2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2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19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9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transformers_intro/blob/main/articles_and_books/A_Mathematical_Framework_for_Transformer_Circuits_Elhage_Anthropic_20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</cp:revision>
  <dcterms:created xsi:type="dcterms:W3CDTF">2024-05-18T02:02:00Z</dcterms:created>
  <dcterms:modified xsi:type="dcterms:W3CDTF">2024-05-18T02:23:00Z</dcterms:modified>
</cp:coreProperties>
</file>