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D756DA" w:rsidRDefault="000C32EA" w:rsidP="00D756DA">
      <w:pPr>
        <w:pStyle w:val="Heading1"/>
        <w:rPr>
          <w:sz w:val="28"/>
          <w:szCs w:val="28"/>
        </w:rPr>
      </w:pPr>
      <w:r w:rsidRPr="00D756DA">
        <w:rPr>
          <w:sz w:val="28"/>
          <w:szCs w:val="28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p w14:paraId="41DA5969" w14:textId="70A4E49D" w:rsidR="00D756DA" w:rsidRDefault="00D756DA">
      <w:pPr>
        <w:rPr>
          <w:sz w:val="22"/>
          <w:szCs w:val="22"/>
        </w:rPr>
      </w:pPr>
    </w:p>
    <w:p w14:paraId="00E34237" w14:textId="57074D75" w:rsidR="00D756DA" w:rsidRDefault="005B7EA4" w:rsidP="006054E9">
      <w:pPr>
        <w:pStyle w:val="Heading2"/>
      </w:pPr>
      <w:r>
        <w:t>Preliminary</w:t>
      </w:r>
      <w:r w:rsidR="00D756DA">
        <w:t xml:space="preserve"> Notes</w:t>
      </w:r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3D5CDB88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 xml:space="preserve">Knowledge of feed forward neural networks and back propagation step is assumed. </w:t>
      </w:r>
    </w:p>
    <w:p w14:paraId="223CED66" w14:textId="77777777" w:rsidR="00D16EB5" w:rsidRPr="00D16EB5" w:rsidRDefault="00D16EB5" w:rsidP="006054E9">
      <w:pPr>
        <w:rPr>
          <w:sz w:val="22"/>
          <w:szCs w:val="22"/>
        </w:rPr>
      </w:pPr>
    </w:p>
    <w:p w14:paraId="0031FEF5" w14:textId="77BB4256" w:rsidR="005B7EA4" w:rsidRDefault="006054E9">
      <w:pPr>
        <w:rPr>
          <w:sz w:val="22"/>
          <w:szCs w:val="22"/>
        </w:rPr>
      </w:pPr>
      <w:r>
        <w:rPr>
          <w:sz w:val="22"/>
          <w:szCs w:val="22"/>
        </w:rPr>
        <w:t>In general</w:t>
      </w:r>
      <w:r w:rsidR="001E39CE">
        <w:rPr>
          <w:sz w:val="22"/>
          <w:szCs w:val="22"/>
        </w:rPr>
        <w:t>,</w:t>
      </w:r>
      <w:r>
        <w:rPr>
          <w:sz w:val="22"/>
          <w:szCs w:val="22"/>
        </w:rPr>
        <w:t xml:space="preserve"> we</w:t>
      </w:r>
      <w:r w:rsidR="00D16EB5">
        <w:rPr>
          <w:sz w:val="22"/>
          <w:szCs w:val="22"/>
        </w:rPr>
        <w:t xml:space="preserve"> build ML models where we have</w:t>
      </w:r>
      <w:r>
        <w:rPr>
          <w:sz w:val="22"/>
          <w:szCs w:val="22"/>
        </w:rPr>
        <w:t xml:space="preserve"> data points which are usually uncorrelated</w:t>
      </w:r>
      <w:r w:rsidR="001E39CE">
        <w:rPr>
          <w:sz w:val="22"/>
          <w:szCs w:val="22"/>
        </w:rPr>
        <w:t>,</w:t>
      </w:r>
      <w:r>
        <w:rPr>
          <w:sz w:val="22"/>
          <w:szCs w:val="22"/>
        </w:rPr>
        <w:t xml:space="preserve"> and no order relation can be imposed on them.</w:t>
      </w:r>
      <w:r w:rsidR="001E39CE">
        <w:rPr>
          <w:sz w:val="22"/>
          <w:szCs w:val="22"/>
        </w:rPr>
        <w:t xml:space="preserve"> </w:t>
      </w:r>
    </w:p>
    <w:p w14:paraId="521A53A2" w14:textId="77777777" w:rsidR="006054E9" w:rsidRDefault="006054E9">
      <w:pPr>
        <w:rPr>
          <w:sz w:val="22"/>
          <w:szCs w:val="22"/>
        </w:rPr>
      </w:pP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5433F2D8" w:rsidR="00EC0A3A" w:rsidRP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917362">
      <w:pPr>
        <w:pStyle w:val="Heading3"/>
      </w:pPr>
      <w:r w:rsidRPr="00917362">
        <w:t xml:space="preserve">Notes on </w:t>
      </w:r>
      <w:r w:rsidR="000D7548" w:rsidRPr="00917362">
        <w:t>RNN (Recurrent Neural Networks)</w:t>
      </w:r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F2702C5" w:rsidR="00917362" w:rsidRPr="007E3DC1" w:rsidRDefault="007E3DC1">
      <w:pPr>
        <w:rPr>
          <w:sz w:val="22"/>
          <w:szCs w:val="22"/>
        </w:rPr>
      </w:pPr>
      <w:r w:rsidRPr="007E3DC1">
        <w:rPr>
          <w:sz w:val="22"/>
          <w:szCs w:val="22"/>
        </w:rPr>
        <w:t xml:space="preserve">Neural </w:t>
      </w:r>
      <w:r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unit is fed back to the same unit we are dealing with recursive computation. </w:t>
      </w:r>
      <w:r w:rsidR="00680800">
        <w:rPr>
          <w:sz w:val="22"/>
          <w:szCs w:val="22"/>
        </w:rPr>
        <w:t xml:space="preserve">We must define what we expected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 xml:space="preserve">We can assume that every computation takes a fixed amount of time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20E03B7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917362">
      <w:pPr>
        <w:pStyle w:val="Heading3"/>
      </w:pPr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</w:p>
    <w:p w14:paraId="5E78C076" w14:textId="597C5884" w:rsidR="000D7548" w:rsidRDefault="000D7548">
      <w:pPr>
        <w:rPr>
          <w:sz w:val="22"/>
          <w:szCs w:val="22"/>
          <w:u w:val="single"/>
        </w:rPr>
      </w:pPr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77777777" w:rsidR="009E40F4" w:rsidRPr="009E40F4" w:rsidRDefault="009E40F4">
      <w:pPr>
        <w:rPr>
          <w:sz w:val="22"/>
          <w:szCs w:val="22"/>
          <w:u w:val="single"/>
        </w:rPr>
      </w:pPr>
    </w:p>
    <w:p w14:paraId="0C6048B2" w14:textId="64D195DA" w:rsidR="00D756DA" w:rsidRDefault="00D756DA">
      <w:pPr>
        <w:rPr>
          <w:sz w:val="22"/>
          <w:szCs w:val="22"/>
        </w:rPr>
      </w:pPr>
    </w:p>
    <w:p w14:paraId="576EA715" w14:textId="77777777" w:rsidR="00D756DA" w:rsidRPr="000C32EA" w:rsidRDefault="00D756DA">
      <w:pPr>
        <w:rPr>
          <w:sz w:val="22"/>
          <w:szCs w:val="22"/>
        </w:rPr>
      </w:pPr>
    </w:p>
    <w:sectPr w:rsidR="00D756DA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7279"/>
    <w:rsid w:val="00066B4D"/>
    <w:rsid w:val="000C32EA"/>
    <w:rsid w:val="000D7548"/>
    <w:rsid w:val="001E39CE"/>
    <w:rsid w:val="002B6388"/>
    <w:rsid w:val="002D3DFD"/>
    <w:rsid w:val="003339B5"/>
    <w:rsid w:val="00375C0A"/>
    <w:rsid w:val="004C63FD"/>
    <w:rsid w:val="00550148"/>
    <w:rsid w:val="005B7EA4"/>
    <w:rsid w:val="006054E9"/>
    <w:rsid w:val="006773A0"/>
    <w:rsid w:val="00680800"/>
    <w:rsid w:val="00682B12"/>
    <w:rsid w:val="00720D13"/>
    <w:rsid w:val="007E3DC1"/>
    <w:rsid w:val="00816733"/>
    <w:rsid w:val="00892300"/>
    <w:rsid w:val="009069BD"/>
    <w:rsid w:val="00917362"/>
    <w:rsid w:val="009E11CE"/>
    <w:rsid w:val="009E40F4"/>
    <w:rsid w:val="00B403AE"/>
    <w:rsid w:val="00B661A2"/>
    <w:rsid w:val="00BD071F"/>
    <w:rsid w:val="00BE2BA3"/>
    <w:rsid w:val="00C22B3A"/>
    <w:rsid w:val="00D051C6"/>
    <w:rsid w:val="00D16EB5"/>
    <w:rsid w:val="00D334C7"/>
    <w:rsid w:val="00D668D7"/>
    <w:rsid w:val="00D756DA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</cp:revision>
  <dcterms:created xsi:type="dcterms:W3CDTF">2022-06-25T00:51:00Z</dcterms:created>
  <dcterms:modified xsi:type="dcterms:W3CDTF">2022-06-25T14:59:00Z</dcterms:modified>
</cp:coreProperties>
</file>